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beforeAutospacing="0" w:after="0" w:afterAutospacing="0" w:line="360" w:lineRule="auto"/>
        <w:jc w:val="center"/>
        <w:rPr>
          <w:rFonts w:ascii="微软雅黑" w:hAnsi="微软雅黑" w:eastAsia="微软雅黑"/>
          <w:b/>
          <w:color w:val="191F25"/>
          <w:shd w:val="clear" w:color="auto" w:fill="FFFFFF"/>
        </w:rPr>
      </w:pPr>
      <w:r>
        <w:rPr>
          <w:rFonts w:ascii="微软雅黑" w:hAnsi="微软雅黑" w:eastAsia="微软雅黑"/>
          <w:b/>
          <w:color w:val="191F25"/>
          <w:shd w:val="clear" w:color="auto" w:fill="FFFFFF"/>
        </w:rPr>
        <w:t>学而思网校</w:t>
      </w:r>
      <w:r>
        <w:rPr>
          <w:rFonts w:hint="eastAsia" w:ascii="微软雅黑" w:hAnsi="微软雅黑" w:eastAsia="微软雅黑"/>
          <w:b/>
          <w:color w:val="191F25"/>
          <w:shd w:val="clear" w:color="auto" w:fill="FFFFFF"/>
        </w:rPr>
        <w:t>在线班主任老师</w:t>
      </w:r>
      <w:r>
        <w:rPr>
          <w:rFonts w:ascii="微软雅黑" w:hAnsi="微软雅黑" w:eastAsia="微软雅黑"/>
          <w:b/>
          <w:color w:val="191F25"/>
          <w:shd w:val="clear" w:color="auto" w:fill="FFFFFF"/>
        </w:rPr>
        <w:t>招聘简章</w:t>
      </w:r>
    </w:p>
    <w:p>
      <w:pPr>
        <w:pStyle w:val="9"/>
        <w:spacing w:before="0" w:beforeAutospacing="0" w:after="0" w:afterAutospacing="0" w:line="360" w:lineRule="auto"/>
        <w:rPr>
          <w:rStyle w:val="10"/>
          <w:rFonts w:ascii="微软雅黑" w:hAnsi="微软雅黑" w:eastAsia="微软雅黑"/>
          <w:b/>
          <w:sz w:val="22"/>
        </w:rPr>
      </w:pPr>
      <w:r>
        <w:rPr>
          <w:rStyle w:val="10"/>
          <w:rFonts w:ascii="微软雅黑" w:hAnsi="微软雅黑" w:eastAsia="微软雅黑"/>
          <w:b/>
          <w:sz w:val="22"/>
        </w:rPr>
        <w:t>公司介绍</w:t>
      </w:r>
      <w:r>
        <w:rPr>
          <w:rStyle w:val="10"/>
          <w:rFonts w:hint="eastAsia" w:ascii="微软雅黑" w:hAnsi="微软雅黑" w:eastAsia="微软雅黑"/>
          <w:b/>
          <w:sz w:val="22"/>
        </w:rPr>
        <w:t>：</w:t>
      </w:r>
    </w:p>
    <w:p>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微软雅黑" w:hAnsi="微软雅黑" w:eastAsia="微软雅黑"/>
          <w:sz w:val="20"/>
          <w:szCs w:val="21"/>
        </w:rPr>
      </w:pPr>
      <w:r>
        <w:rPr>
          <w:rFonts w:hint="eastAsia" w:ascii="微软雅黑" w:hAnsi="微软雅黑" w:eastAsia="微软雅黑" w:cs="微软雅黑"/>
          <w:sz w:val="20"/>
          <w:szCs w:val="21"/>
        </w:rPr>
        <w:t>学而思网校是纽交所上市公司好未来教育集团旗下的中小学在线教育品牌，中国航天事业战略合作伙伴，</w:t>
      </w:r>
      <w:r>
        <w:rPr>
          <w:rFonts w:hint="eastAsia" w:ascii="微软雅黑" w:hAnsi="微软雅黑" w:eastAsia="微软雅黑"/>
          <w:sz w:val="20"/>
          <w:szCs w:val="21"/>
        </w:rPr>
        <w:t>为6- 18岁孩子提供小初高全学科课外教学</w:t>
      </w:r>
      <w:r>
        <w:rPr>
          <w:rFonts w:hint="eastAsia" w:ascii="微软雅黑" w:hAnsi="微软雅黑" w:eastAsia="微软雅黑" w:cs="微软雅黑"/>
          <w:sz w:val="20"/>
          <w:szCs w:val="21"/>
        </w:rPr>
        <w:t>。</w:t>
      </w:r>
      <w:r>
        <w:rPr>
          <w:rFonts w:hint="eastAsia" w:ascii="微软雅黑" w:hAnsi="微软雅黑" w:eastAsia="微软雅黑"/>
          <w:sz w:val="20"/>
          <w:szCs w:val="21"/>
        </w:rPr>
        <w:t>2008年成立至今，陪伴千万孩子成长，全国3</w:t>
      </w:r>
      <w:r>
        <w:rPr>
          <w:rFonts w:ascii="微软雅黑" w:hAnsi="微软雅黑" w:eastAsia="微软雅黑"/>
          <w:sz w:val="20"/>
          <w:szCs w:val="21"/>
        </w:rPr>
        <w:t>00多个城市的中小学生都在网校学习</w:t>
      </w:r>
      <w:r>
        <w:rPr>
          <w:rFonts w:hint="eastAsia" w:ascii="微软雅黑" w:hAnsi="微软雅黑" w:eastAsia="微软雅黑"/>
          <w:sz w:val="20"/>
          <w:szCs w:val="21"/>
        </w:rPr>
        <w:t>。</w:t>
      </w:r>
    </w:p>
    <w:p>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微软雅黑" w:hAnsi="微软雅黑" w:eastAsia="微软雅黑"/>
          <w:sz w:val="20"/>
          <w:szCs w:val="21"/>
        </w:rPr>
      </w:pPr>
      <w:r>
        <w:rPr>
          <w:rFonts w:ascii="微软雅黑" w:hAnsi="微软雅黑" w:eastAsia="微软雅黑"/>
          <w:sz w:val="20"/>
          <w:szCs w:val="21"/>
        </w:rPr>
        <w:t>学而思网校</w:t>
      </w:r>
      <w:r>
        <w:rPr>
          <w:rFonts w:hint="eastAsia" w:ascii="微软雅黑" w:hAnsi="微软雅黑" w:eastAsia="微软雅黑"/>
          <w:sz w:val="20"/>
          <w:szCs w:val="21"/>
        </w:rPr>
        <w:t>也是</w:t>
      </w:r>
      <w:r>
        <w:rPr>
          <w:rFonts w:ascii="微软雅黑" w:hAnsi="微软雅黑" w:eastAsia="微软雅黑"/>
          <w:sz w:val="20"/>
          <w:szCs w:val="21"/>
        </w:rPr>
        <w:t>国内首批获得</w:t>
      </w:r>
      <w:r>
        <w:rPr>
          <w:rFonts w:hint="eastAsia" w:ascii="微软雅黑" w:hAnsi="微软雅黑" w:eastAsia="微软雅黑"/>
          <w:sz w:val="20"/>
          <w:szCs w:val="21"/>
        </w:rPr>
        <w:t>“在线教育服务认证”5</w:t>
      </w:r>
      <w:r>
        <w:rPr>
          <w:rFonts w:ascii="微软雅黑" w:hAnsi="微软雅黑" w:eastAsia="微软雅黑"/>
          <w:sz w:val="20"/>
          <w:szCs w:val="21"/>
        </w:rPr>
        <w:t>A级认证的在线教育机构之一</w:t>
      </w:r>
      <w:r>
        <w:rPr>
          <w:rFonts w:hint="eastAsia" w:ascii="微软雅黑" w:hAnsi="微软雅黑" w:eastAsia="微软雅黑"/>
          <w:sz w:val="20"/>
          <w:szCs w:val="21"/>
        </w:rPr>
        <w:t>，并</w:t>
      </w:r>
      <w:r>
        <w:rPr>
          <w:rFonts w:ascii="微软雅黑" w:hAnsi="微软雅黑" w:eastAsia="微软雅黑"/>
          <w:sz w:val="20"/>
          <w:szCs w:val="21"/>
        </w:rPr>
        <w:t>正式受邀入选品牌强国工程</w:t>
      </w:r>
      <w:r>
        <w:rPr>
          <w:rFonts w:hint="eastAsia" w:ascii="微软雅黑" w:hAnsi="微软雅黑" w:eastAsia="微软雅黑"/>
          <w:sz w:val="20"/>
          <w:szCs w:val="21"/>
        </w:rPr>
        <w:t>T</w:t>
      </w:r>
      <w:r>
        <w:rPr>
          <w:rFonts w:ascii="微软雅黑" w:hAnsi="微软雅黑" w:eastAsia="微软雅黑"/>
          <w:sz w:val="20"/>
          <w:szCs w:val="21"/>
        </w:rPr>
        <w:t>OP品牌</w:t>
      </w:r>
      <w:r>
        <w:rPr>
          <w:rFonts w:hint="eastAsia" w:ascii="微软雅黑" w:hAnsi="微软雅黑" w:eastAsia="微软雅黑"/>
          <w:sz w:val="20"/>
          <w:szCs w:val="21"/>
        </w:rPr>
        <w:t>。</w:t>
      </w:r>
    </w:p>
    <w:p>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Style w:val="10"/>
          <w:rFonts w:ascii="微软雅黑" w:hAnsi="微软雅黑" w:eastAsia="微软雅黑"/>
          <w:sz w:val="21"/>
          <w:szCs w:val="21"/>
        </w:rPr>
      </w:pPr>
      <w:r>
        <w:rPr>
          <w:rFonts w:hint="eastAsia" w:ascii="微软雅黑" w:hAnsi="微软雅黑" w:eastAsia="微软雅黑"/>
          <w:sz w:val="20"/>
          <w:szCs w:val="21"/>
        </w:rPr>
        <w:t>目前学而思网校已经布局北京、济南、武汉、西安、成都、镇江、长春、沈阳、郑州、南京 、合肥 、长沙 、重庆、天津、石家庄十五大城市，员工总数超万人，继续领跑中国在线教育行业。</w:t>
      </w:r>
    </w:p>
    <w:p>
      <w:pPr>
        <w:pStyle w:val="9"/>
        <w:spacing w:before="0" w:beforeAutospacing="0" w:after="0" w:afterAutospacing="0" w:line="276" w:lineRule="auto"/>
        <w:rPr>
          <w:rStyle w:val="10"/>
          <w:rFonts w:ascii="微软雅黑" w:hAnsi="微软雅黑" w:eastAsia="微软雅黑"/>
          <w:b/>
          <w:sz w:val="28"/>
          <w:szCs w:val="28"/>
        </w:rPr>
      </w:pPr>
      <w:r>
        <w:rPr>
          <w:rStyle w:val="10"/>
          <w:rFonts w:hint="eastAsia" w:ascii="微软雅黑" w:hAnsi="微软雅黑" w:eastAsia="微软雅黑"/>
          <w:b/>
          <w:sz w:val="28"/>
          <w:szCs w:val="28"/>
        </w:rPr>
        <w:t>在线班主任老师</w:t>
      </w:r>
    </w:p>
    <w:p>
      <w:pPr>
        <w:pStyle w:val="9"/>
        <w:spacing w:before="0" w:beforeAutospacing="0" w:after="0" w:afterAutospacing="0" w:line="276" w:lineRule="auto"/>
        <w:rPr>
          <w:rStyle w:val="10"/>
          <w:rFonts w:hint="default" w:ascii="微软雅黑 Light" w:hAnsi="微软雅黑 Light" w:eastAsia="微软雅黑 Light"/>
          <w:b/>
          <w:sz w:val="24"/>
          <w:szCs w:val="28"/>
          <w:lang w:val="en-US" w:eastAsia="zh-CN"/>
        </w:rPr>
      </w:pPr>
      <w:r>
        <w:rPr>
          <w:rStyle w:val="10"/>
          <w:rFonts w:hint="eastAsia" w:ascii="微软雅黑 Light" w:hAnsi="微软雅黑 Light" w:eastAsia="微软雅黑 Light"/>
          <w:b/>
          <w:sz w:val="24"/>
          <w:szCs w:val="28"/>
          <w:lang w:val="en-US" w:eastAsia="zh-CN"/>
        </w:rPr>
        <w:t>一</w:t>
      </w:r>
      <w:r>
        <w:rPr>
          <w:rStyle w:val="10"/>
          <w:rFonts w:hint="eastAsia" w:ascii="微软雅黑 Light" w:hAnsi="微软雅黑 Light" w:eastAsia="微软雅黑 Light"/>
          <w:b/>
          <w:sz w:val="24"/>
          <w:szCs w:val="28"/>
        </w:rPr>
        <w:t>、</w:t>
      </w:r>
      <w:r>
        <w:rPr>
          <w:rStyle w:val="10"/>
          <w:rFonts w:hint="eastAsia" w:ascii="微软雅黑 Light" w:hAnsi="微软雅黑 Light" w:eastAsia="微软雅黑 Light"/>
          <w:b/>
          <w:sz w:val="24"/>
          <w:szCs w:val="28"/>
          <w:lang w:val="en-US" w:eastAsia="zh-CN"/>
        </w:rPr>
        <w:t>在线学习服务师</w:t>
      </w:r>
    </w:p>
    <w:p>
      <w:pPr>
        <w:spacing w:line="440" w:lineRule="exact"/>
        <w:rPr>
          <w:rStyle w:val="10"/>
          <w:rFonts w:ascii="微软雅黑" w:hAnsi="微软雅黑" w:eastAsia="微软雅黑"/>
          <w:b/>
          <w:bCs/>
        </w:rPr>
      </w:pPr>
      <w:r>
        <w:rPr>
          <w:rStyle w:val="10"/>
          <w:rFonts w:hint="eastAsia" w:ascii="微软雅黑" w:hAnsi="微软雅黑" w:eastAsia="微软雅黑"/>
          <w:b/>
          <w:bCs/>
        </w:rPr>
        <w:t>【工作职责】</w:t>
      </w:r>
    </w:p>
    <w:p>
      <w:pPr>
        <w:spacing w:line="440" w:lineRule="exact"/>
        <w:rPr>
          <w:rStyle w:val="10"/>
          <w:rFonts w:ascii="微软雅黑" w:hAnsi="微软雅黑" w:eastAsia="微软雅黑"/>
          <w:bCs/>
          <w:sz w:val="20"/>
        </w:rPr>
      </w:pPr>
      <w:r>
        <w:rPr>
          <w:rStyle w:val="10"/>
          <w:rFonts w:hint="eastAsia" w:ascii="微软雅黑" w:hAnsi="微软雅黑" w:eastAsia="微软雅黑"/>
          <w:bCs/>
          <w:sz w:val="20"/>
        </w:rPr>
        <w:t>1、参与课程直播，带领学生完成课前预习和课后复习，对习题进行线上讲解；</w:t>
      </w:r>
    </w:p>
    <w:p>
      <w:pPr>
        <w:spacing w:line="440" w:lineRule="exact"/>
        <w:rPr>
          <w:rStyle w:val="10"/>
          <w:rFonts w:ascii="微软雅黑" w:hAnsi="微软雅黑" w:eastAsia="微软雅黑"/>
          <w:bCs/>
          <w:sz w:val="20"/>
        </w:rPr>
      </w:pPr>
      <w:r>
        <w:rPr>
          <w:rStyle w:val="10"/>
          <w:rFonts w:hint="eastAsia" w:ascii="微软雅黑" w:hAnsi="微软雅黑" w:eastAsia="微软雅黑"/>
          <w:bCs/>
          <w:sz w:val="20"/>
        </w:rPr>
        <w:t>2、检查学生学习效果，优化教学方法，及时跟踪反馈提升教学质量；</w:t>
      </w:r>
    </w:p>
    <w:p>
      <w:pPr>
        <w:spacing w:line="440" w:lineRule="exact"/>
        <w:rPr>
          <w:rStyle w:val="10"/>
          <w:rFonts w:ascii="微软雅黑" w:hAnsi="微软雅黑" w:eastAsia="微软雅黑"/>
          <w:bCs/>
          <w:sz w:val="20"/>
        </w:rPr>
      </w:pPr>
      <w:r>
        <w:rPr>
          <w:rStyle w:val="10"/>
          <w:rFonts w:hint="eastAsia" w:ascii="微软雅黑" w:hAnsi="微软雅黑" w:eastAsia="微软雅黑"/>
          <w:bCs/>
          <w:sz w:val="20"/>
        </w:rPr>
        <w:t>3、学员班级群内维护答疑，解决学员家长问题；</w:t>
      </w:r>
    </w:p>
    <w:p>
      <w:pPr>
        <w:spacing w:line="440" w:lineRule="exact"/>
        <w:rPr>
          <w:rStyle w:val="10"/>
          <w:rFonts w:ascii="微软雅黑" w:hAnsi="微软雅黑" w:eastAsia="微软雅黑"/>
          <w:b/>
          <w:bCs/>
        </w:rPr>
      </w:pPr>
      <w:r>
        <w:rPr>
          <w:rStyle w:val="10"/>
          <w:rFonts w:hint="eastAsia" w:ascii="微软雅黑" w:hAnsi="微软雅黑" w:eastAsia="微软雅黑"/>
          <w:bCs/>
          <w:sz w:val="20"/>
        </w:rPr>
        <w:t>4、与家长保持良好沟通，及时反馈学生学习情况，提高学员到课及续报率。</w:t>
      </w:r>
    </w:p>
    <w:p>
      <w:pPr>
        <w:spacing w:line="440" w:lineRule="exact"/>
        <w:rPr>
          <w:rStyle w:val="10"/>
          <w:rFonts w:ascii="微软雅黑" w:hAnsi="微软雅黑" w:eastAsia="微软雅黑"/>
          <w:bCs/>
          <w:sz w:val="20"/>
        </w:rPr>
      </w:pPr>
    </w:p>
    <w:p>
      <w:pPr>
        <w:spacing w:line="440" w:lineRule="exact"/>
        <w:rPr>
          <w:rStyle w:val="10"/>
          <w:rFonts w:hint="default" w:ascii="微软雅黑 Light" w:hAnsi="微软雅黑 Light" w:eastAsia="微软雅黑 Light"/>
          <w:b/>
          <w:kern w:val="0"/>
          <w:sz w:val="24"/>
          <w:szCs w:val="28"/>
          <w:lang w:val="en-US" w:eastAsia="zh-CN"/>
        </w:rPr>
      </w:pPr>
      <w:r>
        <w:rPr>
          <w:rStyle w:val="10"/>
          <w:rFonts w:hint="eastAsia" w:ascii="微软雅黑 Light" w:hAnsi="微软雅黑 Light" w:eastAsia="微软雅黑 Light"/>
          <w:b/>
          <w:kern w:val="0"/>
          <w:sz w:val="24"/>
          <w:szCs w:val="28"/>
          <w:lang w:val="en-US" w:eastAsia="zh-CN"/>
        </w:rPr>
        <w:t>二</w:t>
      </w:r>
      <w:r>
        <w:rPr>
          <w:rStyle w:val="10"/>
          <w:rFonts w:hint="eastAsia" w:ascii="微软雅黑 Light" w:hAnsi="微软雅黑 Light" w:eastAsia="微软雅黑 Light"/>
          <w:b/>
          <w:kern w:val="0"/>
          <w:sz w:val="24"/>
          <w:szCs w:val="28"/>
        </w:rPr>
        <w:t>、</w:t>
      </w:r>
      <w:r>
        <w:rPr>
          <w:rStyle w:val="10"/>
          <w:rFonts w:hint="eastAsia" w:ascii="微软雅黑 Light" w:hAnsi="微软雅黑 Light" w:eastAsia="微软雅黑 Light"/>
          <w:b/>
          <w:kern w:val="0"/>
          <w:sz w:val="24"/>
          <w:szCs w:val="28"/>
          <w:lang w:val="en-US" w:eastAsia="zh-CN"/>
        </w:rPr>
        <w:t>在线学习规划师</w:t>
      </w:r>
    </w:p>
    <w:p>
      <w:pPr>
        <w:spacing w:line="440" w:lineRule="exact"/>
        <w:rPr>
          <w:rStyle w:val="10"/>
          <w:rFonts w:ascii="微软雅黑" w:hAnsi="微软雅黑" w:eastAsia="微软雅黑"/>
          <w:b/>
          <w:bCs/>
        </w:rPr>
      </w:pPr>
      <w:r>
        <w:rPr>
          <w:rStyle w:val="10"/>
          <w:rFonts w:hint="eastAsia" w:ascii="微软雅黑" w:hAnsi="微软雅黑" w:eastAsia="微软雅黑"/>
          <w:b/>
          <w:bCs/>
        </w:rPr>
        <w:t>【工作职责】</w:t>
      </w:r>
    </w:p>
    <w:p>
      <w:pPr>
        <w:spacing w:line="440" w:lineRule="exact"/>
        <w:rPr>
          <w:rStyle w:val="10"/>
          <w:rFonts w:ascii="微软雅黑" w:hAnsi="微软雅黑" w:eastAsia="微软雅黑"/>
          <w:bCs/>
          <w:sz w:val="20"/>
        </w:rPr>
      </w:pPr>
      <w:r>
        <w:rPr>
          <w:rStyle w:val="10"/>
          <w:rFonts w:hint="eastAsia" w:ascii="微软雅黑" w:hAnsi="微软雅黑" w:eastAsia="微软雅黑"/>
          <w:bCs/>
          <w:sz w:val="20"/>
        </w:rPr>
        <w:t xml:space="preserve">1.社群运营：负责特训班的社群运营管理工作，包括：内容运营、话题引导、用户答疑，活动运营，营造良好社群氛围； </w:t>
      </w:r>
    </w:p>
    <w:p>
      <w:pPr>
        <w:spacing w:line="440" w:lineRule="exact"/>
        <w:rPr>
          <w:rStyle w:val="10"/>
          <w:rFonts w:ascii="微软雅黑" w:hAnsi="微软雅黑" w:eastAsia="微软雅黑"/>
          <w:bCs/>
          <w:sz w:val="20"/>
        </w:rPr>
      </w:pPr>
      <w:r>
        <w:rPr>
          <w:rStyle w:val="10"/>
          <w:rFonts w:hint="eastAsia" w:ascii="微软雅黑" w:hAnsi="微软雅黑" w:eastAsia="微软雅黑"/>
          <w:bCs/>
          <w:sz w:val="20"/>
        </w:rPr>
        <w:t xml:space="preserve">2.学科辅导：配合主讲老师，参与课程直播互动，及时反馈学生学习情况，与家长及学员建立亲密度； </w:t>
      </w:r>
    </w:p>
    <w:p>
      <w:pPr>
        <w:spacing w:line="440" w:lineRule="exact"/>
        <w:rPr>
          <w:rStyle w:val="10"/>
          <w:rFonts w:ascii="微软雅黑" w:hAnsi="微软雅黑" w:eastAsia="微软雅黑"/>
          <w:bCs/>
          <w:sz w:val="20"/>
        </w:rPr>
      </w:pPr>
      <w:r>
        <w:rPr>
          <w:rStyle w:val="10"/>
          <w:rFonts w:hint="eastAsia" w:ascii="微软雅黑" w:hAnsi="微软雅黑" w:eastAsia="微软雅黑"/>
          <w:bCs/>
          <w:sz w:val="20"/>
        </w:rPr>
        <w:t xml:space="preserve">3.运营转化：通过专业的社群运营及学科辅导服务，激发用户参与，深挖用户需求，准确用户分层，达成续报目标； </w:t>
      </w:r>
    </w:p>
    <w:p>
      <w:pPr>
        <w:spacing w:line="440" w:lineRule="exact"/>
        <w:rPr>
          <w:rStyle w:val="10"/>
          <w:rFonts w:hint="eastAsia" w:ascii="微软雅黑" w:hAnsi="微软雅黑" w:eastAsia="微软雅黑"/>
          <w:bCs/>
          <w:sz w:val="20"/>
        </w:rPr>
      </w:pPr>
      <w:r>
        <w:rPr>
          <w:rStyle w:val="10"/>
          <w:rFonts w:hint="eastAsia" w:ascii="微软雅黑" w:hAnsi="微软雅黑" w:eastAsia="微软雅黑"/>
          <w:bCs/>
          <w:sz w:val="20"/>
        </w:rPr>
        <w:t>4.反馈优化：根据数据及用户反馈，优化运营流程，不断提升用户满意度。</w:t>
      </w:r>
    </w:p>
    <w:p>
      <w:pPr>
        <w:spacing w:line="440" w:lineRule="exact"/>
        <w:rPr>
          <w:rStyle w:val="10"/>
          <w:rFonts w:hint="eastAsia" w:ascii="微软雅黑" w:hAnsi="微软雅黑" w:eastAsia="微软雅黑"/>
          <w:bCs/>
          <w:sz w:val="20"/>
        </w:rPr>
      </w:pPr>
    </w:p>
    <w:p>
      <w:pPr>
        <w:spacing w:line="440" w:lineRule="exact"/>
        <w:rPr>
          <w:rStyle w:val="10"/>
          <w:rFonts w:ascii="微软雅黑" w:hAnsi="微软雅黑" w:eastAsia="微软雅黑"/>
          <w:b/>
          <w:bCs/>
        </w:rPr>
      </w:pPr>
      <w:r>
        <w:rPr>
          <w:rStyle w:val="10"/>
          <w:rFonts w:hint="eastAsia" w:ascii="微软雅黑" w:hAnsi="微软雅黑" w:eastAsia="微软雅黑"/>
          <w:b/>
          <w:bCs/>
        </w:rPr>
        <w:t>【</w:t>
      </w:r>
      <w:r>
        <w:rPr>
          <w:rStyle w:val="10"/>
          <w:rFonts w:hint="eastAsia" w:ascii="微软雅黑" w:hAnsi="微软雅黑" w:eastAsia="微软雅黑"/>
          <w:b/>
          <w:bCs/>
          <w:lang w:val="en-US" w:eastAsia="zh-CN"/>
        </w:rPr>
        <w:t>科目</w:t>
      </w:r>
      <w:r>
        <w:rPr>
          <w:rStyle w:val="10"/>
          <w:rFonts w:hint="eastAsia" w:ascii="微软雅黑" w:hAnsi="微软雅黑" w:eastAsia="微软雅黑"/>
          <w:b/>
          <w:bCs/>
        </w:rPr>
        <w:t>】</w:t>
      </w:r>
    </w:p>
    <w:p>
      <w:pPr>
        <w:spacing w:line="440" w:lineRule="exact"/>
        <w:rPr>
          <w:rStyle w:val="10"/>
          <w:rFonts w:hint="default" w:ascii="微软雅黑" w:hAnsi="微软雅黑" w:eastAsia="微软雅黑"/>
          <w:b w:val="0"/>
          <w:bCs w:val="0"/>
          <w:lang w:val="en-US" w:eastAsia="zh-CN"/>
        </w:rPr>
      </w:pPr>
      <w:r>
        <w:rPr>
          <w:rStyle w:val="10"/>
          <w:rFonts w:hint="eastAsia" w:ascii="微软雅黑" w:hAnsi="微软雅黑" w:eastAsia="微软雅黑"/>
          <w:b w:val="0"/>
          <w:bCs w:val="0"/>
          <w:lang w:val="en-US" w:eastAsia="zh-CN"/>
        </w:rPr>
        <w:t>小学（语文、数学）初中（数学、英语、物理、生物、政治、历史、地理）高中（语文、数学、物理、化学）</w:t>
      </w:r>
    </w:p>
    <w:p>
      <w:pPr>
        <w:spacing w:line="440" w:lineRule="exact"/>
        <w:rPr>
          <w:rStyle w:val="10"/>
          <w:rFonts w:ascii="微软雅黑" w:hAnsi="微软雅黑" w:eastAsia="微软雅黑"/>
          <w:b/>
          <w:bCs/>
        </w:rPr>
      </w:pPr>
      <w:r>
        <w:rPr>
          <w:rStyle w:val="10"/>
          <w:rFonts w:hint="eastAsia" w:ascii="微软雅黑" w:hAnsi="微软雅黑" w:eastAsia="微软雅黑"/>
          <w:b/>
          <w:bCs/>
        </w:rPr>
        <w:t>【任职要求】</w:t>
      </w:r>
    </w:p>
    <w:p>
      <w:pPr>
        <w:spacing w:line="440" w:lineRule="exact"/>
        <w:rPr>
          <w:rStyle w:val="10"/>
          <w:rFonts w:ascii="微软雅黑" w:hAnsi="微软雅黑" w:eastAsia="微软雅黑"/>
          <w:bCs/>
        </w:rPr>
      </w:pPr>
      <w:r>
        <w:rPr>
          <w:rStyle w:val="10"/>
          <w:rFonts w:hint="eastAsia" w:ascii="微软雅黑" w:hAnsi="微软雅黑" w:eastAsia="微软雅黑"/>
          <w:bCs/>
          <w:sz w:val="20"/>
        </w:rPr>
        <w:t>1、19-21届毕业生，专业不限；</w:t>
      </w:r>
    </w:p>
    <w:p>
      <w:pPr>
        <w:spacing w:line="440" w:lineRule="exact"/>
        <w:rPr>
          <w:rStyle w:val="10"/>
          <w:rFonts w:ascii="微软雅黑" w:hAnsi="微软雅黑" w:eastAsia="微软雅黑"/>
          <w:bCs/>
          <w:sz w:val="20"/>
        </w:rPr>
      </w:pPr>
      <w:r>
        <w:rPr>
          <w:rStyle w:val="10"/>
          <w:rFonts w:hint="eastAsia" w:ascii="微软雅黑" w:hAnsi="微软雅黑" w:eastAsia="微软雅黑"/>
          <w:bCs/>
          <w:sz w:val="20"/>
        </w:rPr>
        <w:t>2、有较强的学习能力；</w:t>
      </w:r>
    </w:p>
    <w:p>
      <w:pPr>
        <w:spacing w:line="440" w:lineRule="exact"/>
        <w:rPr>
          <w:rStyle w:val="10"/>
          <w:rFonts w:ascii="微软雅黑" w:hAnsi="微软雅黑" w:eastAsia="微软雅黑"/>
          <w:bCs/>
          <w:sz w:val="20"/>
        </w:rPr>
      </w:pPr>
      <w:r>
        <w:rPr>
          <w:rStyle w:val="10"/>
          <w:rFonts w:hint="eastAsia" w:ascii="微软雅黑" w:hAnsi="微软雅黑" w:eastAsia="微软雅黑"/>
          <w:bCs/>
          <w:sz w:val="20"/>
        </w:rPr>
        <w:t>3、普通话标准，具有良好的沟通能力和团队合作能力；</w:t>
      </w:r>
    </w:p>
    <w:p>
      <w:pPr>
        <w:spacing w:line="440" w:lineRule="exact"/>
        <w:rPr>
          <w:rStyle w:val="10"/>
          <w:rFonts w:ascii="微软雅黑" w:hAnsi="微软雅黑" w:eastAsia="微软雅黑"/>
          <w:bCs/>
          <w:sz w:val="20"/>
        </w:rPr>
      </w:pPr>
      <w:r>
        <w:rPr>
          <w:rStyle w:val="10"/>
          <w:rFonts w:hint="eastAsia" w:ascii="微软雅黑" w:hAnsi="微软雅黑" w:eastAsia="微软雅黑"/>
          <w:bCs/>
          <w:sz w:val="20"/>
        </w:rPr>
        <w:t>4、性格开朗，皮实乐观，具备良好的抗压能力；有责任心，愿意投身教育事业；</w:t>
      </w:r>
    </w:p>
    <w:p>
      <w:pPr>
        <w:spacing w:line="440" w:lineRule="exact"/>
        <w:rPr>
          <w:rStyle w:val="10"/>
          <w:rFonts w:ascii="微软雅黑" w:hAnsi="微软雅黑" w:eastAsia="微软雅黑"/>
          <w:bCs/>
          <w:sz w:val="20"/>
        </w:rPr>
      </w:pPr>
      <w:r>
        <w:rPr>
          <w:rStyle w:val="10"/>
          <w:rFonts w:hint="eastAsia" w:ascii="微软雅黑" w:hAnsi="微软雅黑" w:eastAsia="微软雅黑"/>
          <w:bCs/>
          <w:sz w:val="20"/>
          <w:lang w:val="en-US" w:eastAsia="zh-CN"/>
        </w:rPr>
        <w:t>5</w:t>
      </w:r>
      <w:r>
        <w:rPr>
          <w:rStyle w:val="10"/>
          <w:rFonts w:hint="eastAsia" w:ascii="微软雅黑" w:hAnsi="微软雅黑" w:eastAsia="微软雅黑"/>
          <w:bCs/>
          <w:sz w:val="20"/>
        </w:rPr>
        <w:t>、在校成绩优秀，有社会实践经验和学生干部经验优先。</w:t>
      </w:r>
    </w:p>
    <w:p>
      <w:pPr>
        <w:spacing w:line="440" w:lineRule="exact"/>
        <w:rPr>
          <w:rStyle w:val="10"/>
          <w:rFonts w:ascii="微软雅黑" w:hAnsi="微软雅黑" w:eastAsia="微软雅黑"/>
          <w:b/>
          <w:bCs/>
        </w:rPr>
      </w:pPr>
      <w:r>
        <w:rPr>
          <w:rStyle w:val="10"/>
          <w:rFonts w:hint="eastAsia" w:ascii="微软雅黑" w:hAnsi="微软雅黑" w:eastAsia="微软雅黑"/>
          <w:b/>
          <w:bCs/>
        </w:rPr>
        <w:t>【薪酬待遇】</w:t>
      </w:r>
    </w:p>
    <w:p>
      <w:pPr>
        <w:spacing w:line="440" w:lineRule="exact"/>
        <w:rPr>
          <w:rStyle w:val="10"/>
          <w:rFonts w:ascii="微软雅黑" w:hAnsi="微软雅黑" w:eastAsia="微软雅黑"/>
          <w:b/>
          <w:bCs/>
          <w:sz w:val="20"/>
        </w:rPr>
      </w:pPr>
      <w:r>
        <w:rPr>
          <w:rStyle w:val="10"/>
          <w:rFonts w:hint="eastAsia" w:ascii="微软雅黑" w:hAnsi="微软雅黑" w:eastAsia="微软雅黑"/>
          <w:b/>
          <w:bCs/>
          <w:sz w:val="20"/>
        </w:rPr>
        <w:t>①毕业生首年年薪8-12万！行业内有竞争力的薪资。</w:t>
      </w:r>
    </w:p>
    <w:p>
      <w:pPr>
        <w:spacing w:line="440" w:lineRule="exact"/>
        <w:rPr>
          <w:rStyle w:val="10"/>
          <w:rFonts w:ascii="微软雅黑" w:hAnsi="微软雅黑" w:eastAsia="微软雅黑"/>
          <w:b/>
          <w:bCs/>
          <w:sz w:val="20"/>
        </w:rPr>
      </w:pPr>
      <w:r>
        <w:rPr>
          <w:rStyle w:val="10"/>
          <w:rFonts w:hint="eastAsia" w:ascii="微软雅黑" w:hAnsi="微软雅黑" w:eastAsia="微软雅黑"/>
          <w:b/>
          <w:bCs/>
          <w:sz w:val="20"/>
        </w:rPr>
        <w:t>②每年两次涨薪、晋升机会！发展晋升机会多。</w:t>
      </w:r>
    </w:p>
    <w:p>
      <w:pPr>
        <w:spacing w:line="440" w:lineRule="exact"/>
        <w:rPr>
          <w:rStyle w:val="10"/>
          <w:rFonts w:ascii="微软雅黑" w:hAnsi="微软雅黑" w:eastAsia="微软雅黑"/>
          <w:b/>
          <w:bCs/>
          <w:sz w:val="20"/>
        </w:rPr>
      </w:pPr>
      <w:r>
        <w:rPr>
          <w:rStyle w:val="10"/>
          <w:rFonts w:hint="eastAsia" w:ascii="微软雅黑" w:hAnsi="微软雅黑" w:eastAsia="微软雅黑"/>
          <w:b/>
          <w:bCs/>
          <w:sz w:val="20"/>
        </w:rPr>
        <w:t>③六险一金，额外增加商业医疗保险！</w:t>
      </w:r>
    </w:p>
    <w:p>
      <w:pPr>
        <w:spacing w:line="440" w:lineRule="exact"/>
        <w:rPr>
          <w:rStyle w:val="10"/>
          <w:rFonts w:ascii="微软雅黑" w:hAnsi="微软雅黑" w:eastAsia="微软雅黑"/>
          <w:b/>
          <w:bCs/>
          <w:sz w:val="20"/>
        </w:rPr>
      </w:pPr>
      <w:r>
        <w:rPr>
          <w:rStyle w:val="10"/>
          <w:rFonts w:hint="eastAsia" w:ascii="微软雅黑" w:hAnsi="微软雅黑" w:eastAsia="微软雅黑"/>
          <w:b/>
          <w:bCs/>
          <w:sz w:val="20"/>
        </w:rPr>
        <w:t>④每日免费下午茶，日常投喂不断。月月生日趴，晚餐自助惊喜多，生活不要太惬意！</w:t>
      </w:r>
    </w:p>
    <w:p>
      <w:pPr>
        <w:spacing w:line="440" w:lineRule="exact"/>
        <w:rPr>
          <w:rStyle w:val="10"/>
          <w:rFonts w:ascii="微软雅黑" w:hAnsi="微软雅黑" w:eastAsia="微软雅黑"/>
          <w:b/>
          <w:bCs/>
          <w:sz w:val="20"/>
        </w:rPr>
      </w:pPr>
      <w:r>
        <w:rPr>
          <w:rStyle w:val="10"/>
          <w:rFonts w:hint="eastAsia" w:ascii="微软雅黑" w:hAnsi="微软雅黑" w:eastAsia="微软雅黑"/>
          <w:b/>
          <w:bCs/>
          <w:sz w:val="20"/>
        </w:rPr>
        <w:t>⑤节日礼物精美。逢节必过，端午、中秋、圣诞等等，各种礼物等你开箱！</w:t>
      </w:r>
    </w:p>
    <w:p>
      <w:pPr>
        <w:spacing w:line="440" w:lineRule="exact"/>
        <w:rPr>
          <w:rStyle w:val="10"/>
          <w:rFonts w:ascii="微软雅黑" w:hAnsi="微软雅黑" w:eastAsia="微软雅黑"/>
          <w:b/>
          <w:bCs/>
          <w:sz w:val="20"/>
        </w:rPr>
      </w:pPr>
      <w:r>
        <w:rPr>
          <w:rStyle w:val="10"/>
          <w:rFonts w:hint="eastAsia" w:ascii="微软雅黑" w:hAnsi="微软雅黑" w:eastAsia="微软雅黑"/>
          <w:b/>
          <w:bCs/>
          <w:sz w:val="20"/>
        </w:rPr>
        <w:t>⑥享受自如的88折服务费+免费换租，应届生享受自如的免押金、租金月付。给你的生活减负!</w:t>
      </w:r>
    </w:p>
    <w:p>
      <w:pPr>
        <w:spacing w:line="440" w:lineRule="exact"/>
        <w:rPr>
          <w:rStyle w:val="10"/>
          <w:rFonts w:ascii="微软雅黑" w:hAnsi="微软雅黑" w:eastAsia="微软雅黑"/>
          <w:b/>
          <w:bCs/>
          <w:sz w:val="20"/>
        </w:rPr>
      </w:pPr>
      <w:r>
        <w:rPr>
          <w:rStyle w:val="10"/>
          <w:rFonts w:hint="eastAsia" w:ascii="微软雅黑" w:hAnsi="微软雅黑" w:eastAsia="微软雅黑"/>
          <w:b/>
          <w:bCs/>
          <w:sz w:val="20"/>
        </w:rPr>
        <w:t>⑦符合条件员工，公司还为你提供首套房的无息住房贷款。</w:t>
      </w:r>
    </w:p>
    <w:p>
      <w:pPr>
        <w:spacing w:line="440" w:lineRule="exact"/>
        <w:rPr>
          <w:rStyle w:val="10"/>
          <w:rFonts w:ascii="微软雅黑" w:hAnsi="微软雅黑" w:eastAsia="微软雅黑"/>
          <w:b/>
          <w:bCs/>
          <w:sz w:val="20"/>
        </w:rPr>
      </w:pPr>
      <w:r>
        <w:rPr>
          <w:rStyle w:val="10"/>
          <w:rFonts w:hint="eastAsia" w:ascii="微软雅黑" w:hAnsi="微软雅黑" w:eastAsia="微软雅黑"/>
          <w:b/>
          <w:bCs/>
          <w:sz w:val="20"/>
        </w:rPr>
        <w:t>⑧根据工龄，员工享受集团旗下大多课程子女报班的优惠政策！</w:t>
      </w:r>
    </w:p>
    <w:p>
      <w:pPr>
        <w:spacing w:line="440" w:lineRule="exact"/>
        <w:rPr>
          <w:rStyle w:val="10"/>
          <w:rFonts w:hint="eastAsia" w:ascii="微软雅黑" w:hAnsi="微软雅黑" w:eastAsia="微软雅黑"/>
          <w:b/>
          <w:bCs/>
          <w:sz w:val="20"/>
        </w:rPr>
      </w:pPr>
      <w:r>
        <w:rPr>
          <w:rStyle w:val="10"/>
          <w:rFonts w:hint="eastAsia" w:ascii="微软雅黑" w:hAnsi="微软雅黑" w:eastAsia="微软雅黑"/>
          <w:b/>
          <w:bCs/>
          <w:sz w:val="20"/>
        </w:rPr>
        <w:t>⑨</w:t>
      </w:r>
      <w:r>
        <w:rPr>
          <w:rStyle w:val="10"/>
          <w:rFonts w:hint="eastAsia" w:ascii="微软雅黑" w:hAnsi="微软雅黑" w:eastAsia="微软雅黑"/>
          <w:b/>
          <w:bCs/>
          <w:sz w:val="20"/>
          <w:lang w:val="en-US" w:eastAsia="zh-CN"/>
        </w:rPr>
        <w:t>企业滴滴，晚间打车福利！</w:t>
      </w:r>
    </w:p>
    <w:p>
      <w:pPr>
        <w:spacing w:line="440" w:lineRule="exact"/>
        <w:rPr>
          <w:rStyle w:val="10"/>
          <w:rFonts w:hint="default" w:ascii="微软雅黑" w:hAnsi="微软雅黑" w:eastAsia="微软雅黑"/>
          <w:b/>
          <w:bCs/>
          <w:sz w:val="20"/>
          <w:lang w:val="en-US" w:eastAsia="zh-CN"/>
        </w:rPr>
      </w:pPr>
      <w:r>
        <w:rPr>
          <w:rStyle w:val="10"/>
          <w:rFonts w:hint="eastAsia" w:ascii="微软雅黑" w:hAnsi="微软雅黑" w:eastAsia="微软雅黑"/>
          <w:b/>
          <w:bCs/>
          <w:sz w:val="20"/>
          <w:lang w:val="en-US" w:eastAsia="zh-CN"/>
        </w:rPr>
        <w:t>⑩</w:t>
      </w:r>
      <w:r>
        <w:rPr>
          <w:rStyle w:val="10"/>
          <w:rFonts w:hint="eastAsia" w:ascii="微软雅黑" w:hAnsi="微软雅黑" w:eastAsia="微软雅黑"/>
          <w:b/>
          <w:bCs/>
          <w:sz w:val="20"/>
        </w:rPr>
        <w:t>重视你的身体健康，每年一次免费体检！</w:t>
      </w:r>
    </w:p>
    <w:p>
      <w:pPr>
        <w:spacing w:line="440" w:lineRule="exact"/>
        <w:rPr>
          <w:rStyle w:val="10"/>
          <w:rFonts w:ascii="微软雅黑" w:hAnsi="微软雅黑" w:eastAsia="微软雅黑"/>
          <w:b/>
          <w:bCs/>
          <w:sz w:val="20"/>
        </w:rPr>
      </w:pPr>
      <w:r>
        <w:rPr>
          <w:rStyle w:val="10"/>
          <w:rFonts w:hint="eastAsia" w:ascii="微软雅黑" w:hAnsi="微软雅黑" w:eastAsia="微软雅黑"/>
          <w:b/>
          <w:bCs/>
          <w:sz w:val="20"/>
        </w:rPr>
        <w:t>还有带薪年假、企业培训、团队建设、婚嫁礼金，更多福利等你解锁！</w:t>
      </w:r>
    </w:p>
    <w:p>
      <w:pPr>
        <w:spacing w:line="440" w:lineRule="exact"/>
        <w:rPr>
          <w:rStyle w:val="10"/>
          <w:rFonts w:ascii="微软雅黑" w:hAnsi="微软雅黑" w:eastAsia="微软雅黑"/>
          <w:bCs/>
        </w:rPr>
      </w:pPr>
    </w:p>
    <w:p>
      <w:pPr>
        <w:spacing w:line="440" w:lineRule="exact"/>
        <w:rPr>
          <w:rStyle w:val="10"/>
          <w:rFonts w:ascii="微软雅黑" w:hAnsi="微软雅黑" w:eastAsia="微软雅黑"/>
          <w:b/>
          <w:bCs/>
        </w:rPr>
      </w:pPr>
      <w:r>
        <w:rPr>
          <w:rStyle w:val="10"/>
          <w:rFonts w:ascii="微软雅黑" w:hAnsi="微软雅黑" w:eastAsia="微软雅黑"/>
          <w:b/>
          <w:bCs/>
        </w:rPr>
        <w:t>【工作地点】</w:t>
      </w:r>
      <w:bookmarkStart w:id="0" w:name="_GoBack"/>
      <w:bookmarkEnd w:id="0"/>
    </w:p>
    <w:p>
      <w:pPr>
        <w:spacing w:line="440" w:lineRule="exact"/>
        <w:rPr>
          <w:color w:val="494949"/>
          <w:sz w:val="22"/>
        </w:rPr>
      </w:pPr>
      <w:r>
        <w:rPr>
          <w:rStyle w:val="10"/>
          <w:rFonts w:hint="eastAsia" w:ascii="微软雅黑" w:hAnsi="微软雅黑" w:eastAsia="微软雅黑"/>
          <w:b/>
        </w:rPr>
        <w:t>沈阳</w:t>
      </w:r>
      <w:r>
        <w:rPr>
          <w:rStyle w:val="10"/>
          <w:rFonts w:hint="eastAsia" w:ascii="微软雅黑" w:hAnsi="微软雅黑" w:eastAsia="微软雅黑"/>
          <w:b/>
          <w:lang w:eastAsia="zh-CN"/>
        </w:rPr>
        <w:t>、</w:t>
      </w:r>
      <w:r>
        <w:rPr>
          <w:rStyle w:val="10"/>
          <w:rFonts w:hint="eastAsia" w:ascii="微软雅黑" w:hAnsi="微软雅黑" w:eastAsia="微软雅黑"/>
          <w:b/>
        </w:rPr>
        <w:t>长春</w:t>
      </w:r>
      <w:r>
        <w:rPr>
          <w:rStyle w:val="10"/>
          <w:rFonts w:hint="eastAsia" w:ascii="微软雅黑" w:hAnsi="微软雅黑" w:eastAsia="微软雅黑"/>
          <w:b/>
          <w:lang w:eastAsia="zh-CN"/>
        </w:rPr>
        <w:t>、</w:t>
      </w:r>
      <w:r>
        <w:rPr>
          <w:rStyle w:val="10"/>
          <w:rFonts w:hint="eastAsia" w:ascii="微软雅黑" w:hAnsi="微软雅黑" w:eastAsia="微软雅黑"/>
          <w:b/>
        </w:rPr>
        <w:t>济南、武汉、西安、成都、镇江、郑州、南京 、合肥 、长沙 、重庆、天津、石家庄</w:t>
      </w:r>
      <w:r>
        <w:rPr>
          <w:color w:val="494949"/>
          <w:sz w:val="22"/>
        </w:rPr>
        <w:t> </w:t>
      </w:r>
    </w:p>
    <w:p>
      <w:pPr>
        <w:spacing w:line="440" w:lineRule="exact"/>
        <w:rPr>
          <w:rStyle w:val="10"/>
          <w:rFonts w:hint="default" w:ascii="微软雅黑" w:hAnsi="微软雅黑" w:eastAsia="微软雅黑"/>
          <w:b/>
          <w:lang w:val="en-US" w:eastAsia="zh-CN"/>
        </w:rPr>
      </w:pPr>
      <w:r>
        <w:rPr>
          <w:rStyle w:val="10"/>
          <w:rFonts w:hint="eastAsia" w:ascii="微软雅黑" w:hAnsi="微软雅黑" w:eastAsia="微软雅黑"/>
          <w:b/>
          <w:lang w:val="en-US" w:eastAsia="zh-CN"/>
        </w:rPr>
        <w:t>沈阳：沈河区北站惠工广场新地中心一号楼，距金融中心地铁100米。</w:t>
      </w:r>
    </w:p>
    <w:p>
      <w:pPr>
        <w:spacing w:line="440" w:lineRule="exact"/>
        <w:rPr>
          <w:rStyle w:val="10"/>
          <w:rFonts w:ascii="微软雅黑" w:hAnsi="微软雅黑" w:eastAsia="微软雅黑"/>
        </w:rPr>
      </w:pPr>
      <w:r>
        <w:rPr>
          <w:rStyle w:val="10"/>
          <w:rFonts w:ascii="微软雅黑" w:hAnsi="微软雅黑" w:eastAsia="微软雅黑"/>
          <w:b/>
          <w:bCs/>
        </w:rPr>
        <w:t>【简历投递链接】</w:t>
      </w:r>
    </w:p>
    <w:p>
      <w:pPr>
        <w:spacing w:line="440" w:lineRule="exact"/>
        <w:rPr>
          <w:rStyle w:val="10"/>
          <w:rFonts w:hint="default" w:ascii="微软雅黑" w:hAnsi="微软雅黑" w:eastAsia="微软雅黑"/>
          <w:b/>
          <w:bCs/>
        </w:rPr>
      </w:pPr>
      <w:r>
        <w:rPr>
          <w:rStyle w:val="10"/>
          <w:rFonts w:hint="default" w:ascii="微软雅黑" w:hAnsi="微软雅黑" w:eastAsia="微软雅黑"/>
          <w:b w:val="0"/>
          <w:bCs w:val="0"/>
          <w:lang w:val="en-US" w:eastAsia="zh-CN"/>
        </w:rPr>
        <w:fldChar w:fldCharType="begin"/>
      </w:r>
      <w:r>
        <w:rPr>
          <w:rStyle w:val="10"/>
          <w:rFonts w:hint="default" w:ascii="微软雅黑" w:hAnsi="微软雅黑" w:eastAsia="微软雅黑"/>
          <w:b w:val="0"/>
          <w:bCs w:val="0"/>
          <w:lang w:val="en-US" w:eastAsia="zh-CN"/>
        </w:rPr>
        <w:instrText xml:space="preserve"> HYPERLINK "https://jinshuju.net/f/rlhmgB" \t "http://jycyfww.lntu.edu.cn/Company/_blank" </w:instrText>
      </w:r>
      <w:r>
        <w:rPr>
          <w:rStyle w:val="10"/>
          <w:rFonts w:hint="default" w:ascii="微软雅黑" w:hAnsi="微软雅黑" w:eastAsia="微软雅黑"/>
          <w:b w:val="0"/>
          <w:bCs w:val="0"/>
          <w:lang w:val="en-US" w:eastAsia="zh-CN"/>
        </w:rPr>
        <w:fldChar w:fldCharType="separate"/>
      </w:r>
      <w:r>
        <w:rPr>
          <w:rStyle w:val="10"/>
          <w:rFonts w:hint="default" w:ascii="微软雅黑" w:hAnsi="微软雅黑" w:eastAsia="微软雅黑"/>
          <w:b w:val="0"/>
          <w:bCs w:val="0"/>
        </w:rPr>
        <w:t>https://jinshuju.net/f/rlhmgB</w:t>
      </w:r>
      <w:r>
        <w:rPr>
          <w:rStyle w:val="10"/>
          <w:rFonts w:hint="default" w:ascii="微软雅黑" w:hAnsi="微软雅黑" w:eastAsia="微软雅黑"/>
          <w:b w:val="0"/>
          <w:bCs w:val="0"/>
          <w:lang w:val="en-US" w:eastAsia="zh-CN"/>
        </w:rPr>
        <w:fldChar w:fldCharType="end"/>
      </w:r>
      <w:r>
        <w:rPr>
          <w:rStyle w:val="10"/>
          <w:rFonts w:hint="default" w:ascii="微软雅黑" w:hAnsi="微软雅黑" w:eastAsia="微软雅黑"/>
          <w:b w:val="0"/>
          <w:bCs w:val="0"/>
          <w:lang w:val="en-US" w:eastAsia="zh-CN"/>
        </w:rPr>
        <w:t>​</w:t>
      </w:r>
    </w:p>
    <w:p>
      <w:pPr>
        <w:spacing w:line="440" w:lineRule="exact"/>
        <w:rPr>
          <w:rStyle w:val="10"/>
          <w:rFonts w:hint="default" w:ascii="微软雅黑" w:hAnsi="微软雅黑" w:eastAsia="微软雅黑"/>
          <w:b w:val="0"/>
          <w:bCs w:val="0"/>
        </w:rPr>
      </w:pPr>
      <w:r>
        <w:rPr>
          <w:rStyle w:val="10"/>
          <w:rFonts w:hint="default" w:ascii="微软雅黑" w:hAnsi="微软雅黑" w:eastAsia="微软雅黑"/>
          <w:b/>
          <w:bCs/>
          <w:lang w:val="en-US" w:eastAsia="zh-CN"/>
        </w:rPr>
        <w:t>如有任何应聘相关问题，欢迎来电咨询，咨询电话：</w:t>
      </w:r>
      <w:r>
        <w:rPr>
          <w:rStyle w:val="10"/>
          <w:rFonts w:hint="default" w:ascii="微软雅黑" w:hAnsi="微软雅黑" w:eastAsia="微软雅黑"/>
          <w:b w:val="0"/>
          <w:bCs w:val="0"/>
          <w:lang w:val="en-US" w:eastAsia="zh-CN"/>
        </w:rPr>
        <w:t>诗若老师 13791052872（微信同号）</w:t>
      </w:r>
    </w:p>
    <w:p>
      <w:pPr>
        <w:spacing w:line="240" w:lineRule="auto"/>
        <w:rPr>
          <w:lang w:val="en-US" w:eastAsia="zh-CN"/>
        </w:rPr>
      </w:pPr>
      <w:r>
        <w:rPr>
          <w:rFonts w:ascii="微软雅黑" w:hAnsi="微软雅黑" w:eastAsia="微软雅黑"/>
          <w:color w:val="333333"/>
          <w:szCs w:val="21"/>
          <w:shd w:val="clear" w:color="auto" w:fill="FFFFFF"/>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3CE"/>
    <w:rsid w:val="00025358"/>
    <w:rsid w:val="0007391D"/>
    <w:rsid w:val="00075458"/>
    <w:rsid w:val="000D045F"/>
    <w:rsid w:val="001034B1"/>
    <w:rsid w:val="001316B8"/>
    <w:rsid w:val="001A146C"/>
    <w:rsid w:val="001A323A"/>
    <w:rsid w:val="001C7F18"/>
    <w:rsid w:val="001D3DC8"/>
    <w:rsid w:val="002066B2"/>
    <w:rsid w:val="00212CC8"/>
    <w:rsid w:val="002443D7"/>
    <w:rsid w:val="002723CF"/>
    <w:rsid w:val="002A3A1A"/>
    <w:rsid w:val="002D7903"/>
    <w:rsid w:val="003B2016"/>
    <w:rsid w:val="003C660A"/>
    <w:rsid w:val="00445D9A"/>
    <w:rsid w:val="004639CA"/>
    <w:rsid w:val="004E50B0"/>
    <w:rsid w:val="005211BB"/>
    <w:rsid w:val="00531DE7"/>
    <w:rsid w:val="005A6C9F"/>
    <w:rsid w:val="005C7DAA"/>
    <w:rsid w:val="0066587F"/>
    <w:rsid w:val="006B2BB4"/>
    <w:rsid w:val="006D502C"/>
    <w:rsid w:val="006E4F98"/>
    <w:rsid w:val="00802D34"/>
    <w:rsid w:val="008936DE"/>
    <w:rsid w:val="00894D54"/>
    <w:rsid w:val="008A384F"/>
    <w:rsid w:val="00920A09"/>
    <w:rsid w:val="009361E9"/>
    <w:rsid w:val="00956BE7"/>
    <w:rsid w:val="009D0891"/>
    <w:rsid w:val="00A005CE"/>
    <w:rsid w:val="00A106A6"/>
    <w:rsid w:val="00A57D1C"/>
    <w:rsid w:val="00AA573E"/>
    <w:rsid w:val="00AB7303"/>
    <w:rsid w:val="00AC79BB"/>
    <w:rsid w:val="00B37D49"/>
    <w:rsid w:val="00B634DD"/>
    <w:rsid w:val="00B853BF"/>
    <w:rsid w:val="00BB73A5"/>
    <w:rsid w:val="00BC3595"/>
    <w:rsid w:val="00C13CFA"/>
    <w:rsid w:val="00C16477"/>
    <w:rsid w:val="00C5200F"/>
    <w:rsid w:val="00C864B2"/>
    <w:rsid w:val="00CB30FC"/>
    <w:rsid w:val="00D03E16"/>
    <w:rsid w:val="00D6530E"/>
    <w:rsid w:val="00DB3646"/>
    <w:rsid w:val="00E103CE"/>
    <w:rsid w:val="00EB4EA1"/>
    <w:rsid w:val="00EC494E"/>
    <w:rsid w:val="00F1333A"/>
    <w:rsid w:val="00F5622F"/>
    <w:rsid w:val="00F666C9"/>
    <w:rsid w:val="00F70C80"/>
    <w:rsid w:val="00F84D25"/>
    <w:rsid w:val="00FA67E5"/>
    <w:rsid w:val="00FD39C4"/>
    <w:rsid w:val="00FE3C28"/>
    <w:rsid w:val="05C42BC9"/>
    <w:rsid w:val="0D05302B"/>
    <w:rsid w:val="13296AA7"/>
    <w:rsid w:val="132D06D0"/>
    <w:rsid w:val="1AC94C1C"/>
    <w:rsid w:val="1EC739FF"/>
    <w:rsid w:val="24714824"/>
    <w:rsid w:val="24DC3668"/>
    <w:rsid w:val="295F38DF"/>
    <w:rsid w:val="2A0E6667"/>
    <w:rsid w:val="2A5F5DBC"/>
    <w:rsid w:val="2AC522CB"/>
    <w:rsid w:val="2E787100"/>
    <w:rsid w:val="32A06390"/>
    <w:rsid w:val="33243DB5"/>
    <w:rsid w:val="3A974263"/>
    <w:rsid w:val="3E7A56E5"/>
    <w:rsid w:val="4F290EA8"/>
    <w:rsid w:val="592F59AE"/>
    <w:rsid w:val="5D471012"/>
    <w:rsid w:val="62EC439B"/>
    <w:rsid w:val="68EB0D45"/>
    <w:rsid w:val="69742A3E"/>
    <w:rsid w:val="6BEE137A"/>
    <w:rsid w:val="6C2A06C8"/>
    <w:rsid w:val="6D492016"/>
    <w:rsid w:val="7117754D"/>
    <w:rsid w:val="71BC76B4"/>
    <w:rsid w:val="736E2DF2"/>
    <w:rsid w:val="7AD66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99"/>
    <w:pPr>
      <w:tabs>
        <w:tab w:val="center" w:pos="4153"/>
        <w:tab w:val="right" w:pos="8306"/>
      </w:tabs>
      <w:snapToGrid w:val="0"/>
      <w:jc w:val="left"/>
    </w:pPr>
    <w:rPr>
      <w:sz w:val="18"/>
      <w:szCs w:val="18"/>
    </w:rPr>
  </w:style>
  <w:style w:type="paragraph" w:styleId="3">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kern w:val="0"/>
      <w:sz w:val="24"/>
      <w:szCs w:val="24"/>
    </w:rPr>
  </w:style>
  <w:style w:type="character" w:styleId="7">
    <w:name w:val="Strong"/>
    <w:basedOn w:val="6"/>
    <w:qFormat/>
    <w:uiPriority w:val="22"/>
    <w:rPr>
      <w:b/>
      <w:bCs/>
    </w:rPr>
  </w:style>
  <w:style w:type="character" w:styleId="8">
    <w:name w:val="Hyperlink"/>
    <w:basedOn w:val="6"/>
    <w:qFormat/>
    <w:uiPriority w:val="99"/>
    <w:rPr>
      <w:color w:val="0000FF"/>
      <w:u w:val="single"/>
    </w:rPr>
  </w:style>
  <w:style w:type="paragraph" w:customStyle="1" w:styleId="9">
    <w:name w:val="ql-long-15553451"/>
    <w:basedOn w:val="1"/>
    <w:qFormat/>
    <w:uiPriority w:val="0"/>
    <w:pPr>
      <w:widowControl/>
      <w:spacing w:before="100" w:beforeAutospacing="1" w:after="100" w:afterAutospacing="1"/>
      <w:jc w:val="left"/>
    </w:pPr>
    <w:rPr>
      <w:rFonts w:ascii="宋体" w:hAnsi="宋体"/>
      <w:kern w:val="0"/>
      <w:sz w:val="24"/>
      <w:szCs w:val="24"/>
    </w:rPr>
  </w:style>
  <w:style w:type="character" w:customStyle="1" w:styleId="10">
    <w:name w:val="ql-author-15553451"/>
    <w:basedOn w:val="6"/>
    <w:qFormat/>
    <w:uiPriority w:val="0"/>
  </w:style>
  <w:style w:type="character" w:customStyle="1" w:styleId="11">
    <w:name w:val="页脚 字符"/>
    <w:basedOn w:val="6"/>
    <w:link w:val="2"/>
    <w:qFormat/>
    <w:uiPriority w:val="99"/>
    <w:rPr>
      <w:sz w:val="18"/>
      <w:szCs w:val="18"/>
    </w:rPr>
  </w:style>
  <w:style w:type="character" w:customStyle="1" w:styleId="12">
    <w:name w:val="页眉 字符"/>
    <w:basedOn w:val="6"/>
    <w:link w:val="3"/>
    <w:qFormat/>
    <w:uiPriority w:val="99"/>
    <w:rPr>
      <w:sz w:val="18"/>
      <w:szCs w:val="18"/>
    </w:rPr>
  </w:style>
  <w:style w:type="paragraph" w:styleId="13">
    <w:name w:val="List Paragraph"/>
    <w:basedOn w:val="1"/>
    <w:qFormat/>
    <w:uiPriority w:val="99"/>
    <w:pPr>
      <w:ind w:firstLine="420" w:firstLineChars="200"/>
    </w:pPr>
  </w:style>
  <w:style w:type="paragraph" w:customStyle="1" w:styleId="14">
    <w:name w:val="ql-long-40367"/>
    <w:basedOn w:val="1"/>
    <w:qFormat/>
    <w:uiPriority w:val="0"/>
    <w:pPr>
      <w:widowControl/>
      <w:spacing w:before="100" w:beforeAutospacing="1" w:after="100" w:afterAutospacing="1"/>
      <w:jc w:val="left"/>
    </w:pPr>
    <w:rPr>
      <w:rFonts w:ascii="宋体" w:hAnsi="宋体"/>
      <w:kern w:val="0"/>
      <w:sz w:val="24"/>
      <w:szCs w:val="24"/>
    </w:rPr>
  </w:style>
  <w:style w:type="character" w:customStyle="1" w:styleId="15">
    <w:name w:val="ql-author-40367"/>
    <w:basedOn w:val="6"/>
    <w:qFormat/>
    <w:uiPriority w:val="0"/>
  </w:style>
  <w:style w:type="paragraph" w:customStyle="1" w:styleId="16">
    <w:name w:val="ql-long-36136"/>
    <w:basedOn w:val="1"/>
    <w:qFormat/>
    <w:uiPriority w:val="0"/>
    <w:pPr>
      <w:widowControl/>
      <w:spacing w:before="100" w:beforeAutospacing="1" w:after="10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AEEC29-5907-4CFE-812D-39EF67D5976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248</Words>
  <Characters>1416</Characters>
  <Lines>11</Lines>
  <Paragraphs>3</Paragraphs>
  <TotalTime>482</TotalTime>
  <ScaleCrop>false</ScaleCrop>
  <LinksUpToDate>false</LinksUpToDate>
  <CharactersWithSpaces>1661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2020-03-16T12:44:00Z</dcterms:created>
  <dc:creator>微软用户</dc:creator>
  <cp:lastModifiedBy>Zeze</cp:lastModifiedBy>
  <cp:lastPrinted>2021-03-08T01:54:00Z</cp:lastPrinted>
  <dcterms:modified xsi:type="dcterms:W3CDTF">2021-03-12T05:44:29Z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CWM409b0ff145174479b6bab72095d69f9c">
    <vt:lpwstr>CWME7ovAzL3ZrUh3loi73BkNOhMBOVijF2Sv3MeE/LgYEeQAHkjqfne5mK9yl/KWrovmLz7EKw1hEzC9uiO8Ha04CcJUJf9npI0egt3Yg2cNXE=</vt:lpwstr>
  </property>
</Properties>
</file>