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rPr>
      </w:pPr>
      <w:r>
        <w:rPr>
          <w:rFonts w:hint="eastAsia" w:ascii="微软雅黑" w:hAnsi="微软雅黑" w:eastAsia="微软雅黑"/>
          <w:b/>
          <w:color w:val="494949"/>
          <w:sz w:val="32"/>
          <w:szCs w:val="32"/>
          <w:lang w:eastAsia="zh-CN"/>
        </w:rPr>
        <w:t>中电系统建设工程</w:t>
      </w:r>
      <w:r>
        <w:rPr>
          <w:rFonts w:hint="eastAsia" w:ascii="微软雅黑" w:hAnsi="微软雅黑" w:eastAsia="微软雅黑"/>
          <w:b/>
          <w:color w:val="494949"/>
          <w:sz w:val="32"/>
          <w:szCs w:val="32"/>
        </w:rPr>
        <w:t>有限公司20</w:t>
      </w:r>
      <w:r>
        <w:rPr>
          <w:rFonts w:hint="eastAsia" w:ascii="微软雅黑" w:hAnsi="微软雅黑" w:eastAsia="微软雅黑"/>
          <w:b/>
          <w:color w:val="494949"/>
          <w:sz w:val="32"/>
          <w:szCs w:val="32"/>
          <w:lang w:val="en-US" w:eastAsia="zh-CN"/>
        </w:rPr>
        <w:t>21</w:t>
      </w:r>
      <w:r>
        <w:rPr>
          <w:rFonts w:hint="eastAsia" w:ascii="微软雅黑" w:hAnsi="微软雅黑" w:eastAsia="微软雅黑"/>
          <w:b/>
          <w:color w:val="494949"/>
          <w:sz w:val="32"/>
          <w:szCs w:val="32"/>
        </w:rPr>
        <w:t>校园招聘</w:t>
      </w:r>
    </w:p>
    <w:p>
      <w:pPr>
        <w:rPr>
          <w:b/>
          <w:sz w:val="28"/>
        </w:rPr>
      </w:pPr>
      <w:r>
        <w:rPr>
          <w:rFonts w:hint="eastAsia"/>
          <w:b/>
          <w:sz w:val="28"/>
        </w:rPr>
        <w:t>企业简介：</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中国电子信息产业集团是国务院国资委直属的53家国有特大型骨干企业之一（央企），连续</w:t>
      </w:r>
      <w:r>
        <w:rPr>
          <w:rFonts w:hint="eastAsia" w:asciiTheme="majorEastAsia" w:hAnsiTheme="majorEastAsia" w:eastAsiaTheme="majorEastAsia" w:cstheme="majorEastAsia"/>
          <w:sz w:val="24"/>
          <w:szCs w:val="24"/>
          <w:lang w:val="en-US" w:eastAsia="zh-CN"/>
        </w:rPr>
        <w:t>九</w:t>
      </w:r>
      <w:r>
        <w:rPr>
          <w:rFonts w:hint="eastAsia" w:asciiTheme="majorEastAsia" w:hAnsiTheme="majorEastAsia" w:eastAsiaTheme="majorEastAsia" w:cstheme="majorEastAsia"/>
          <w:sz w:val="24"/>
          <w:szCs w:val="24"/>
        </w:rPr>
        <w:t>年入选《财富》世界五百强的企业，20</w:t>
      </w:r>
      <w:r>
        <w:rPr>
          <w:rFonts w:hint="eastAsia" w:asciiTheme="majorEastAsia" w:hAnsiTheme="majorEastAsia" w:eastAsiaTheme="majorEastAsia" w:cstheme="majorEastAsia"/>
          <w:sz w:val="24"/>
          <w:szCs w:val="24"/>
          <w:lang w:val="en-US" w:eastAsia="zh-CN"/>
        </w:rPr>
        <w:t>20</w:t>
      </w:r>
      <w:r>
        <w:rPr>
          <w:rFonts w:hint="eastAsia" w:asciiTheme="majorEastAsia" w:hAnsiTheme="majorEastAsia" w:eastAsiaTheme="majorEastAsia" w:cstheme="majorEastAsia"/>
          <w:sz w:val="24"/>
          <w:szCs w:val="24"/>
        </w:rPr>
        <w:t>年排名第3</w:t>
      </w:r>
      <w:r>
        <w:rPr>
          <w:rFonts w:hint="eastAsia" w:asciiTheme="majorEastAsia" w:hAnsiTheme="majorEastAsia" w:eastAsiaTheme="majorEastAsia" w:cstheme="majorEastAsia"/>
          <w:sz w:val="24"/>
          <w:szCs w:val="24"/>
          <w:lang w:val="en-US" w:eastAsia="zh-CN"/>
        </w:rPr>
        <w:t>86</w:t>
      </w:r>
      <w:r>
        <w:rPr>
          <w:rFonts w:hint="eastAsia" w:asciiTheme="majorEastAsia" w:hAnsiTheme="majorEastAsia" w:eastAsiaTheme="majorEastAsia" w:cstheme="majorEastAsia"/>
          <w:sz w:val="24"/>
          <w:szCs w:val="24"/>
        </w:rPr>
        <w:t>位，拥有22家二级企业及1</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家上市公司，员工总数逾15万人。</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中国电子系统技术有限公司是中国电子信息产业集团旗下二级控股企业，以高科技产业工程服务及现代城市综合运营为主要业务方向。</w:t>
      </w:r>
      <w:r>
        <w:rPr>
          <w:rFonts w:hint="eastAsia" w:asciiTheme="majorEastAsia" w:hAnsiTheme="majorEastAsia" w:eastAsiaTheme="majorEastAsia" w:cstheme="majorEastAsia"/>
          <w:b/>
          <w:color w:val="FF0000"/>
          <w:sz w:val="24"/>
          <w:szCs w:val="24"/>
        </w:rPr>
        <w:t>中电系统建设工程有限公司</w:t>
      </w:r>
      <w:r>
        <w:rPr>
          <w:rFonts w:hint="eastAsia" w:asciiTheme="majorEastAsia" w:hAnsiTheme="majorEastAsia" w:eastAsiaTheme="majorEastAsia" w:cstheme="majorEastAsia"/>
          <w:sz w:val="24"/>
          <w:szCs w:val="24"/>
        </w:rPr>
        <w:t>为2016年中国电子系统技术有限公司（以下简称中电系统）混合所有制改革时成立的全资子公司，承接了中电系统原有的全部工程建设资质及人员，主要从事工业净化厂房（半导体行业、生物医药行业、液晶显示行业、医院）建设、建筑智能化工程、数据中心、轨道交通等方向的建筑工程业务，公司总部位于北京。</w:t>
      </w:r>
    </w:p>
    <w:p>
      <w:pPr>
        <w:rPr>
          <w:sz w:val="28"/>
        </w:rPr>
      </w:pPr>
      <w:r>
        <w:rPr>
          <w:rFonts w:hint="eastAsia"/>
          <w:b/>
          <w:sz w:val="28"/>
        </w:rPr>
        <w:t>公司工程业务持有相关资质：</w:t>
      </w:r>
    </w:p>
    <w:p>
      <w:pPr>
        <w:pStyle w:val="6"/>
        <w:numPr>
          <w:ilvl w:val="0"/>
          <w:numId w:val="0"/>
        </w:num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1、电子与智能化工程专业承包壹级资质；</w:t>
      </w:r>
    </w:p>
    <w:p>
      <w:pPr>
        <w:pStyle w:val="6"/>
        <w:numPr>
          <w:ilvl w:val="0"/>
          <w:numId w:val="0"/>
        </w:num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2、消防设施工程专业承包壹级资质；</w:t>
      </w:r>
    </w:p>
    <w:p>
      <w:pPr>
        <w:pStyle w:val="6"/>
        <w:numPr>
          <w:ilvl w:val="0"/>
          <w:numId w:val="0"/>
        </w:num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3、建筑工程施工总承包壹级资质；</w:t>
      </w:r>
    </w:p>
    <w:p>
      <w:pPr>
        <w:pStyle w:val="6"/>
        <w:numPr>
          <w:ilvl w:val="0"/>
          <w:numId w:val="0"/>
        </w:num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4、机电工程施工总承包壹级资质；</w:t>
      </w:r>
    </w:p>
    <w:p>
      <w:pPr>
        <w:pStyle w:val="6"/>
        <w:numPr>
          <w:ilvl w:val="0"/>
          <w:numId w:val="0"/>
        </w:num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5、建筑智能化系统设计专项甲级；</w:t>
      </w:r>
    </w:p>
    <w:p>
      <w:pPr>
        <w:pStyle w:val="6"/>
        <w:numPr>
          <w:ilvl w:val="0"/>
          <w:numId w:val="0"/>
        </w:num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6、电子通信广电行业专业甲级；</w:t>
      </w:r>
    </w:p>
    <w:p>
      <w:pPr>
        <w:pStyle w:val="6"/>
        <w:numPr>
          <w:ilvl w:val="0"/>
          <w:numId w:val="0"/>
        </w:num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7、安防工程企业设计施工壹级资质；</w:t>
      </w:r>
    </w:p>
    <w:p>
      <w:pPr>
        <w:pStyle w:val="6"/>
        <w:numPr>
          <w:ilvl w:val="0"/>
          <w:numId w:val="0"/>
        </w:num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8、工程勘察专业甲级资质；</w:t>
      </w:r>
    </w:p>
    <w:p>
      <w:pPr>
        <w:pStyle w:val="6"/>
        <w:numPr>
          <w:ilvl w:val="0"/>
          <w:numId w:val="0"/>
        </w:num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9、系统集成贰级资质；</w:t>
      </w:r>
    </w:p>
    <w:p>
      <w:pPr>
        <w:pStyle w:val="6"/>
        <w:ind w:left="0" w:leftChars="0" w:firstLine="0" w:firstLineChars="0"/>
        <w:rPr>
          <w:rFonts w:hint="eastAsia"/>
          <w:sz w:val="28"/>
          <w:lang w:val="en-US" w:eastAsia="zh-CN"/>
        </w:rPr>
      </w:pPr>
      <w:r>
        <w:rPr>
          <w:rFonts w:hint="eastAsia" w:asciiTheme="minorHAnsi" w:hAnsiTheme="minorHAnsi" w:eastAsiaTheme="minorEastAsia" w:cstheme="minorBidi"/>
          <w:b/>
          <w:kern w:val="2"/>
          <w:sz w:val="28"/>
          <w:szCs w:val="22"/>
          <w:lang w:val="en-US" w:eastAsia="zh-CN" w:bidi="ar-SA"/>
        </w:rPr>
        <w:t>招聘职位：</w:t>
      </w:r>
    </w:p>
    <w:p>
      <w:pPr>
        <w:pStyle w:val="6"/>
        <w:numPr>
          <w:ilvl w:val="0"/>
          <w:numId w:val="0"/>
        </w:num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1、职位方向：专业工程师类</w:t>
      </w:r>
    </w:p>
    <w:p>
      <w:pPr>
        <w:pStyle w:val="6"/>
        <w:numPr>
          <w:ilvl w:val="0"/>
          <w:numId w:val="0"/>
        </w:num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专业需求：电气工程及其自动化、自动化、建筑电气与智能化、建筑环境与设备工程、建筑环境与能源、能源与动力工程、给排水科学与工程、土木工程、工程管理、工程造价、安全工程、通信工程、电子信息工程。</w:t>
      </w:r>
    </w:p>
    <w:p>
      <w:pPr>
        <w:rPr>
          <w:rFonts w:hint="eastAsia" w:asciiTheme="minorHAnsi" w:hAnsiTheme="minorHAnsi" w:eastAsiaTheme="minorEastAsia" w:cstheme="minorBidi"/>
          <w:b/>
          <w:kern w:val="2"/>
          <w:sz w:val="28"/>
          <w:szCs w:val="22"/>
          <w:lang w:val="en-US" w:eastAsia="zh-CN" w:bidi="ar-SA"/>
        </w:rPr>
      </w:pPr>
    </w:p>
    <w:p>
      <w:pPr>
        <w:rPr>
          <w:rFonts w:hint="eastAsia"/>
          <w:sz w:val="28"/>
          <w:lang w:val="en-US" w:eastAsia="zh-CN"/>
        </w:rPr>
      </w:pPr>
      <w:r>
        <w:rPr>
          <w:rFonts w:hint="eastAsia" w:asciiTheme="minorHAnsi" w:hAnsiTheme="minorHAnsi" w:eastAsiaTheme="minorEastAsia" w:cstheme="minorBidi"/>
          <w:b/>
          <w:kern w:val="2"/>
          <w:sz w:val="28"/>
          <w:szCs w:val="22"/>
          <w:lang w:val="en-US" w:eastAsia="zh-CN" w:bidi="ar-SA"/>
        </w:rPr>
        <w:t>任职要求：</w:t>
      </w:r>
    </w:p>
    <w:p>
      <w:pPr>
        <w:pStyle w:val="2"/>
        <w:spacing w:before="0" w:beforeAutospacing="0" w:after="0" w:afterAutospacing="0" w:line="360" w:lineRule="auto"/>
        <w:textAlignment w:val="baseline"/>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1、2021届毕业生；</w:t>
      </w:r>
    </w:p>
    <w:p>
      <w:pPr>
        <w:pStyle w:val="2"/>
        <w:spacing w:before="0" w:beforeAutospacing="0" w:after="0" w:afterAutospacing="0" w:line="360" w:lineRule="auto"/>
        <w:textAlignment w:val="baseline"/>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2、目标岗位相关专业、通过英语四级；</w:t>
      </w:r>
    </w:p>
    <w:p>
      <w:pPr>
        <w:pStyle w:val="2"/>
        <w:spacing w:before="0" w:beforeAutospacing="0" w:after="0" w:afterAutospacing="0" w:line="360" w:lineRule="auto"/>
        <w:textAlignment w:val="baseline"/>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3、优秀的沟通能力，适应性强，团队意识强；</w:t>
      </w:r>
    </w:p>
    <w:p>
      <w:pPr>
        <w:pStyle w:val="2"/>
        <w:spacing w:before="0" w:beforeAutospacing="0" w:after="0" w:afterAutospacing="0" w:line="360" w:lineRule="auto"/>
        <w:textAlignment w:val="baseline"/>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4、优秀的学习能力，有挑战困难的能力和信心；</w:t>
      </w:r>
    </w:p>
    <w:p>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5、党员优先，具有社会实习经历优先考虑。</w:t>
      </w:r>
    </w:p>
    <w:p>
      <w:pPr>
        <w:pStyle w:val="2"/>
        <w:spacing w:before="0" w:beforeAutospacing="0" w:after="0" w:afterAutospacing="0"/>
        <w:textAlignment w:val="baseline"/>
        <w:rPr>
          <w:rFonts w:hint="eastAsia" w:asciiTheme="minorHAnsi" w:hAnsiTheme="minorHAnsi" w:cstheme="minorBidi"/>
          <w:b/>
          <w:kern w:val="2"/>
          <w:sz w:val="28"/>
          <w:szCs w:val="22"/>
          <w:lang w:val="en-US" w:eastAsia="zh-CN" w:bidi="ar-SA"/>
        </w:rPr>
      </w:pPr>
      <w:r>
        <w:rPr>
          <w:rFonts w:hint="eastAsia" w:asciiTheme="minorHAnsi" w:hAnsiTheme="minorHAnsi" w:eastAsiaTheme="minorEastAsia" w:cstheme="minorBidi"/>
          <w:b/>
          <w:kern w:val="2"/>
          <w:sz w:val="28"/>
          <w:szCs w:val="22"/>
          <w:lang w:val="en-US" w:eastAsia="zh-CN" w:bidi="ar-SA"/>
        </w:rPr>
        <w:t>薪酬福利待遇</w:t>
      </w:r>
      <w:r>
        <w:rPr>
          <w:rFonts w:hint="eastAsia" w:asciiTheme="minorHAnsi" w:hAnsiTheme="minorHAnsi" w:cstheme="minorBidi"/>
          <w:b/>
          <w:kern w:val="2"/>
          <w:sz w:val="28"/>
          <w:szCs w:val="22"/>
          <w:lang w:val="en-US" w:eastAsia="zh-CN" w:bidi="ar-SA"/>
        </w:rPr>
        <w:t>：</w:t>
      </w:r>
    </w:p>
    <w:p>
      <w:pPr>
        <w:pStyle w:val="2"/>
        <w:spacing w:before="0" w:beforeAutospacing="0" w:after="0" w:afterAutospacing="0" w:line="360" w:lineRule="auto"/>
        <w:textAlignment w:val="baseline"/>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1、薪资：高于同行业的基本工资、餐补、项目补助、丰厚的项目奖、年度调薪＋年终奖励。</w:t>
      </w:r>
    </w:p>
    <w:p>
      <w:pPr>
        <w:pStyle w:val="2"/>
        <w:spacing w:before="0" w:beforeAutospacing="0" w:after="0" w:afterAutospacing="0" w:line="360" w:lineRule="auto"/>
        <w:textAlignment w:val="baseline"/>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2、福利：全额缴纳五险一金，补充医疗保险；法定节假日；带薪年假；带薪培训；生日、节日礼金、员工体检等。</w:t>
      </w:r>
    </w:p>
    <w:p>
      <w:pPr>
        <w:pStyle w:val="2"/>
        <w:spacing w:before="0" w:beforeAutospacing="0" w:after="0" w:afterAutospacing="0"/>
        <w:textAlignment w:val="baseline"/>
        <w:rPr>
          <w:rFonts w:hint="eastAsia" w:asciiTheme="minorHAnsi" w:hAnsiTheme="minorHAnsi" w:eastAsiaTheme="minorEastAsia" w:cstheme="minorBidi"/>
          <w:b/>
          <w:kern w:val="2"/>
          <w:sz w:val="28"/>
          <w:szCs w:val="22"/>
          <w:lang w:val="en-US" w:eastAsia="zh-CN" w:bidi="ar-SA"/>
        </w:rPr>
      </w:pPr>
      <w:r>
        <w:rPr>
          <w:rFonts w:hint="eastAsia" w:asciiTheme="minorHAnsi" w:hAnsiTheme="minorHAnsi" w:eastAsiaTheme="minorEastAsia" w:cstheme="minorBidi"/>
          <w:b/>
          <w:kern w:val="2"/>
          <w:sz w:val="28"/>
          <w:szCs w:val="22"/>
          <w:lang w:val="en-US" w:eastAsia="zh-CN" w:bidi="ar-SA"/>
        </w:rPr>
        <w:t>申请流程及报名方式</w:t>
      </w:r>
      <w:r>
        <w:rPr>
          <w:rFonts w:hint="eastAsia" w:asciiTheme="minorHAnsi" w:hAnsiTheme="minorHAnsi" w:cstheme="minorBidi"/>
          <w:b/>
          <w:kern w:val="2"/>
          <w:sz w:val="28"/>
          <w:szCs w:val="22"/>
          <w:lang w:val="en-US" w:eastAsia="zh-CN" w:bidi="ar-SA"/>
        </w:rPr>
        <w:t>：</w:t>
      </w:r>
    </w:p>
    <w:p>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宣讲会（双选会）-&gt;简历筛选 -&gt;初试 -&gt;复试 -&gt;测评 -&gt;答疑 -&gt;Offer</w:t>
      </w:r>
    </w:p>
    <w:p>
      <w:pPr>
        <w:rPr>
          <w:rFonts w:hint="default" w:asciiTheme="minorHAnsi" w:hAnsiTheme="minorHAnsi" w:eastAsiaTheme="minorEastAsia" w:cstheme="minorBidi"/>
          <w:b/>
          <w:kern w:val="2"/>
          <w:sz w:val="28"/>
          <w:szCs w:val="22"/>
          <w:lang w:val="en-US" w:eastAsia="zh-CN" w:bidi="ar-SA"/>
        </w:rPr>
      </w:pPr>
      <w:r>
        <w:rPr>
          <w:rFonts w:hint="eastAsia" w:asciiTheme="minorHAnsi" w:hAnsiTheme="minorHAnsi" w:eastAsiaTheme="minorEastAsia" w:cstheme="minorBidi"/>
          <w:b/>
          <w:kern w:val="2"/>
          <w:sz w:val="28"/>
          <w:szCs w:val="22"/>
          <w:lang w:val="en-US" w:eastAsia="zh-CN" w:bidi="ar-SA"/>
        </w:rPr>
        <w:t>联系方式：</w:t>
      </w:r>
    </w:p>
    <w:p>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公司网站：</w:t>
      </w:r>
      <w:r>
        <w:rPr>
          <w:rFonts w:hint="eastAsia" w:asciiTheme="majorEastAsia" w:hAnsiTheme="majorEastAsia" w:eastAsiaTheme="majorEastAsia" w:cstheme="majorEastAsia"/>
          <w:kern w:val="2"/>
          <w:sz w:val="24"/>
          <w:szCs w:val="24"/>
          <w:lang w:val="en-US" w:eastAsia="zh-CN" w:bidi="ar-SA"/>
        </w:rPr>
        <w:fldChar w:fldCharType="begin"/>
      </w:r>
      <w:r>
        <w:rPr>
          <w:rFonts w:hint="eastAsia" w:asciiTheme="majorEastAsia" w:hAnsiTheme="majorEastAsia" w:eastAsiaTheme="majorEastAsia" w:cstheme="majorEastAsia"/>
          <w:kern w:val="2"/>
          <w:sz w:val="24"/>
          <w:szCs w:val="24"/>
          <w:lang w:val="en-US" w:eastAsia="zh-CN" w:bidi="ar-SA"/>
        </w:rPr>
        <w:instrText xml:space="preserve"> HYPERLINK "http://www.cec-cesec.com.cn/" </w:instrText>
      </w:r>
      <w:r>
        <w:rPr>
          <w:rFonts w:hint="eastAsia" w:asciiTheme="majorEastAsia" w:hAnsiTheme="majorEastAsia" w:eastAsiaTheme="majorEastAsia" w:cstheme="majorEastAsia"/>
          <w:kern w:val="2"/>
          <w:sz w:val="24"/>
          <w:szCs w:val="24"/>
          <w:lang w:val="en-US" w:eastAsia="zh-CN" w:bidi="ar-SA"/>
        </w:rPr>
        <w:fldChar w:fldCharType="separate"/>
      </w:r>
      <w:r>
        <w:rPr>
          <w:rFonts w:hint="eastAsia" w:asciiTheme="majorEastAsia" w:hAnsiTheme="majorEastAsia" w:eastAsiaTheme="majorEastAsia" w:cstheme="majorEastAsia"/>
          <w:kern w:val="2"/>
          <w:sz w:val="24"/>
          <w:szCs w:val="24"/>
          <w:lang w:val="en-US" w:eastAsia="zh-CN" w:bidi="ar-SA"/>
        </w:rPr>
        <w:t>http://www.cec-cesec.com.cn/</w:t>
      </w:r>
      <w:r>
        <w:rPr>
          <w:rFonts w:hint="eastAsia" w:asciiTheme="majorEastAsia" w:hAnsiTheme="majorEastAsia" w:eastAsiaTheme="majorEastAsia" w:cstheme="majorEastAsia"/>
          <w:kern w:val="2"/>
          <w:sz w:val="24"/>
          <w:szCs w:val="24"/>
          <w:lang w:val="en-US" w:eastAsia="zh-CN" w:bidi="ar-SA"/>
        </w:rPr>
        <w:fldChar w:fldCharType="end"/>
      </w:r>
    </w:p>
    <w:p>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公司经营地址：北京市丰台区小屯路8号</w:t>
      </w:r>
    </w:p>
    <w:p>
      <w:pPr>
        <w:spacing w:line="360" w:lineRule="auto"/>
        <w:rPr>
          <w:rFonts w:hint="default"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联系人：许经理</w:t>
      </w:r>
    </w:p>
    <w:p>
      <w:pPr>
        <w:spacing w:line="360" w:lineRule="auto"/>
        <w:rPr>
          <w:rFonts w:hint="default"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联系电话：17710026680  010-68269397</w:t>
      </w:r>
    </w:p>
    <w:p>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邮箱：zdjsrenli@cestc.cn</w:t>
      </w:r>
    </w:p>
    <w:p>
      <w:pPr>
        <w:rPr>
          <w:sz w:val="28"/>
        </w:rPr>
      </w:pPr>
    </w:p>
    <w:p>
      <w:pPr>
        <w:rPr>
          <w:sz w:val="28"/>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334AF"/>
    <w:rsid w:val="090808FA"/>
    <w:rsid w:val="1EF613F7"/>
    <w:rsid w:val="3BD31E88"/>
    <w:rsid w:val="3D241928"/>
    <w:rsid w:val="403F5693"/>
    <w:rsid w:val="468400BF"/>
    <w:rsid w:val="72E67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2020-01-16T07:23:00Z</dcterms:created>
  <dc:creator>zhouz</dc:creator>
  <cp:lastModifiedBy>风继续吹</cp:lastModifiedBy>
  <dcterms:modified xsi:type="dcterms:W3CDTF">2020-10-09T02:02:26Z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