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F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宏发股份20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26届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校园招聘</w:t>
      </w:r>
    </w:p>
    <w:p w14:paraId="62E1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 w14:paraId="69FE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 w14:paraId="1CA4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宏发概述</w:t>
      </w:r>
    </w:p>
    <w:p w14:paraId="0CE1F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司成立于1984年，并于2012年上市（股票代码：SH600885）。三十多年来宏发始终秉承“不断进取，永不满足”的企业精神，现已成为全球继电器行业领先企业，并建成了品类齐全、配套完整的产业体系。目前，宏发拥有30余家下属企业，在全球已建成三大研发生产基地，雇员超16000人，宏发产业布局继电器、中低压电器、高低压成套设备、电容器、连接器、精密零件及自动化设备等多个板块，打造了具有宏发特色的自主可控的全产业链优势。其中，宏发主营产品继电器品种多样化，广泛应用于工业、能源、交通、信息、生活电器、医疗、国防等领域，年生产规模超30亿只，占全球21.3%，出货量及销售额全球排名第一！</w:t>
      </w:r>
    </w:p>
    <w:p w14:paraId="40EF8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宏发在美国、欧洲、东南亚等国家和地区建立了本土化营销及服务网络，具备全球化市场运作和技术服务能力。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凭借</w:t>
      </w:r>
      <w:r>
        <w:rPr>
          <w:rFonts w:hint="eastAsia" w:ascii="微软雅黑" w:hAnsi="微软雅黑" w:eastAsia="微软雅黑" w:cs="微软雅黑"/>
          <w:szCs w:val="21"/>
        </w:rPr>
        <w:t>专业严谨的技术支持、快速响应的全方位服务、安全可靠的产品质量以及高性价比的优势，已和全球众多500强企业及国内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外</w:t>
      </w:r>
      <w:r>
        <w:rPr>
          <w:rFonts w:hint="eastAsia" w:ascii="微软雅黑" w:hAnsi="微软雅黑" w:eastAsia="微软雅黑" w:cs="微软雅黑"/>
          <w:szCs w:val="21"/>
        </w:rPr>
        <w:t>知名企业达成业务合作伙伴关系，产品畅销海内外。</w:t>
      </w:r>
    </w:p>
    <w:p w14:paraId="3CDC7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</w:t>
      </w:r>
      <w:r>
        <w:rPr>
          <w:rFonts w:hint="eastAsia" w:ascii="微软雅黑" w:hAnsi="微软雅黑" w:eastAsia="微软雅黑" w:cs="微软雅黑"/>
          <w:szCs w:val="21"/>
        </w:rPr>
        <w:t>以国家级企业技术中心为平台，设有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两个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博士后科研工作站及院士专家工作站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</w:rPr>
        <w:t>以自主知识产权为核心的研发创新优势，作为第一批国家知识产权示范企业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，目前有效专利数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2270多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个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szCs w:val="21"/>
        </w:rPr>
        <w:t>已发展成为世界前沿的继电器科研生产基地。</w:t>
      </w:r>
    </w:p>
    <w:p w14:paraId="414EA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未来，宏发愿与全球客户携手并进，共享科技带给全人类的便利和幸福。宏发科技，创造美好生活！</w:t>
      </w:r>
    </w:p>
    <w:p w14:paraId="3C4FB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</w:p>
    <w:p w14:paraId="220CB0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招聘对象</w:t>
      </w:r>
    </w:p>
    <w:p w14:paraId="1EB4A8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0" w:right="0" w:rightChars="0" w:firstLine="420" w:firstLineChars="200"/>
        <w:textAlignment w:val="auto"/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2026届本科、硕士、博士毕业生</w:t>
      </w:r>
    </w:p>
    <w:p w14:paraId="5A8867E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840" w:leftChars="0" w:right="0" w:hanging="420" w:firstLineChars="0"/>
        <w:jc w:val="both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毕业时间为2026年3月—2026年7月的国内院校学生</w:t>
      </w:r>
    </w:p>
    <w:p w14:paraId="25A4510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840" w:leftChars="0" w:right="0" w:rightChars="0" w:hanging="420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毕业时间为2025年12月—2026年7月的海外院校学生</w:t>
      </w:r>
    </w:p>
    <w:p w14:paraId="7A7AA6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需求岗位</w:t>
      </w:r>
    </w:p>
    <w:tbl>
      <w:tblPr>
        <w:tblStyle w:val="5"/>
        <w:tblpPr w:leftFromText="180" w:rightFromText="180" w:vertAnchor="text" w:horzAnchor="page" w:tblpX="1785" w:tblpY="85"/>
        <w:tblOverlap w:val="never"/>
        <w:tblW w:w="13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2005"/>
        <w:gridCol w:w="5301"/>
        <w:gridCol w:w="4273"/>
      </w:tblGrid>
      <w:tr w14:paraId="491A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88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D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F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2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1F47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41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技术研发类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63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4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材料成型、机械、电气、高分子材料、物理学、焊接、电化学、电磁场与微波、金属材料、电力电子相关专业</w:t>
            </w:r>
          </w:p>
        </w:tc>
        <w:tc>
          <w:tcPr>
            <w:tcW w:w="4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7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福建：厦门/漳州</w:t>
            </w:r>
          </w:p>
          <w:p w14:paraId="4F90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浙江：舟山/诸暨/宁波</w:t>
            </w:r>
          </w:p>
          <w:p w14:paraId="366F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陕西：西安</w:t>
            </w:r>
          </w:p>
          <w:p w14:paraId="3DC1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四川：德阳</w:t>
            </w:r>
          </w:p>
        </w:tc>
      </w:tr>
      <w:tr w14:paraId="3DC5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2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71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1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电气、机械、电子、自动化、光电、通信工程相关专业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D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4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7A3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9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C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机械、模具、材料相关专业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DD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5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6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C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F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7CCF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5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B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6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F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AB2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3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72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电气、机械、电子、自动化、材料、化学相关专业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55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2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845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6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检测分析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17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电气、机械、电子、测控相关专业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8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2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98FC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C3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0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信息管理、软件工程、计算机科学、英语相关专业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79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9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15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E6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机械、电气、材料相关专业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0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26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67C8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CD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B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管理类、理工类、工业工程相关专业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9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6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6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专业职能类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68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8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人力资源管理、理工类相关专业</w:t>
            </w:r>
          </w:p>
        </w:tc>
        <w:tc>
          <w:tcPr>
            <w:tcW w:w="4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37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福建：厦门/漳州</w:t>
            </w:r>
          </w:p>
          <w:p w14:paraId="7D9E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浙江：舟山/诸暨/宁波</w:t>
            </w:r>
          </w:p>
          <w:p w14:paraId="4911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陕西：西安</w:t>
            </w:r>
          </w:p>
          <w:p w14:paraId="22BB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四川：德阳</w:t>
            </w:r>
          </w:p>
        </w:tc>
      </w:tr>
      <w:tr w14:paraId="7BD3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CC00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C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49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B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CE4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2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6E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6E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C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23AA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B5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6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2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4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74F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5E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4F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D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2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17A2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E3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9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7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6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07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B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市场研究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F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理工类、市场营销、英语相关专业</w:t>
            </w:r>
          </w:p>
        </w:tc>
        <w:tc>
          <w:tcPr>
            <w:tcW w:w="4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D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</w:t>
            </w:r>
          </w:p>
          <w:p w14:paraId="2ABE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  <w:p w14:paraId="6025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  <w:p w14:paraId="4822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四川：成都</w:t>
            </w:r>
          </w:p>
          <w:p w14:paraId="016C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</w:t>
            </w:r>
          </w:p>
        </w:tc>
      </w:tr>
      <w:tr w14:paraId="13EB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58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4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5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5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A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329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2B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国际销售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3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国贸、英语、理工类、市场营销相关专业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67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C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A7A7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0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国内销售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7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理工类、市场营销相关专业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B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439544">
      <w:pPr>
        <w:numPr>
          <w:ilvl w:val="0"/>
          <w:numId w:val="3"/>
        </w:numPr>
        <w:spacing w:line="460" w:lineRule="exac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职工福利</w:t>
      </w:r>
    </w:p>
    <w:p w14:paraId="4BF61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【薪酬福利】极具行业竞争力的薪资、高额安家补贴、购房补贴及无息贷款</w:t>
      </w:r>
    </w:p>
    <w:p w14:paraId="16483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【生活福利】免费的员工食堂、舒适宜居的公寓式宿舍、配套设施齐全的运动场所</w:t>
      </w:r>
    </w:p>
    <w:p w14:paraId="0A8A0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【文化活动】定期举行宏发春晚、运动会、节假日联谊活动，让生活丰富多彩</w:t>
      </w:r>
    </w:p>
    <w:p w14:paraId="0658B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【其他福利】人才补贴、技能补贴、过节费、下午茶、生日礼品</w:t>
      </w:r>
    </w:p>
    <w:p w14:paraId="77F2BEA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firstLine="0" w:firstLineChars="0"/>
        <w:jc w:val="both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  <w:t>人才培养</w:t>
      </w:r>
    </w:p>
    <w:p w14:paraId="416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目前公司已搭建完善系统的人才培养体系，形成了涵盖16个岗位系列180+门精品专业课程、国际化顶尖顾问带教、国内外行业标杆学习等六位一体的培训系统，同时设有“宏发之翼”、“宏发之鹰”等系列培养项目。</w:t>
      </w:r>
    </w:p>
    <w:p w14:paraId="363E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对于即将步入职场的你，我们精心准备了“宏发之翼”新人集训营，为你配备企业双导师，量身制定培养计划，帮助你快速提高专业技能，充分挖掘个人潜能，为你的职业发展保驾护航！</w:t>
      </w:r>
    </w:p>
    <w:p w14:paraId="204CBD6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网申路径</w:t>
      </w:r>
    </w:p>
    <w:p w14:paraId="7DE64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移动端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Cs w:val="21"/>
        </w:rPr>
        <w:t>：</w:t>
      </w:r>
      <w:r>
        <w:rPr>
          <w:rFonts w:hint="eastAsia" w:ascii="微软雅黑" w:hAnsi="微软雅黑" w:eastAsia="微软雅黑" w:cs="微软雅黑"/>
          <w:szCs w:val="21"/>
        </w:rPr>
        <w:t>扫描下方二维码，关注“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宏发股份官方招聘</w:t>
      </w:r>
      <w:r>
        <w:rPr>
          <w:rFonts w:hint="eastAsia" w:ascii="微软雅黑" w:hAnsi="微软雅黑" w:eastAsia="微软雅黑" w:cs="微软雅黑"/>
          <w:szCs w:val="21"/>
        </w:rPr>
        <w:t>”微信公众号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</w:rPr>
        <w:t>选择【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校园招聘</w:t>
      </w:r>
      <w:r>
        <w:rPr>
          <w:rFonts w:hint="eastAsia" w:ascii="微软雅黑" w:hAnsi="微软雅黑" w:eastAsia="微软雅黑" w:cs="微软雅黑"/>
          <w:szCs w:val="21"/>
        </w:rPr>
        <w:t>】即可一键投递</w:t>
      </w:r>
    </w:p>
    <w:p w14:paraId="0E8B3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74930</wp:posOffset>
            </wp:positionV>
            <wp:extent cx="1263015" cy="1263015"/>
            <wp:effectExtent l="0" t="0" r="6985" b="6985"/>
            <wp:wrapSquare wrapText="bothSides"/>
            <wp:docPr id="1" name="图片 1" descr="校招移动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招移动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CB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1F3B2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3520E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79D54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4081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  <w:lang w:val="en-US" w:eastAsia="zh-CN"/>
        </w:rPr>
        <w:t>PC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端：</w:t>
      </w:r>
      <w:r>
        <w:rPr>
          <w:rFonts w:hint="eastAsia" w:ascii="微软雅黑" w:hAnsi="微软雅黑" w:eastAsia="微软雅黑" w:cs="微软雅黑"/>
          <w:color w:val="auto"/>
          <w:szCs w:val="21"/>
        </w:rPr>
        <w:t>登</w:t>
      </w:r>
      <w:r>
        <w:rPr>
          <w:rFonts w:hint="eastAsia" w:ascii="微软雅黑" w:hAnsi="微软雅黑" w:eastAsia="微软雅黑" w:cs="微软雅黑"/>
          <w:szCs w:val="21"/>
        </w:rPr>
        <w:t>录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</w:t>
      </w:r>
      <w:r>
        <w:rPr>
          <w:rFonts w:hint="eastAsia" w:ascii="微软雅黑" w:hAnsi="微软雅黑" w:eastAsia="微软雅黑" w:cs="微软雅黑"/>
          <w:szCs w:val="21"/>
        </w:rPr>
        <w:t>校招官网，选择【校园招聘】投递简历：</w:t>
      </w:r>
      <w:r>
        <w:rPr>
          <w:rFonts w:hint="eastAsia" w:ascii="微软雅黑" w:hAnsi="微软雅黑" w:eastAsia="微软雅黑" w:cs="微软雅黑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Cs w:val="21"/>
        </w:rPr>
        <w:instrText xml:space="preserve"> HYPERLINK "https://hongfa.zhiye.com/home" </w:instrText>
      </w:r>
      <w:r>
        <w:rPr>
          <w:rFonts w:hint="eastAsia" w:ascii="微软雅黑" w:hAnsi="微软雅黑" w:eastAsia="微软雅黑" w:cs="微软雅黑"/>
          <w:szCs w:val="21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szCs w:val="21"/>
        </w:rPr>
        <w:t>https://hongfa.zhiye.com/home</w:t>
      </w:r>
      <w:r>
        <w:rPr>
          <w:rFonts w:hint="eastAsia" w:ascii="微软雅黑" w:hAnsi="微软雅黑" w:eastAsia="微软雅黑" w:cs="微软雅黑"/>
          <w:szCs w:val="21"/>
        </w:rPr>
        <w:fldChar w:fldCharType="end"/>
      </w:r>
    </w:p>
    <w:p w14:paraId="799D1CA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联系我们</w:t>
      </w:r>
    </w:p>
    <w:p w14:paraId="30E16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总部地址：福建省厦门市集美北部工业区东林路560号</w:t>
      </w:r>
    </w:p>
    <w:p w14:paraId="13AEC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校招公众号：宏发股份官方招聘</w:t>
      </w:r>
    </w:p>
    <w:p w14:paraId="46102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公司官网：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instrText xml:space="preserve"> HYPERLINK "https://cn.hongfa.com/" </w:instrTex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https://cn.hongfa.com/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end"/>
      </w:r>
    </w:p>
    <w:p w14:paraId="29F81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联系方式：0592-6288180</w:t>
      </w:r>
    </w:p>
    <w:sectPr>
      <w:headerReference r:id="rId3" w:type="default"/>
      <w:footerReference r:id="rId4" w:type="default"/>
      <w:pgSz w:w="16838" w:h="11906" w:orient="landscape"/>
      <w:pgMar w:top="1440" w:right="1800" w:bottom="1006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6CF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7D318">
                          <w:pPr>
                            <w:pStyle w:val="2"/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7D318">
                    <w:pPr>
                      <w:pStyle w:val="2"/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>5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97DB">
    <w:pPr>
      <w:pStyle w:val="3"/>
      <w:rPr>
        <w:rFonts w:hint="eastAsia" w:ascii="微软雅黑" w:hAnsi="微软雅黑" w:eastAsia="微软雅黑" w:cs="微软雅黑"/>
        <w:sz w:val="21"/>
        <w:szCs w:val="21"/>
        <w:lang w:val="en-US" w:eastAsia="zh-CN"/>
      </w:rPr>
    </w:pPr>
    <w:r>
      <w:rPr>
        <w:rFonts w:hint="eastAsia" w:ascii="微软雅黑" w:hAnsi="微软雅黑" w:eastAsia="微软雅黑" w:cs="微软雅黑"/>
        <w:sz w:val="21"/>
        <w:szCs w:val="21"/>
        <w:lang w:val="en-US" w:eastAsia="zh-CN"/>
      </w:rPr>
      <w:t>厦门宏发电声股份有限公司（股票代号：SH600885）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ECAEF"/>
    <w:multiLevelType w:val="singleLevel"/>
    <w:tmpl w:val="C17ECA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077410"/>
    <w:multiLevelType w:val="singleLevel"/>
    <w:tmpl w:val="1C0774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45F40E"/>
    <w:multiLevelType w:val="singleLevel"/>
    <w:tmpl w:val="2E45F40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1D"/>
    <w:rsid w:val="0000098E"/>
    <w:rsid w:val="00095763"/>
    <w:rsid w:val="00271E1D"/>
    <w:rsid w:val="0037486C"/>
    <w:rsid w:val="009101D8"/>
    <w:rsid w:val="00AA5838"/>
    <w:rsid w:val="00CE0927"/>
    <w:rsid w:val="00CE42EA"/>
    <w:rsid w:val="00D24570"/>
    <w:rsid w:val="00F378E1"/>
    <w:rsid w:val="00F61B0A"/>
    <w:rsid w:val="02B13D7B"/>
    <w:rsid w:val="02DB587C"/>
    <w:rsid w:val="0337662B"/>
    <w:rsid w:val="035503E8"/>
    <w:rsid w:val="03BC0637"/>
    <w:rsid w:val="04516834"/>
    <w:rsid w:val="0454072A"/>
    <w:rsid w:val="04620276"/>
    <w:rsid w:val="04DF13AB"/>
    <w:rsid w:val="089E1619"/>
    <w:rsid w:val="09184C86"/>
    <w:rsid w:val="09366BEF"/>
    <w:rsid w:val="09DE3A5D"/>
    <w:rsid w:val="0A0B242C"/>
    <w:rsid w:val="0ADB056B"/>
    <w:rsid w:val="0AEE6B71"/>
    <w:rsid w:val="0B576C8D"/>
    <w:rsid w:val="0BB2018F"/>
    <w:rsid w:val="0C000603"/>
    <w:rsid w:val="0C161D63"/>
    <w:rsid w:val="0C316BA7"/>
    <w:rsid w:val="0CB366E5"/>
    <w:rsid w:val="0D600DC2"/>
    <w:rsid w:val="0DB43EC1"/>
    <w:rsid w:val="0E9726B6"/>
    <w:rsid w:val="0EC15B51"/>
    <w:rsid w:val="0EC730EE"/>
    <w:rsid w:val="0EF93EE4"/>
    <w:rsid w:val="10BE20EE"/>
    <w:rsid w:val="10F9596C"/>
    <w:rsid w:val="11415FAA"/>
    <w:rsid w:val="11455419"/>
    <w:rsid w:val="125655B6"/>
    <w:rsid w:val="13982B31"/>
    <w:rsid w:val="13EF055F"/>
    <w:rsid w:val="13F30833"/>
    <w:rsid w:val="1565452B"/>
    <w:rsid w:val="15BC3117"/>
    <w:rsid w:val="16D70CB1"/>
    <w:rsid w:val="16EE4FB4"/>
    <w:rsid w:val="17023B82"/>
    <w:rsid w:val="18DC385F"/>
    <w:rsid w:val="19970F21"/>
    <w:rsid w:val="19AA7FB1"/>
    <w:rsid w:val="19C43598"/>
    <w:rsid w:val="19D27D28"/>
    <w:rsid w:val="1A2C73BF"/>
    <w:rsid w:val="1A5125E8"/>
    <w:rsid w:val="1A5D7813"/>
    <w:rsid w:val="1ABD370E"/>
    <w:rsid w:val="1ACD518A"/>
    <w:rsid w:val="1B5B7CC8"/>
    <w:rsid w:val="1B756D63"/>
    <w:rsid w:val="1CD9119E"/>
    <w:rsid w:val="1E0013DE"/>
    <w:rsid w:val="1EAE1EFC"/>
    <w:rsid w:val="1EEF3138"/>
    <w:rsid w:val="1F7337BE"/>
    <w:rsid w:val="201A70F5"/>
    <w:rsid w:val="20327D7E"/>
    <w:rsid w:val="204C0720"/>
    <w:rsid w:val="20EC3FCD"/>
    <w:rsid w:val="218B4B2E"/>
    <w:rsid w:val="21BB2456"/>
    <w:rsid w:val="2213316C"/>
    <w:rsid w:val="2251213F"/>
    <w:rsid w:val="22966C05"/>
    <w:rsid w:val="22AB1865"/>
    <w:rsid w:val="23A50EE5"/>
    <w:rsid w:val="245C7772"/>
    <w:rsid w:val="24676973"/>
    <w:rsid w:val="25DE41B5"/>
    <w:rsid w:val="25E423BF"/>
    <w:rsid w:val="2611259F"/>
    <w:rsid w:val="269A39EC"/>
    <w:rsid w:val="26E406A7"/>
    <w:rsid w:val="271A0E67"/>
    <w:rsid w:val="272765DB"/>
    <w:rsid w:val="27402ABA"/>
    <w:rsid w:val="274B5BDD"/>
    <w:rsid w:val="28045475"/>
    <w:rsid w:val="28EB380B"/>
    <w:rsid w:val="28F76111"/>
    <w:rsid w:val="29440466"/>
    <w:rsid w:val="29471066"/>
    <w:rsid w:val="2A163D25"/>
    <w:rsid w:val="2ADD23DC"/>
    <w:rsid w:val="2AE11839"/>
    <w:rsid w:val="2B4A1DE1"/>
    <w:rsid w:val="2BFE038C"/>
    <w:rsid w:val="2D242109"/>
    <w:rsid w:val="2E2D269A"/>
    <w:rsid w:val="300C2458"/>
    <w:rsid w:val="3026009F"/>
    <w:rsid w:val="310A5935"/>
    <w:rsid w:val="312A0685"/>
    <w:rsid w:val="324411AE"/>
    <w:rsid w:val="339C1B38"/>
    <w:rsid w:val="34216661"/>
    <w:rsid w:val="342A4E4D"/>
    <w:rsid w:val="354B62C3"/>
    <w:rsid w:val="35825E60"/>
    <w:rsid w:val="35A83C21"/>
    <w:rsid w:val="377932C1"/>
    <w:rsid w:val="377C00F1"/>
    <w:rsid w:val="37AB5818"/>
    <w:rsid w:val="39206FD1"/>
    <w:rsid w:val="399450B8"/>
    <w:rsid w:val="39BD1DC4"/>
    <w:rsid w:val="39F7223C"/>
    <w:rsid w:val="3B5038B8"/>
    <w:rsid w:val="3C471DFD"/>
    <w:rsid w:val="3C72783C"/>
    <w:rsid w:val="3D7777CE"/>
    <w:rsid w:val="3F3F50F9"/>
    <w:rsid w:val="3FF278CD"/>
    <w:rsid w:val="40860076"/>
    <w:rsid w:val="40AE5A54"/>
    <w:rsid w:val="411705D1"/>
    <w:rsid w:val="41193C8D"/>
    <w:rsid w:val="411C74B2"/>
    <w:rsid w:val="41692274"/>
    <w:rsid w:val="41A93084"/>
    <w:rsid w:val="426A41FC"/>
    <w:rsid w:val="42D36953"/>
    <w:rsid w:val="43BB521B"/>
    <w:rsid w:val="43FC4D81"/>
    <w:rsid w:val="440E4108"/>
    <w:rsid w:val="444A3A02"/>
    <w:rsid w:val="460E3885"/>
    <w:rsid w:val="46346BC3"/>
    <w:rsid w:val="46B71E14"/>
    <w:rsid w:val="47B33F53"/>
    <w:rsid w:val="47BF6032"/>
    <w:rsid w:val="47C00FD0"/>
    <w:rsid w:val="481C4835"/>
    <w:rsid w:val="4A4E0E2A"/>
    <w:rsid w:val="4A786929"/>
    <w:rsid w:val="4B034B69"/>
    <w:rsid w:val="4B79292D"/>
    <w:rsid w:val="4B8F6691"/>
    <w:rsid w:val="4BB7056F"/>
    <w:rsid w:val="4C0E5BAD"/>
    <w:rsid w:val="4D1248FE"/>
    <w:rsid w:val="4DC752A1"/>
    <w:rsid w:val="4E0D3A4B"/>
    <w:rsid w:val="4E923036"/>
    <w:rsid w:val="4F0A402F"/>
    <w:rsid w:val="4F5E0361"/>
    <w:rsid w:val="50666A14"/>
    <w:rsid w:val="50B8013F"/>
    <w:rsid w:val="513817DD"/>
    <w:rsid w:val="51F342B5"/>
    <w:rsid w:val="520B45D3"/>
    <w:rsid w:val="52E925DB"/>
    <w:rsid w:val="53576BC6"/>
    <w:rsid w:val="5412781A"/>
    <w:rsid w:val="546857DF"/>
    <w:rsid w:val="54E51492"/>
    <w:rsid w:val="55DA5B1E"/>
    <w:rsid w:val="55E43AE2"/>
    <w:rsid w:val="56F06A7C"/>
    <w:rsid w:val="5768032B"/>
    <w:rsid w:val="57895570"/>
    <w:rsid w:val="588C32B1"/>
    <w:rsid w:val="590077B4"/>
    <w:rsid w:val="593317D1"/>
    <w:rsid w:val="598334B1"/>
    <w:rsid w:val="59B70A30"/>
    <w:rsid w:val="5AA96D1E"/>
    <w:rsid w:val="5B191B44"/>
    <w:rsid w:val="5BDB4BF8"/>
    <w:rsid w:val="5C443729"/>
    <w:rsid w:val="5CF76037"/>
    <w:rsid w:val="5CFC5469"/>
    <w:rsid w:val="5D2D183D"/>
    <w:rsid w:val="5E181E9F"/>
    <w:rsid w:val="5FA52757"/>
    <w:rsid w:val="5FC7594C"/>
    <w:rsid w:val="6242475D"/>
    <w:rsid w:val="62502B4A"/>
    <w:rsid w:val="636A0FA8"/>
    <w:rsid w:val="647835DB"/>
    <w:rsid w:val="64B4015F"/>
    <w:rsid w:val="653D7146"/>
    <w:rsid w:val="657B0D47"/>
    <w:rsid w:val="663348F1"/>
    <w:rsid w:val="66EA512F"/>
    <w:rsid w:val="66ED555E"/>
    <w:rsid w:val="67435C98"/>
    <w:rsid w:val="67491487"/>
    <w:rsid w:val="67CC11B7"/>
    <w:rsid w:val="6A461D3B"/>
    <w:rsid w:val="6BCA7801"/>
    <w:rsid w:val="6C076E10"/>
    <w:rsid w:val="6C893374"/>
    <w:rsid w:val="6CD96AE7"/>
    <w:rsid w:val="6D1B3B2B"/>
    <w:rsid w:val="6D6F2A35"/>
    <w:rsid w:val="6E193B32"/>
    <w:rsid w:val="6E1E20A2"/>
    <w:rsid w:val="6E720BA5"/>
    <w:rsid w:val="6ECA6CF6"/>
    <w:rsid w:val="708F1C75"/>
    <w:rsid w:val="71204148"/>
    <w:rsid w:val="727C2247"/>
    <w:rsid w:val="72A74780"/>
    <w:rsid w:val="7414461A"/>
    <w:rsid w:val="742F5F5E"/>
    <w:rsid w:val="753E26EF"/>
    <w:rsid w:val="75B07561"/>
    <w:rsid w:val="76111617"/>
    <w:rsid w:val="76367D34"/>
    <w:rsid w:val="76501B79"/>
    <w:rsid w:val="76B27F40"/>
    <w:rsid w:val="76EA6630"/>
    <w:rsid w:val="76F02461"/>
    <w:rsid w:val="772653F4"/>
    <w:rsid w:val="78402CA9"/>
    <w:rsid w:val="78590BB4"/>
    <w:rsid w:val="7A0C1E43"/>
    <w:rsid w:val="7B2803F1"/>
    <w:rsid w:val="7CC0648B"/>
    <w:rsid w:val="7D324A25"/>
    <w:rsid w:val="7D7D50C7"/>
    <w:rsid w:val="7DD54907"/>
    <w:rsid w:val="7EEE1957"/>
    <w:rsid w:val="7F4E6A42"/>
    <w:rsid w:val="7F5E7702"/>
    <w:rsid w:val="7FD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1570</Words>
  <Characters>1684</Characters>
  <Lines>13</Lines>
  <Paragraphs>3</Paragraphs>
  <TotalTime>1190</TotalTime>
  <ScaleCrop>false</ScaleCrop>
  <LinksUpToDate>false</LinksUpToDate>
  <CharactersWithSpaces>1684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WPS_1723178393</cp:lastModifiedBy>
  <dcterms:modified xsi:type="dcterms:W3CDTF">2025-08-07T02:18:03Z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D4EA86B0C1624E02A34F3C2F54DA5603_12</vt:lpwstr>
  </property>
</Properties>
</file>