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67" w:rsidRDefault="0068083B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新乡航空工业（集团）有限公司招聘简章</w:t>
      </w:r>
    </w:p>
    <w:p w:rsidR="003703B0" w:rsidRPr="00FF5263" w:rsidRDefault="003703B0" w:rsidP="00505991">
      <w:pPr>
        <w:spacing w:line="520" w:lineRule="exact"/>
        <w:jc w:val="left"/>
        <w:rPr>
          <w:rFonts w:ascii="楷体_GB2312" w:eastAsia="楷体_GB2312" w:hAnsi="华文楷体"/>
          <w:b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Ansi="华文楷体" w:hint="eastAsia"/>
          <w:b/>
          <w:sz w:val="28"/>
          <w:szCs w:val="28"/>
        </w:rPr>
        <w:t>一、</w:t>
      </w:r>
      <w:r w:rsidRPr="00FF5263">
        <w:rPr>
          <w:rFonts w:ascii="楷体_GB2312" w:eastAsia="楷体_GB2312" w:hAnsi="华文楷体" w:hint="eastAsia"/>
          <w:b/>
          <w:sz w:val="28"/>
          <w:szCs w:val="28"/>
        </w:rPr>
        <w:t>新航</w:t>
      </w:r>
      <w:r>
        <w:rPr>
          <w:rFonts w:ascii="楷体_GB2312" w:eastAsia="楷体_GB2312" w:hAnsi="华文楷体" w:hint="eastAsia"/>
          <w:b/>
          <w:sz w:val="28"/>
          <w:szCs w:val="28"/>
        </w:rPr>
        <w:t>简介</w:t>
      </w:r>
    </w:p>
    <w:p w:rsidR="003703B0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新乡航空工业（集团）有限公司（以下简称新航集团）是隶属于中国航空工业集团有限公司的国有大型独资企业，位于中原经济区核心发展城市——河南省新乡市。新航集团营业收入过百亿元,现有员工</w:t>
      </w:r>
      <w:r w:rsidRPr="00F0420D">
        <w:rPr>
          <w:rFonts w:ascii="楷体_GB2312" w:eastAsia="楷体_GB2312" w:hAnsi="华文楷体" w:hint="eastAsia"/>
          <w:sz w:val="28"/>
          <w:szCs w:val="28"/>
        </w:rPr>
        <w:t>7700余人。</w:t>
      </w:r>
    </w:p>
    <w:p w:rsidR="003703B0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新航集团坚持技术同源、</w:t>
      </w:r>
      <w:r w:rsidRPr="003F3C0A">
        <w:rPr>
          <w:rFonts w:ascii="楷体_GB2312" w:eastAsia="楷体_GB2312" w:hAnsi="华文楷体" w:hint="eastAsia"/>
          <w:sz w:val="28"/>
          <w:szCs w:val="28"/>
        </w:rPr>
        <w:t>军民协同</w:t>
      </w:r>
      <w:r>
        <w:rPr>
          <w:rFonts w:ascii="楷体_GB2312" w:eastAsia="楷体_GB2312" w:hAnsi="华文楷体" w:hint="eastAsia"/>
          <w:sz w:val="28"/>
          <w:szCs w:val="28"/>
        </w:rPr>
        <w:t>发展道路，主要从事航空机载设备和汽车零部件产品的科研和生产，是航空工业机载设备重点企业、中国汽车零部件百强企业、国家认定的企业技术中心、河南省高新技术企业。先后荣获全国大学生就业百佳企业奖、河南国防科技工业职业教育先进单位奖、河南省企业人才发展优秀企业奖、中国人力资源开发研究会企业人才发展优秀企业奖，是国家授建的博士后科研工作站站点。</w:t>
      </w:r>
    </w:p>
    <w:p w:rsidR="003703B0" w:rsidRPr="00FF5263" w:rsidRDefault="003703B0" w:rsidP="00505991">
      <w:pPr>
        <w:spacing w:line="520" w:lineRule="exact"/>
        <w:jc w:val="left"/>
        <w:rPr>
          <w:rFonts w:ascii="楷体_GB2312" w:eastAsia="楷体_GB2312" w:hAnsi="华文楷体"/>
          <w:b/>
          <w:sz w:val="28"/>
          <w:szCs w:val="28"/>
        </w:rPr>
      </w:pPr>
      <w:r>
        <w:rPr>
          <w:rFonts w:ascii="楷体_GB2312" w:eastAsia="楷体_GB2312" w:hAnsi="华文楷体" w:hint="eastAsia"/>
          <w:b/>
          <w:sz w:val="28"/>
          <w:szCs w:val="28"/>
        </w:rPr>
        <w:t>二、</w:t>
      </w:r>
      <w:r w:rsidRPr="00FF5263">
        <w:rPr>
          <w:rFonts w:ascii="楷体_GB2312" w:eastAsia="楷体_GB2312" w:hAnsi="华文楷体" w:hint="eastAsia"/>
          <w:b/>
          <w:sz w:val="28"/>
          <w:szCs w:val="28"/>
        </w:rPr>
        <w:t>新航业务领域</w:t>
      </w:r>
    </w:p>
    <w:p w:rsidR="003703B0" w:rsidRPr="00FF5263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（一）军用航空</w:t>
      </w:r>
    </w:p>
    <w:p w:rsidR="003703B0" w:rsidRPr="00FF5263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新航是我国军用航空机载设备专业企业，生产的产品为所有国产军用飞机、发动机配套。承担</w:t>
      </w:r>
      <w:r>
        <w:rPr>
          <w:rFonts w:ascii="楷体_GB2312" w:eastAsia="楷体_GB2312" w:hAnsi="华文楷体" w:hint="eastAsia"/>
          <w:sz w:val="28"/>
          <w:szCs w:val="28"/>
        </w:rPr>
        <w:t>多项航空机载产品，逐步实现由部件级向分子系统级过渡，主要核心业务有</w:t>
      </w:r>
      <w:r w:rsidRPr="00FF5263">
        <w:rPr>
          <w:rFonts w:ascii="楷体_GB2312" w:eastAsia="楷体_GB2312" w:hAnsi="华文楷体" w:hint="eastAsia"/>
          <w:sz w:val="28"/>
          <w:szCs w:val="28"/>
        </w:rPr>
        <w:t>：飞机</w:t>
      </w:r>
      <w:r>
        <w:rPr>
          <w:rFonts w:ascii="楷体_GB2312" w:eastAsia="楷体_GB2312" w:hAnsi="华文楷体" w:hint="eastAsia"/>
          <w:sz w:val="28"/>
          <w:szCs w:val="28"/>
        </w:rPr>
        <w:t>/</w:t>
      </w:r>
      <w:r w:rsidRPr="00FF5263">
        <w:rPr>
          <w:rFonts w:ascii="楷体_GB2312" w:eastAsia="楷体_GB2312" w:hAnsi="华文楷体" w:hint="eastAsia"/>
          <w:sz w:val="28"/>
          <w:szCs w:val="28"/>
        </w:rPr>
        <w:t>发动机引气子系统、座舱压力调节子系统、蒸发循环制冷子系统三大分子系统；过滤装置、液压集成、泵类 、热交换器、控制活门、发动机油箱六大关键部件。</w:t>
      </w:r>
    </w:p>
    <w:p w:rsidR="003703B0" w:rsidRPr="00FF5263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（二）民用航空</w:t>
      </w:r>
    </w:p>
    <w:p w:rsidR="003703B0" w:rsidRPr="00FF5263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新航民机主要由研发（OEM业务）、转包合作、民机维修（MRO）三大业务组成，主要从事民用飞机、发动机三大分子系统、六大核心部件的研发工作。具备AS9100质量体系认证，拥有31项特种工艺NADCAP资质，获得民航PMA取证92项，维修取证30项。</w:t>
      </w:r>
    </w:p>
    <w:p w:rsidR="003703B0" w:rsidRPr="00FF5263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（三）防务工程</w:t>
      </w:r>
    </w:p>
    <w:p w:rsidR="003703B0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新航将航空技术不断进行适应性改进，全面参与航天、电子、舰</w:t>
      </w:r>
      <w:r w:rsidRPr="00FF5263">
        <w:rPr>
          <w:rFonts w:ascii="楷体_GB2312" w:eastAsia="楷体_GB2312" w:hAnsi="华文楷体" w:hint="eastAsia"/>
          <w:sz w:val="28"/>
          <w:szCs w:val="28"/>
        </w:rPr>
        <w:lastRenderedPageBreak/>
        <w:t>船、核工业等涉及国防型号的产品研制与配套。</w:t>
      </w:r>
    </w:p>
    <w:p w:rsidR="003703B0" w:rsidRPr="00FF5263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（四）汽车零部件</w:t>
      </w:r>
    </w:p>
    <w:p w:rsidR="003703B0" w:rsidRDefault="003703B0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新航在技术同源的基础上，利用航空技术，开发、研制、生产车船载零部件产品及其它优势民品，并进入轨道交通、远洋船运集装箱制冷行业。拥有汽车空调系统、汽车三滤系统产品检测试验中心，具有雄厚的研发能力和现代化的质量性能检测水平。</w:t>
      </w:r>
    </w:p>
    <w:p w:rsidR="00F0420D" w:rsidRPr="00FF5263" w:rsidRDefault="00F0420D" w:rsidP="00505991">
      <w:pPr>
        <w:spacing w:line="520" w:lineRule="exact"/>
        <w:jc w:val="left"/>
        <w:rPr>
          <w:rFonts w:ascii="楷体_GB2312" w:eastAsia="楷体_GB2312" w:hAnsi="华文楷体"/>
          <w:b/>
          <w:sz w:val="28"/>
          <w:szCs w:val="28"/>
        </w:rPr>
      </w:pPr>
      <w:r>
        <w:rPr>
          <w:rFonts w:ascii="楷体_GB2312" w:eastAsia="楷体_GB2312" w:hAnsi="华文楷体" w:hint="eastAsia"/>
          <w:b/>
          <w:sz w:val="28"/>
          <w:szCs w:val="28"/>
        </w:rPr>
        <w:t>三、</w:t>
      </w:r>
      <w:r w:rsidRPr="00FF5263">
        <w:rPr>
          <w:rFonts w:ascii="楷体_GB2312" w:eastAsia="楷体_GB2312" w:hAnsi="华文楷体" w:hint="eastAsia"/>
          <w:b/>
          <w:sz w:val="28"/>
          <w:szCs w:val="28"/>
        </w:rPr>
        <w:t>招聘需求</w:t>
      </w:r>
    </w:p>
    <w:p w:rsidR="00A55117" w:rsidRDefault="00A55117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b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（一）</w:t>
      </w:r>
      <w:r>
        <w:rPr>
          <w:rFonts w:ascii="楷体_GB2312" w:eastAsia="楷体_GB2312" w:hAnsi="华文楷体" w:hint="eastAsia"/>
          <w:b/>
          <w:sz w:val="28"/>
          <w:szCs w:val="28"/>
        </w:rPr>
        <w:t>招聘职位</w:t>
      </w:r>
    </w:p>
    <w:p w:rsidR="00A55117" w:rsidRDefault="00A55117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机械工程师、电气控制工程师、系统设计工程师、仿真工程师、硬件/软件研发工程师、IE工程师等。</w:t>
      </w:r>
    </w:p>
    <w:p w:rsidR="00A55117" w:rsidRDefault="00A55117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b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（二）</w:t>
      </w:r>
      <w:r>
        <w:rPr>
          <w:rFonts w:ascii="楷体_GB2312" w:eastAsia="楷体_GB2312" w:hAnsi="华文楷体" w:hint="eastAsia"/>
          <w:b/>
          <w:sz w:val="28"/>
          <w:szCs w:val="28"/>
        </w:rPr>
        <w:t>需求专业</w:t>
      </w:r>
    </w:p>
    <w:p w:rsidR="008E70F6" w:rsidRDefault="00796139" w:rsidP="008E70F6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硕士需求专业：</w:t>
      </w:r>
      <w:r w:rsidR="008E70F6">
        <w:rPr>
          <w:rFonts w:ascii="楷体_GB2312" w:eastAsia="楷体_GB2312" w:hAnsi="华文楷体" w:hint="eastAsia"/>
          <w:sz w:val="28"/>
          <w:szCs w:val="28"/>
        </w:rPr>
        <w:t>电气工程及其自动化、电力电子与电力传动、流体机械、机械电子工程、制冷与低温工程、飞行器动力工程、人机与环境工程、软件工程</w:t>
      </w:r>
    </w:p>
    <w:p w:rsidR="00796139" w:rsidRPr="00A41114" w:rsidRDefault="00796139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本科需求专业：机械设计制造及其自动化、飞行器环境与生命保障工程、液压、</w:t>
      </w:r>
      <w:r w:rsidRPr="00796139">
        <w:rPr>
          <w:rFonts w:ascii="楷体_GB2312" w:eastAsia="楷体_GB2312" w:hAnsi="华文楷体" w:hint="eastAsia"/>
          <w:sz w:val="28"/>
          <w:szCs w:val="28"/>
        </w:rPr>
        <w:t>机电一体化、热能与动力工</w:t>
      </w:r>
      <w:r w:rsidR="00B21B6A">
        <w:rPr>
          <w:rFonts w:ascii="楷体_GB2312" w:eastAsia="楷体_GB2312" w:hAnsi="华文楷体" w:hint="eastAsia"/>
          <w:sz w:val="28"/>
          <w:szCs w:val="28"/>
        </w:rPr>
        <w:t>程（制冷方向）、自动化、</w:t>
      </w:r>
      <w:r w:rsidR="00260180">
        <w:rPr>
          <w:rFonts w:ascii="楷体_GB2312" w:eastAsia="楷体_GB2312" w:hAnsi="华文楷体" w:hint="eastAsia"/>
          <w:sz w:val="28"/>
          <w:szCs w:val="28"/>
        </w:rPr>
        <w:t>焊接、</w:t>
      </w:r>
      <w:r w:rsidR="00B21B6A">
        <w:rPr>
          <w:rFonts w:ascii="楷体_GB2312" w:eastAsia="楷体_GB2312" w:hAnsi="华文楷体" w:hint="eastAsia"/>
          <w:sz w:val="28"/>
          <w:szCs w:val="28"/>
        </w:rPr>
        <w:t>软件工程</w:t>
      </w:r>
    </w:p>
    <w:p w:rsidR="00F0420D" w:rsidRDefault="00F0420D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b/>
          <w:sz w:val="28"/>
          <w:szCs w:val="28"/>
        </w:rPr>
      </w:pPr>
      <w:r w:rsidRPr="00FF5263">
        <w:rPr>
          <w:rFonts w:ascii="楷体_GB2312" w:eastAsia="楷体_GB2312" w:hAnsi="华文楷体" w:hint="eastAsia"/>
          <w:sz w:val="28"/>
          <w:szCs w:val="28"/>
        </w:rPr>
        <w:t>（</w:t>
      </w:r>
      <w:r>
        <w:rPr>
          <w:rFonts w:ascii="楷体_GB2312" w:eastAsia="楷体_GB2312" w:hAnsi="华文楷体" w:hint="eastAsia"/>
          <w:sz w:val="28"/>
          <w:szCs w:val="28"/>
        </w:rPr>
        <w:t>三</w:t>
      </w:r>
      <w:r w:rsidRPr="00FF5263">
        <w:rPr>
          <w:rFonts w:ascii="楷体_GB2312" w:eastAsia="楷体_GB2312" w:hAnsi="华文楷体" w:hint="eastAsia"/>
          <w:sz w:val="28"/>
          <w:szCs w:val="28"/>
        </w:rPr>
        <w:t>）</w:t>
      </w:r>
      <w:r>
        <w:rPr>
          <w:rFonts w:ascii="楷体_GB2312" w:eastAsia="楷体_GB2312" w:hAnsi="华文楷体" w:hint="eastAsia"/>
          <w:b/>
          <w:sz w:val="28"/>
          <w:szCs w:val="28"/>
        </w:rPr>
        <w:t>基本要求</w:t>
      </w:r>
    </w:p>
    <w:p w:rsidR="00F0420D" w:rsidRDefault="00F0420D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1.学历要求：本科及以上；</w:t>
      </w:r>
    </w:p>
    <w:p w:rsidR="00F0420D" w:rsidRDefault="00F0420D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2.专业要求：专业符合录用岗位要求</w:t>
      </w:r>
      <w:r w:rsidR="005128E1">
        <w:rPr>
          <w:rFonts w:ascii="楷体_GB2312" w:eastAsia="楷体_GB2312" w:hAnsi="华文楷体" w:hint="eastAsia"/>
          <w:sz w:val="28"/>
          <w:szCs w:val="28"/>
        </w:rPr>
        <w:t>，专业软件使用熟练</w:t>
      </w:r>
      <w:r>
        <w:rPr>
          <w:rFonts w:ascii="楷体_GB2312" w:eastAsia="楷体_GB2312" w:hAnsi="华文楷体" w:hint="eastAsia"/>
          <w:sz w:val="28"/>
          <w:szCs w:val="28"/>
        </w:rPr>
        <w:t>；</w:t>
      </w:r>
    </w:p>
    <w:p w:rsidR="00F0420D" w:rsidRDefault="00F0420D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3.成绩要求：成绩良好，英语四级</w:t>
      </w:r>
      <w:r w:rsidR="005128E1">
        <w:rPr>
          <w:rFonts w:ascii="楷体_GB2312" w:eastAsia="楷体_GB2312" w:hAnsi="华文楷体" w:hint="eastAsia"/>
          <w:sz w:val="28"/>
          <w:szCs w:val="28"/>
        </w:rPr>
        <w:t>及</w:t>
      </w:r>
      <w:r>
        <w:rPr>
          <w:rFonts w:ascii="楷体_GB2312" w:eastAsia="楷体_GB2312" w:hAnsi="华文楷体" w:hint="eastAsia"/>
          <w:sz w:val="28"/>
          <w:szCs w:val="28"/>
        </w:rPr>
        <w:t>以上。</w:t>
      </w:r>
    </w:p>
    <w:p w:rsidR="00C3048F" w:rsidRDefault="00F0420D" w:rsidP="00505991">
      <w:pPr>
        <w:spacing w:line="520" w:lineRule="exact"/>
        <w:jc w:val="left"/>
        <w:rPr>
          <w:rFonts w:ascii="楷体_GB2312" w:eastAsia="楷体_GB2312" w:hAnsi="华文楷体"/>
          <w:b/>
          <w:sz w:val="28"/>
          <w:szCs w:val="28"/>
        </w:rPr>
      </w:pPr>
      <w:r>
        <w:rPr>
          <w:rFonts w:ascii="楷体_GB2312" w:eastAsia="楷体_GB2312" w:hAnsi="华文楷体" w:hint="eastAsia"/>
          <w:b/>
          <w:sz w:val="28"/>
          <w:szCs w:val="28"/>
        </w:rPr>
        <w:t>四、</w:t>
      </w:r>
      <w:r w:rsidR="00C3048F">
        <w:rPr>
          <w:rFonts w:ascii="楷体_GB2312" w:eastAsia="楷体_GB2312" w:hAnsi="华文楷体" w:hint="eastAsia"/>
          <w:b/>
          <w:sz w:val="28"/>
          <w:szCs w:val="28"/>
        </w:rPr>
        <w:t>福利待遇</w:t>
      </w:r>
    </w:p>
    <w:p w:rsidR="002E1372" w:rsidRPr="00287111" w:rsidRDefault="002E1372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287111">
        <w:rPr>
          <w:rFonts w:ascii="楷体_GB2312" w:eastAsia="楷体_GB2312" w:hAnsi="华文楷体" w:hint="eastAsia"/>
          <w:sz w:val="28"/>
          <w:szCs w:val="28"/>
        </w:rPr>
        <w:t>1</w:t>
      </w:r>
      <w:r>
        <w:rPr>
          <w:rFonts w:ascii="楷体_GB2312" w:eastAsia="楷体_GB2312" w:hAnsi="华文楷体" w:hint="eastAsia"/>
          <w:sz w:val="28"/>
          <w:szCs w:val="28"/>
        </w:rPr>
        <w:t>.</w:t>
      </w:r>
      <w:r w:rsidRPr="00287111">
        <w:rPr>
          <w:rFonts w:ascii="楷体_GB2312" w:eastAsia="楷体_GB2312" w:hAnsi="华文楷体" w:hint="eastAsia"/>
          <w:sz w:val="28"/>
          <w:szCs w:val="28"/>
        </w:rPr>
        <w:t>按</w:t>
      </w:r>
      <w:r w:rsidR="00796139">
        <w:rPr>
          <w:rFonts w:ascii="楷体_GB2312" w:eastAsia="楷体_GB2312" w:hAnsi="华文楷体" w:hint="eastAsia"/>
          <w:sz w:val="28"/>
          <w:szCs w:val="28"/>
        </w:rPr>
        <w:t>国家要求</w:t>
      </w:r>
      <w:r w:rsidRPr="00287111">
        <w:rPr>
          <w:rFonts w:ascii="楷体_GB2312" w:eastAsia="楷体_GB2312" w:hAnsi="华文楷体" w:hint="eastAsia"/>
          <w:sz w:val="28"/>
          <w:szCs w:val="28"/>
        </w:rPr>
        <w:t>缴纳五项社会保险、大额医疗补充保险及住房公积金；</w:t>
      </w:r>
    </w:p>
    <w:p w:rsidR="002E1372" w:rsidRPr="00287111" w:rsidRDefault="002E1372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287111">
        <w:rPr>
          <w:rFonts w:ascii="楷体_GB2312" w:eastAsia="楷体_GB2312" w:hAnsi="华文楷体" w:hint="eastAsia"/>
          <w:sz w:val="28"/>
          <w:szCs w:val="28"/>
        </w:rPr>
        <w:t>2</w:t>
      </w:r>
      <w:r>
        <w:rPr>
          <w:rFonts w:ascii="楷体_GB2312" w:eastAsia="楷体_GB2312" w:hAnsi="华文楷体" w:hint="eastAsia"/>
          <w:sz w:val="28"/>
          <w:szCs w:val="28"/>
        </w:rPr>
        <w:t>.</w:t>
      </w:r>
      <w:r w:rsidRPr="00287111">
        <w:rPr>
          <w:rFonts w:ascii="楷体_GB2312" w:eastAsia="楷体_GB2312" w:hAnsi="华文楷体" w:hint="eastAsia"/>
          <w:sz w:val="28"/>
          <w:szCs w:val="28"/>
        </w:rPr>
        <w:t>年休假、探亲假、陪产假、高温假等带薪假期；</w:t>
      </w:r>
    </w:p>
    <w:p w:rsidR="002E1372" w:rsidRPr="00287111" w:rsidRDefault="002E1372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287111">
        <w:rPr>
          <w:rFonts w:ascii="楷体_GB2312" w:eastAsia="楷体_GB2312" w:hAnsi="华文楷体" w:hint="eastAsia"/>
          <w:sz w:val="28"/>
          <w:szCs w:val="28"/>
        </w:rPr>
        <w:t>3</w:t>
      </w:r>
      <w:r>
        <w:rPr>
          <w:rFonts w:ascii="楷体_GB2312" w:eastAsia="楷体_GB2312" w:hAnsi="华文楷体" w:hint="eastAsia"/>
          <w:sz w:val="28"/>
          <w:szCs w:val="28"/>
        </w:rPr>
        <w:t>.</w:t>
      </w:r>
      <w:r w:rsidRPr="00287111">
        <w:rPr>
          <w:rFonts w:ascii="楷体_GB2312" w:eastAsia="楷体_GB2312" w:hAnsi="华文楷体" w:hint="eastAsia"/>
          <w:sz w:val="28"/>
          <w:szCs w:val="28"/>
        </w:rPr>
        <w:t>提供大学生公寓、免费发放生活必需品。</w:t>
      </w:r>
    </w:p>
    <w:p w:rsidR="00796139" w:rsidRDefault="00796139" w:rsidP="00796139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4</w:t>
      </w:r>
      <w:r w:rsidR="002E1372">
        <w:rPr>
          <w:rFonts w:ascii="楷体_GB2312" w:eastAsia="楷体_GB2312" w:hAnsi="华文楷体" w:hint="eastAsia"/>
          <w:sz w:val="28"/>
          <w:szCs w:val="28"/>
        </w:rPr>
        <w:t>.</w:t>
      </w:r>
      <w:r w:rsidR="002E1372" w:rsidRPr="00287111">
        <w:rPr>
          <w:rFonts w:ascii="楷体_GB2312" w:eastAsia="楷体_GB2312" w:hAnsi="华文楷体" w:hint="eastAsia"/>
          <w:sz w:val="28"/>
          <w:szCs w:val="28"/>
        </w:rPr>
        <w:t>提供各类学习培训机会、在职教育平台。</w:t>
      </w:r>
    </w:p>
    <w:p w:rsidR="00796139" w:rsidRPr="00287111" w:rsidRDefault="00796139" w:rsidP="00796139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5.</w:t>
      </w:r>
      <w:r w:rsidRPr="00287111">
        <w:rPr>
          <w:rFonts w:ascii="楷体_GB2312" w:eastAsia="楷体_GB2312" w:hAnsi="华文楷体" w:hint="eastAsia"/>
          <w:sz w:val="28"/>
          <w:szCs w:val="28"/>
        </w:rPr>
        <w:t>租房补贴。</w:t>
      </w:r>
    </w:p>
    <w:p w:rsidR="002E1372" w:rsidRPr="00287111" w:rsidRDefault="00796139" w:rsidP="008114B3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lastRenderedPageBreak/>
        <w:t>6.</w:t>
      </w:r>
      <w:r w:rsidRPr="00287111">
        <w:rPr>
          <w:rFonts w:ascii="楷体_GB2312" w:eastAsia="楷体_GB2312" w:hAnsi="华文楷体" w:hint="eastAsia"/>
          <w:sz w:val="28"/>
          <w:szCs w:val="28"/>
        </w:rPr>
        <w:t>职工食堂。</w:t>
      </w:r>
    </w:p>
    <w:p w:rsidR="00C3048F" w:rsidRPr="00FF5263" w:rsidRDefault="00C3048F" w:rsidP="008114B3">
      <w:pPr>
        <w:spacing w:line="520" w:lineRule="exact"/>
        <w:ind w:firstLineChars="49" w:firstLine="138"/>
        <w:jc w:val="left"/>
        <w:rPr>
          <w:rFonts w:ascii="楷体_GB2312" w:eastAsia="楷体_GB2312" w:hAnsi="华文楷体"/>
          <w:b/>
          <w:sz w:val="28"/>
          <w:szCs w:val="28"/>
        </w:rPr>
      </w:pPr>
      <w:r>
        <w:rPr>
          <w:rFonts w:ascii="楷体_GB2312" w:eastAsia="楷体_GB2312" w:hAnsi="华文楷体" w:hint="eastAsia"/>
          <w:b/>
          <w:sz w:val="28"/>
          <w:szCs w:val="28"/>
        </w:rPr>
        <w:t>五、联系方式</w:t>
      </w:r>
    </w:p>
    <w:p w:rsidR="005128E1" w:rsidRDefault="005128E1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>公司地址：河南省新乡市建设中路</w:t>
      </w:r>
      <w:r>
        <w:rPr>
          <w:rFonts w:ascii="楷体_GB2312" w:eastAsia="楷体_GB2312" w:hAnsi="华文楷体"/>
          <w:sz w:val="28"/>
          <w:szCs w:val="28"/>
        </w:rPr>
        <w:t>168</w:t>
      </w:r>
      <w:r>
        <w:rPr>
          <w:rFonts w:ascii="楷体_GB2312" w:eastAsia="楷体_GB2312" w:hAnsi="华文楷体" w:hint="eastAsia"/>
          <w:sz w:val="28"/>
          <w:szCs w:val="28"/>
        </w:rPr>
        <w:t>号</w:t>
      </w:r>
    </w:p>
    <w:p w:rsidR="005128E1" w:rsidRPr="005128E1" w:rsidRDefault="005128E1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>
        <w:rPr>
          <w:rFonts w:ascii="楷体_GB2312" w:eastAsia="楷体_GB2312" w:hAnsi="华文楷体" w:hint="eastAsia"/>
          <w:sz w:val="28"/>
          <w:szCs w:val="28"/>
        </w:rPr>
        <w:t xml:space="preserve">联 系 </w:t>
      </w:r>
      <w:r w:rsidRPr="005128E1">
        <w:rPr>
          <w:rFonts w:ascii="楷体_GB2312" w:eastAsia="楷体_GB2312" w:hAnsi="华文楷体" w:hint="eastAsia"/>
          <w:sz w:val="28"/>
          <w:szCs w:val="28"/>
        </w:rPr>
        <w:t xml:space="preserve">人：付老师  尹老师  </w:t>
      </w:r>
    </w:p>
    <w:p w:rsidR="005128E1" w:rsidRPr="005128E1" w:rsidRDefault="005128E1" w:rsidP="00505991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  <w:r w:rsidRPr="005128E1">
        <w:rPr>
          <w:rFonts w:ascii="楷体_GB2312" w:eastAsia="楷体_GB2312" w:hAnsi="华文楷体" w:hint="eastAsia"/>
          <w:sz w:val="28"/>
          <w:szCs w:val="28"/>
        </w:rPr>
        <w:t xml:space="preserve">联系电话： 15090362595  15236474635  0373-3862230   </w:t>
      </w:r>
    </w:p>
    <w:p w:rsidR="006F5240" w:rsidRPr="006F5240" w:rsidRDefault="009B611E" w:rsidP="00C42BE2">
      <w:pPr>
        <w:spacing w:line="520" w:lineRule="exact"/>
        <w:ind w:firstLineChars="200" w:firstLine="560"/>
        <w:jc w:val="left"/>
      </w:pPr>
      <w:r w:rsidRPr="005128E1">
        <w:rPr>
          <w:rFonts w:ascii="楷体_GB2312" w:eastAsia="楷体_GB2312" w:hAnsi="华文楷体" w:hint="eastAsia"/>
          <w:sz w:val="28"/>
          <w:szCs w:val="28"/>
        </w:rPr>
        <w:t>邮箱地址</w:t>
      </w:r>
      <w:r>
        <w:rPr>
          <w:rFonts w:ascii="楷体_GB2312" w:eastAsia="楷体_GB2312" w:hAnsi="华文楷体" w:hint="eastAsia"/>
          <w:sz w:val="28"/>
          <w:szCs w:val="28"/>
        </w:rPr>
        <w:t>:</w:t>
      </w:r>
      <w:r w:rsidR="005128E1" w:rsidRPr="005128E1">
        <w:rPr>
          <w:rFonts w:ascii="楷体_GB2312" w:eastAsia="楷体_GB2312" w:hAnsi="华文楷体" w:hint="eastAsia"/>
          <w:sz w:val="28"/>
          <w:szCs w:val="28"/>
        </w:rPr>
        <w:t xml:space="preserve"> </w:t>
      </w:r>
      <w:r w:rsidR="00C526F2">
        <w:rPr>
          <w:rFonts w:ascii="楷体_GB2312" w:eastAsia="楷体_GB2312" w:hAnsi="华文楷体" w:hint="eastAsia"/>
          <w:sz w:val="28"/>
          <w:szCs w:val="28"/>
        </w:rPr>
        <w:t xml:space="preserve"> </w:t>
      </w:r>
      <w:hyperlink r:id="rId7" w:history="1">
        <w:r w:rsidR="005128E1" w:rsidRPr="005128E1">
          <w:rPr>
            <w:rFonts w:ascii="楷体_GB2312" w:eastAsia="楷体_GB2312" w:hAnsi="华文楷体" w:hint="eastAsia"/>
            <w:sz w:val="28"/>
            <w:szCs w:val="28"/>
          </w:rPr>
          <w:t>xhjtrlzyb168@163.com（简历命名为“姓名-学校-专业-学历”并附成绩单后发送）</w:t>
        </w:r>
      </w:hyperlink>
    </w:p>
    <w:p w:rsidR="006F5240" w:rsidRPr="006F5240" w:rsidRDefault="006F5240" w:rsidP="006F5240">
      <w:pPr>
        <w:spacing w:line="520" w:lineRule="exact"/>
        <w:ind w:firstLineChars="200" w:firstLine="560"/>
        <w:jc w:val="left"/>
        <w:rPr>
          <w:rFonts w:ascii="楷体_GB2312" w:eastAsia="楷体_GB2312" w:hAnsi="华文楷体"/>
          <w:sz w:val="28"/>
          <w:szCs w:val="28"/>
        </w:rPr>
      </w:pPr>
    </w:p>
    <w:sectPr w:rsidR="006F5240" w:rsidRPr="006F5240" w:rsidSect="00CD7AF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31A" w:rsidRDefault="0032631A" w:rsidP="00DB310E">
      <w:r>
        <w:separator/>
      </w:r>
    </w:p>
  </w:endnote>
  <w:endnote w:type="continuationSeparator" w:id="1">
    <w:p w:rsidR="0032631A" w:rsidRDefault="0032631A" w:rsidP="00DB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31A" w:rsidRDefault="0032631A" w:rsidP="00DB310E">
      <w:r>
        <w:separator/>
      </w:r>
    </w:p>
  </w:footnote>
  <w:footnote w:type="continuationSeparator" w:id="1">
    <w:p w:rsidR="0032631A" w:rsidRDefault="0032631A" w:rsidP="00DB3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F0E"/>
    <w:rsid w:val="000111CF"/>
    <w:rsid w:val="0001194E"/>
    <w:rsid w:val="000141CB"/>
    <w:rsid w:val="0002145B"/>
    <w:rsid w:val="000239E9"/>
    <w:rsid w:val="00031A4B"/>
    <w:rsid w:val="00034475"/>
    <w:rsid w:val="00077AF1"/>
    <w:rsid w:val="00095B61"/>
    <w:rsid w:val="000D2846"/>
    <w:rsid w:val="000E6845"/>
    <w:rsid w:val="00106665"/>
    <w:rsid w:val="0011649A"/>
    <w:rsid w:val="0013148B"/>
    <w:rsid w:val="00162D41"/>
    <w:rsid w:val="00181DB6"/>
    <w:rsid w:val="00197150"/>
    <w:rsid w:val="001B2E0C"/>
    <w:rsid w:val="001D2DA8"/>
    <w:rsid w:val="00250AF6"/>
    <w:rsid w:val="00260180"/>
    <w:rsid w:val="002925B5"/>
    <w:rsid w:val="00295CDF"/>
    <w:rsid w:val="002A1205"/>
    <w:rsid w:val="002B0619"/>
    <w:rsid w:val="002D06CF"/>
    <w:rsid w:val="002D0D7A"/>
    <w:rsid w:val="002D318A"/>
    <w:rsid w:val="002E1372"/>
    <w:rsid w:val="002F22DE"/>
    <w:rsid w:val="0032631A"/>
    <w:rsid w:val="003522CC"/>
    <w:rsid w:val="0036431B"/>
    <w:rsid w:val="003703B0"/>
    <w:rsid w:val="0038677E"/>
    <w:rsid w:val="0039149A"/>
    <w:rsid w:val="0039167A"/>
    <w:rsid w:val="003E032A"/>
    <w:rsid w:val="003E4C7A"/>
    <w:rsid w:val="003F686A"/>
    <w:rsid w:val="00427CB8"/>
    <w:rsid w:val="00455363"/>
    <w:rsid w:val="00455A45"/>
    <w:rsid w:val="00477A32"/>
    <w:rsid w:val="004A50E6"/>
    <w:rsid w:val="004A7132"/>
    <w:rsid w:val="004C784B"/>
    <w:rsid w:val="004F26AC"/>
    <w:rsid w:val="00505991"/>
    <w:rsid w:val="005128E1"/>
    <w:rsid w:val="00547610"/>
    <w:rsid w:val="00554D2D"/>
    <w:rsid w:val="00577C02"/>
    <w:rsid w:val="00580A26"/>
    <w:rsid w:val="005C1C51"/>
    <w:rsid w:val="005C4CC0"/>
    <w:rsid w:val="005E28C0"/>
    <w:rsid w:val="005E4188"/>
    <w:rsid w:val="00603E02"/>
    <w:rsid w:val="0067387A"/>
    <w:rsid w:val="0068083B"/>
    <w:rsid w:val="006B1EE2"/>
    <w:rsid w:val="006C6DBC"/>
    <w:rsid w:val="006F3080"/>
    <w:rsid w:val="006F4470"/>
    <w:rsid w:val="006F5240"/>
    <w:rsid w:val="00726422"/>
    <w:rsid w:val="00730010"/>
    <w:rsid w:val="00741C05"/>
    <w:rsid w:val="0077758F"/>
    <w:rsid w:val="00783BEC"/>
    <w:rsid w:val="00796139"/>
    <w:rsid w:val="007A51E3"/>
    <w:rsid w:val="007D0966"/>
    <w:rsid w:val="007D27ED"/>
    <w:rsid w:val="007E2759"/>
    <w:rsid w:val="007E409F"/>
    <w:rsid w:val="0080521D"/>
    <w:rsid w:val="008114B3"/>
    <w:rsid w:val="00815BB7"/>
    <w:rsid w:val="0085529A"/>
    <w:rsid w:val="0088060F"/>
    <w:rsid w:val="00887758"/>
    <w:rsid w:val="00887D1D"/>
    <w:rsid w:val="008B5E62"/>
    <w:rsid w:val="008E0C55"/>
    <w:rsid w:val="008E528B"/>
    <w:rsid w:val="008E70F6"/>
    <w:rsid w:val="008F6937"/>
    <w:rsid w:val="00901633"/>
    <w:rsid w:val="009102DE"/>
    <w:rsid w:val="009441D2"/>
    <w:rsid w:val="0096069A"/>
    <w:rsid w:val="00960833"/>
    <w:rsid w:val="00965BBA"/>
    <w:rsid w:val="00981399"/>
    <w:rsid w:val="00981F0E"/>
    <w:rsid w:val="009A17AC"/>
    <w:rsid w:val="009A200E"/>
    <w:rsid w:val="009A2701"/>
    <w:rsid w:val="009B611E"/>
    <w:rsid w:val="009F1F2C"/>
    <w:rsid w:val="009F7D3D"/>
    <w:rsid w:val="00A31843"/>
    <w:rsid w:val="00A3457F"/>
    <w:rsid w:val="00A41114"/>
    <w:rsid w:val="00A45604"/>
    <w:rsid w:val="00A5210B"/>
    <w:rsid w:val="00A55117"/>
    <w:rsid w:val="00AA66C7"/>
    <w:rsid w:val="00B21B6A"/>
    <w:rsid w:val="00B475DF"/>
    <w:rsid w:val="00B56383"/>
    <w:rsid w:val="00BC09A6"/>
    <w:rsid w:val="00C3048F"/>
    <w:rsid w:val="00C32D2C"/>
    <w:rsid w:val="00C37EE1"/>
    <w:rsid w:val="00C42BE2"/>
    <w:rsid w:val="00C4423E"/>
    <w:rsid w:val="00C526F2"/>
    <w:rsid w:val="00C535A0"/>
    <w:rsid w:val="00C76723"/>
    <w:rsid w:val="00C8510B"/>
    <w:rsid w:val="00CC58AC"/>
    <w:rsid w:val="00CD7AFB"/>
    <w:rsid w:val="00CF72C9"/>
    <w:rsid w:val="00D21AC6"/>
    <w:rsid w:val="00D56E44"/>
    <w:rsid w:val="00D703B1"/>
    <w:rsid w:val="00D85974"/>
    <w:rsid w:val="00D94AE5"/>
    <w:rsid w:val="00DB310E"/>
    <w:rsid w:val="00DC0D3B"/>
    <w:rsid w:val="00DF088C"/>
    <w:rsid w:val="00EA3244"/>
    <w:rsid w:val="00EC6A9F"/>
    <w:rsid w:val="00ED6A9B"/>
    <w:rsid w:val="00EE40BF"/>
    <w:rsid w:val="00EE45D0"/>
    <w:rsid w:val="00EF366F"/>
    <w:rsid w:val="00F0420D"/>
    <w:rsid w:val="00F04873"/>
    <w:rsid w:val="00F11267"/>
    <w:rsid w:val="00F316EC"/>
    <w:rsid w:val="00F32069"/>
    <w:rsid w:val="00F524C3"/>
    <w:rsid w:val="00F61677"/>
    <w:rsid w:val="00F669F7"/>
    <w:rsid w:val="00FA42DC"/>
    <w:rsid w:val="00FC306D"/>
    <w:rsid w:val="00FD62DC"/>
    <w:rsid w:val="00FE584C"/>
    <w:rsid w:val="0CA63B67"/>
    <w:rsid w:val="0EA20171"/>
    <w:rsid w:val="10604B5F"/>
    <w:rsid w:val="113956D9"/>
    <w:rsid w:val="19B86E54"/>
    <w:rsid w:val="1D593196"/>
    <w:rsid w:val="1EE013CC"/>
    <w:rsid w:val="1FE66F78"/>
    <w:rsid w:val="209D6305"/>
    <w:rsid w:val="27097975"/>
    <w:rsid w:val="28E676F5"/>
    <w:rsid w:val="2AAF76EE"/>
    <w:rsid w:val="2D2D559B"/>
    <w:rsid w:val="2DF3655E"/>
    <w:rsid w:val="3313317D"/>
    <w:rsid w:val="39510020"/>
    <w:rsid w:val="3A9F4FDF"/>
    <w:rsid w:val="3B0116BE"/>
    <w:rsid w:val="3BF12469"/>
    <w:rsid w:val="3DD73C5E"/>
    <w:rsid w:val="3E9C358D"/>
    <w:rsid w:val="3F286AEB"/>
    <w:rsid w:val="44F61B8E"/>
    <w:rsid w:val="49105D23"/>
    <w:rsid w:val="50CD2BBE"/>
    <w:rsid w:val="542A5A78"/>
    <w:rsid w:val="576E3197"/>
    <w:rsid w:val="58B32BC2"/>
    <w:rsid w:val="5A3A620A"/>
    <w:rsid w:val="5DAB2CB9"/>
    <w:rsid w:val="65AF5A32"/>
    <w:rsid w:val="68FC626C"/>
    <w:rsid w:val="6C7A06C8"/>
    <w:rsid w:val="6D416E33"/>
    <w:rsid w:val="6ECB649E"/>
    <w:rsid w:val="70F87B35"/>
    <w:rsid w:val="78A57D5F"/>
    <w:rsid w:val="7C040E1D"/>
    <w:rsid w:val="7D923948"/>
    <w:rsid w:val="7F4C1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D7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D7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D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D7AF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CD7A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D7A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D7AF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F5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hjtrlzyb168@163.com&#65288;&#31616;&#21382;&#21629;&#21517;&#20026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4788534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胡光辉</dc:creator>
  <cp:lastModifiedBy>微软用户</cp:lastModifiedBy>
  <cp:revision>27</cp:revision>
  <cp:lastPrinted>2020-08-17T01:25:00Z</cp:lastPrinted>
  <dcterms:created xsi:type="dcterms:W3CDTF">2021-08-24T09:05:00Z</dcterms:created>
  <dcterms:modified xsi:type="dcterms:W3CDTF">2022-02-09T08:29:00Z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