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2959" w:leftChars="1280" w:hanging="271" w:hangingChars="100"/>
        <w:jc w:val="left"/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辽宁中公教育公职类讲师</w:t>
      </w:r>
    </w:p>
    <w:p>
      <w:pPr>
        <w:keepNext w:val="0"/>
        <w:keepLines w:val="0"/>
        <w:widowControl/>
        <w:suppressLineNumbers w:val="0"/>
        <w:ind w:left="3005" w:leftChars="1280" w:hanging="317" w:hangingChars="100"/>
        <w:jc w:val="left"/>
      </w:pPr>
      <w:r>
        <w:rPr>
          <w:rStyle w:val="5"/>
          <w:rFonts w:ascii="宋体" w:hAnsi="宋体" w:eastAsia="宋体" w:cs="宋体"/>
          <w:color w:val="FF0000"/>
          <w:spacing w:val="23"/>
          <w:kern w:val="0"/>
          <w:sz w:val="27"/>
          <w:szCs w:val="27"/>
          <w:bdr w:val="none" w:color="auto" w:sz="0" w:space="0"/>
          <w:lang w:val="en-US" w:eastAsia="zh-CN" w:bidi="ar"/>
        </w:rPr>
        <w:t>招聘公告</w:t>
      </w: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just for you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23"/>
          <w:sz w:val="21"/>
          <w:szCs w:val="21"/>
        </w:rPr>
      </w:pPr>
      <w:r>
        <w:rPr>
          <w:rFonts w:ascii="Helvetica" w:hAnsi="Helvetica" w:eastAsia="Helvetica" w:cs="Helvetica"/>
          <w:spacing w:val="8"/>
          <w:sz w:val="21"/>
          <w:szCs w:val="21"/>
          <w:bdr w:val="none" w:color="auto" w:sz="0" w:space="0"/>
          <w:shd w:val="clear" w:fill="FEFEFE"/>
        </w:rPr>
        <w:t>中公教育自创立以来，公务员考试培训服务覆盖全国各地，每年服务学员超过300万。为了更好为社会全体提供优质的公考培训服务，更好得搭建公司内部师资人才梯队，现向社会全体和各大高校广纳人才，引荐优秀的公职类师资力量！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Helvetica" w:hAnsi="Helvetica" w:eastAsia="Helvetica" w:cs="Helvetica"/>
          <w:color w:val="FF0000"/>
          <w:sz w:val="21"/>
          <w:szCs w:val="21"/>
          <w:bdr w:val="none" w:color="auto" w:sz="0" w:space="0"/>
        </w:rPr>
      </w:pPr>
      <w:r>
        <w:rPr>
          <w:rFonts w:hint="default" w:ascii="Helvetica" w:hAnsi="Helvetica" w:eastAsia="Helvetica" w:cs="Helvetica"/>
          <w:color w:val="FF0000"/>
          <w:sz w:val="21"/>
          <w:szCs w:val="21"/>
          <w:bdr w:val="none" w:color="auto" w:sz="0" w:space="0"/>
        </w:rPr>
        <w:t>（特别通知：疫情期间，录用的候选人即可在家办理线上办理入职，在家参加公司线上的带薪培训哦~）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360" w:firstLineChars="14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Style w:val="5"/>
          <w:rFonts w:hint="default" w:ascii="Helvetica" w:hAnsi="Helvetica" w:eastAsia="Helvetica" w:cs="Helvetica"/>
          <w:color w:val="333333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公告详情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为配合疫情防控，保障各位面试者的安全，现所有流程均采取</w:t>
      </w:r>
      <w:r>
        <w:rPr>
          <w:sz w:val="21"/>
          <w:szCs w:val="21"/>
          <w:bdr w:val="none" w:color="auto" w:sz="0" w:space="0"/>
          <w:shd w:val="clear" w:fill="FFFF00"/>
        </w:rPr>
        <w:t>线上面试</w:t>
      </w:r>
      <w:r>
        <w:rPr>
          <w:sz w:val="21"/>
          <w:szCs w:val="21"/>
          <w:bdr w:val="none" w:color="auto" w:sz="0" w:space="0"/>
        </w:rPr>
        <w:t>的形式，在家也可拿取offer哟~~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网申时间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C00000"/>
          <w:spacing w:val="8"/>
          <w:sz w:val="27"/>
          <w:szCs w:val="27"/>
          <w:bdr w:val="none" w:color="auto" w:sz="0" w:space="0"/>
          <w:shd w:val="clear" w:fill="FFFFFF"/>
        </w:rPr>
        <w:t>即刻起-4月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C00000"/>
          <w:spacing w:val="8"/>
          <w:sz w:val="27"/>
          <w:szCs w:val="27"/>
          <w:bdr w:val="none" w:color="auto" w:sz="0" w:space="0"/>
          <w:shd w:val="clear" w:fill="FFFFFF"/>
          <w:lang w:val="en-US" w:eastAsia="zh-CN"/>
        </w:rPr>
        <w:t>13</w:t>
      </w:r>
      <w:r>
        <w:rPr>
          <w:rStyle w:val="5"/>
          <w:rFonts w:ascii="微软雅黑" w:hAnsi="微软雅黑" w:eastAsia="微软雅黑" w:cs="微软雅黑"/>
          <w:i w:val="0"/>
          <w:caps w:val="0"/>
          <w:color w:val="C00000"/>
          <w:spacing w:val="8"/>
          <w:sz w:val="27"/>
          <w:szCs w:val="27"/>
          <w:bdr w:val="none" w:color="auto" w:sz="0" w:space="0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热招岗位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drawing>
          <wp:inline distT="0" distB="0" distL="114300" distR="114300">
            <wp:extent cx="4943475" cy="2762250"/>
            <wp:effectExtent l="0" t="0" r="9525" b="0"/>
            <wp:docPr id="7" name="图片 7" descr="微信图片_2020040713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4071337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23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spacing w:val="23"/>
          <w:sz w:val="21"/>
          <w:szCs w:val="21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授课类型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：</w:t>
      </w:r>
      <w:r>
        <w:rPr>
          <w:color w:val="C00000"/>
          <w:spacing w:val="23"/>
          <w:sz w:val="27"/>
          <w:szCs w:val="27"/>
          <w:bdr w:val="none" w:color="auto" w:sz="0" w:space="0"/>
        </w:rPr>
        <w:t>面授&amp;网授</w:t>
      </w:r>
    </w:p>
    <w:p>
      <w:pPr>
        <w:keepNext w:val="0"/>
        <w:keepLines w:val="0"/>
        <w:widowControl/>
        <w:suppressLineNumbers w:val="0"/>
        <w:ind w:firstLine="3614" w:firstLineChars="150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网申通道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/>
          <w:bdr w:val="none" w:color="auto" w:sz="0" w:space="0"/>
          <w:lang w:val="en-US" w:eastAsia="zh-CN"/>
        </w:rPr>
        <w:t xml:space="preserve">                       </w:t>
      </w:r>
      <w:r>
        <w:rPr>
          <w:bdr w:val="none" w:color="auto" w:sz="0" w:space="0"/>
        </w:rPr>
        <w:drawing>
          <wp:inline distT="0" distB="0" distL="114300" distR="114300">
            <wp:extent cx="1657350" cy="1657350"/>
            <wp:effectExtent l="0" t="0" r="0" b="0"/>
            <wp:docPr id="8" name="图片 8" descr="微信图片_2020040713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4071338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23"/>
          <w:sz w:val="21"/>
          <w:szCs w:val="21"/>
        </w:rPr>
      </w:pPr>
      <w:r>
        <w:rPr>
          <w:spacing w:val="23"/>
          <w:sz w:val="21"/>
          <w:szCs w:val="21"/>
          <w:bdr w:val="none" w:color="auto" w:sz="0" w:space="0"/>
          <w:shd w:val="clear" w:fill="FFFF00"/>
        </w:rPr>
        <w:t>简历急速处理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23"/>
          <w:sz w:val="21"/>
          <w:szCs w:val="21"/>
        </w:rPr>
      </w:pPr>
      <w:r>
        <w:rPr>
          <w:spacing w:val="23"/>
          <w:sz w:val="21"/>
          <w:szCs w:val="21"/>
          <w:bdr w:val="none" w:color="auto" w:sz="0" w:space="0"/>
        </w:rPr>
        <w:t>好平台不让你等待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23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薪酬福利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rFonts w:hint="default" w:ascii="Helvetica" w:hAnsi="Helvetica" w:eastAsia="Helvetica" w:cs="Helvetica"/>
          <w:color w:val="C00000"/>
          <w:sz w:val="21"/>
          <w:szCs w:val="21"/>
          <w:bdr w:val="none" w:color="auto" w:sz="0" w:space="0"/>
        </w:rPr>
        <w:t>薪酬标准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：提供同行业有竞争力的薪酬体系，入职</w:t>
      </w:r>
      <w:r>
        <w:rPr>
          <w:rFonts w:hint="default" w:ascii="Helvetica" w:hAnsi="Helvetica" w:eastAsia="Helvetica" w:cs="Helvetica"/>
          <w:color w:val="E36C09"/>
          <w:sz w:val="24"/>
          <w:szCs w:val="24"/>
          <w:bdr w:val="none" w:color="auto" w:sz="0" w:space="0"/>
        </w:rPr>
        <w:t>1-2年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，综合年薪可达</w:t>
      </w:r>
      <w:r>
        <w:rPr>
          <w:rFonts w:hint="default" w:ascii="Helvetica" w:hAnsi="Helvetica" w:eastAsia="Helvetica" w:cs="Helvetica"/>
          <w:color w:val="E36C09"/>
          <w:sz w:val="24"/>
          <w:szCs w:val="24"/>
          <w:bdr w:val="none" w:color="auto" w:sz="0" w:space="0"/>
        </w:rPr>
        <w:t>12-20万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；入职</w:t>
      </w:r>
      <w:r>
        <w:rPr>
          <w:rFonts w:hint="default" w:ascii="Helvetica" w:hAnsi="Helvetica" w:eastAsia="Helvetica" w:cs="Helvetica"/>
          <w:color w:val="E36C09"/>
          <w:sz w:val="24"/>
          <w:szCs w:val="24"/>
          <w:bdr w:val="none" w:color="auto" w:sz="0" w:space="0"/>
        </w:rPr>
        <w:t>3年以上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，综合年薪可达</w:t>
      </w:r>
      <w:r>
        <w:rPr>
          <w:rFonts w:hint="default" w:ascii="Helvetica" w:hAnsi="Helvetica" w:eastAsia="Helvetica" w:cs="Helvetica"/>
          <w:color w:val="E36C09"/>
          <w:sz w:val="24"/>
          <w:szCs w:val="24"/>
          <w:bdr w:val="none" w:color="auto" w:sz="0" w:space="0"/>
        </w:rPr>
        <w:t>20万+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，上不封顶；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rFonts w:hint="default" w:ascii="Helvetica" w:hAnsi="Helvetica" w:eastAsia="Helvetica" w:cs="Helvetica"/>
          <w:color w:val="C00000"/>
          <w:sz w:val="21"/>
          <w:szCs w:val="21"/>
          <w:bdr w:val="none" w:color="auto" w:sz="0" w:space="0"/>
        </w:rPr>
        <w:t>带薪培训：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试用期间带薪培训，教授教学技巧和方法，提高专业技术能力；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rFonts w:hint="default" w:ascii="Helvetica" w:hAnsi="Helvetica" w:eastAsia="Helvetica" w:cs="Helvetica"/>
          <w:color w:val="C00000"/>
          <w:sz w:val="21"/>
          <w:szCs w:val="21"/>
          <w:bdr w:val="none" w:color="auto" w:sz="0" w:space="0"/>
        </w:rPr>
        <w:t>基本福利</w:t>
      </w:r>
      <w:r>
        <w:rPr>
          <w:rFonts w:hint="default" w:ascii="Helvetica" w:hAnsi="Helvetica" w:eastAsia="Helvetica" w:cs="Helvetica"/>
          <w:color w:val="C00000"/>
          <w:sz w:val="21"/>
          <w:szCs w:val="21"/>
          <w:bdr w:val="none" w:color="auto" w:sz="0" w:space="0"/>
        </w:rPr>
        <w:t>：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五险一金+带薪假期(年假、婚丧假、产检假、产假、哺乳假)+优秀员工奖励基金+工龄奖+年度体检等；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rFonts w:hint="default" w:ascii="Helvetica" w:hAnsi="Helvetica" w:eastAsia="Helvetica" w:cs="Helvetica"/>
          <w:color w:val="C00000"/>
          <w:sz w:val="21"/>
          <w:szCs w:val="21"/>
          <w:bdr w:val="none" w:color="auto" w:sz="0" w:space="0"/>
        </w:rPr>
        <w:t>补充福利：</w:t>
      </w:r>
      <w:r>
        <w:rPr>
          <w:rFonts w:hint="default" w:ascii="Helvetica" w:hAnsi="Helvetica" w:eastAsia="Helvetica" w:cs="Helvetica"/>
          <w:sz w:val="21"/>
          <w:szCs w:val="21"/>
          <w:bdr w:val="none" w:color="auto" w:sz="0" w:space="0"/>
        </w:rPr>
        <w:t>员工活动+亲友报班课程优惠+阳光互助基金等；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晋升与发展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ascii="Arial" w:hAnsi="Arial" w:eastAsia="Arial" w:cs="Arial"/>
          <w:spacing w:val="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default" w:ascii="Arial" w:hAnsi="Arial" w:eastAsia="Arial" w:cs="Arial"/>
          <w:spacing w:val="8"/>
        </w:rPr>
      </w:pPr>
      <w:r>
        <w:rPr>
          <w:rFonts w:hint="default" w:ascii="Helvetica" w:hAnsi="Helvetica" w:eastAsia="Helvetica" w:cs="Helvetica"/>
          <w:color w:val="C00000"/>
          <w:spacing w:val="15"/>
          <w:sz w:val="21"/>
          <w:szCs w:val="21"/>
          <w:bdr w:val="none" w:color="auto" w:sz="0" w:space="0"/>
        </w:rPr>
        <w:drawing>
          <wp:inline distT="0" distB="0" distL="114300" distR="114300">
            <wp:extent cx="5268595" cy="3253105"/>
            <wp:effectExtent l="0" t="0" r="8255" b="4445"/>
            <wp:docPr id="9" name="图片 9" descr="微信图片_2020040713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4071339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color w:val="C00000"/>
          <w:spacing w:val="15"/>
          <w:sz w:val="21"/>
          <w:szCs w:val="21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Helvetica" w:hAnsi="Helvetica" w:eastAsia="Helvetica" w:cs="Helvetica"/>
          <w:color w:val="C00000"/>
          <w:spacing w:val="15"/>
          <w:sz w:val="21"/>
          <w:szCs w:val="21"/>
          <w:bdr w:val="none" w:color="auto" w:sz="0" w:space="0"/>
        </w:rPr>
        <w:t>师资专业级与师资管理级可同步晋升</w:t>
      </w:r>
      <w:r>
        <w:rPr>
          <w:rFonts w:hint="default" w:ascii="Helvetica" w:hAnsi="Helvetica" w:eastAsia="Helvetica" w:cs="Helvetica"/>
          <w:color w:val="3E3E3E"/>
          <w:spacing w:val="15"/>
          <w:sz w:val="21"/>
          <w:szCs w:val="21"/>
          <w:bdr w:val="none" w:color="auto" w:sz="0" w:space="0"/>
        </w:rPr>
        <w:t> </w:t>
      </w:r>
      <w:r>
        <w:rPr>
          <w:rFonts w:ascii="-apple-system-font" w:hAnsi="-apple-system-font" w:eastAsia="-apple-system-font" w:cs="-apple-system-font"/>
          <w:color w:val="3E3E3E"/>
          <w:spacing w:val="15"/>
          <w:sz w:val="22"/>
          <w:szCs w:val="22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-apple-system-font" w:hAnsi="-apple-system-font" w:eastAsia="宋体" w:cs="-apple-system-font"/>
          <w:spacing w:val="8"/>
          <w:lang w:eastAsia="zh-CN"/>
        </w:rPr>
      </w:pPr>
      <w:r>
        <w:rPr>
          <w:rFonts w:hint="default" w:ascii="Helvetica" w:hAnsi="Helvetica" w:eastAsia="Helvetica" w:cs="Helvetica"/>
          <w:color w:val="3E3E3E"/>
          <w:spacing w:val="15"/>
          <w:sz w:val="21"/>
          <w:szCs w:val="21"/>
          <w:bdr w:val="none" w:color="auto" w:sz="0" w:space="0"/>
        </w:rPr>
        <w:t>（师资专业级）</w:t>
      </w:r>
      <w:r>
        <w:rPr>
          <w:rFonts w:hint="eastAsia" w:ascii="-apple-system-font" w:hAnsi="-apple-system-font" w:eastAsia="宋体" w:cs="-apple-system-font"/>
          <w:spacing w:val="8"/>
          <w:lang w:eastAsia="zh-CN"/>
        </w:rPr>
        <w:drawing>
          <wp:inline distT="0" distB="0" distL="114300" distR="114300">
            <wp:extent cx="4164965" cy="2260600"/>
            <wp:effectExtent l="0" t="0" r="6985" b="6350"/>
            <wp:docPr id="10" name="图片 10" descr="微信图片_2020040713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4071340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default" w:ascii="-apple-system-font" w:hAnsi="-apple-system-font" w:eastAsia="-apple-system-font" w:cs="-apple-system-font"/>
          <w:spacing w:val="8"/>
        </w:rPr>
      </w:pPr>
      <w:r>
        <w:rPr>
          <w:rFonts w:hint="default" w:ascii="-apple-system-font" w:hAnsi="-apple-system-font" w:eastAsia="-apple-system-font" w:cs="-apple-system-font"/>
          <w:color w:val="3E3E3E"/>
          <w:spacing w:val="15"/>
          <w:sz w:val="22"/>
          <w:szCs w:val="22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-apple-system-font" w:hAnsi="-apple-system-font" w:eastAsia="-apple-system-font" w:cs="-apple-system-font"/>
          <w:spacing w:val="8"/>
        </w:rPr>
      </w:pPr>
      <w:r>
        <w:rPr>
          <w:rFonts w:hint="default" w:ascii="Helvetica" w:hAnsi="Helvetica" w:eastAsia="Helvetica" w:cs="Helvetica"/>
          <w:color w:val="3E3E3E"/>
          <w:spacing w:val="15"/>
          <w:sz w:val="21"/>
          <w:szCs w:val="21"/>
          <w:bdr w:val="none" w:color="auto" w:sz="0" w:space="0"/>
        </w:rPr>
        <w:t>（师资管理级）</w:t>
      </w:r>
      <w:r>
        <w:rPr>
          <w:rStyle w:val="5"/>
          <w:rFonts w:hint="eastAsia" w:ascii="宋体" w:hAnsi="宋体" w:eastAsia="宋体" w:cs="宋体"/>
          <w:spacing w:val="8"/>
          <w:sz w:val="22"/>
          <w:szCs w:val="22"/>
          <w:bdr w:val="none" w:color="auto" w:sz="0" w:space="0"/>
          <w:shd w:val="clear" w:fill="FEFEF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spacing w:val="23"/>
          <w:sz w:val="21"/>
          <w:szCs w:val="21"/>
          <w:lang w:eastAsia="zh-CN"/>
        </w:rPr>
      </w:pPr>
      <w:r>
        <w:rPr>
          <w:rFonts w:hint="eastAsia"/>
          <w:spacing w:val="23"/>
          <w:sz w:val="21"/>
          <w:szCs w:val="21"/>
          <w:lang w:val="en-US" w:eastAsia="zh-CN"/>
        </w:rPr>
        <w:t xml:space="preserve">       </w:t>
      </w:r>
      <w:r>
        <w:rPr>
          <w:rFonts w:hint="eastAsia" w:eastAsiaTheme="minorEastAsia"/>
          <w:spacing w:val="23"/>
          <w:sz w:val="21"/>
          <w:szCs w:val="21"/>
          <w:lang w:eastAsia="zh-CN"/>
        </w:rPr>
        <w:drawing>
          <wp:inline distT="0" distB="0" distL="114300" distR="114300">
            <wp:extent cx="4579620" cy="2485390"/>
            <wp:effectExtent l="0" t="0" r="11430" b="10160"/>
            <wp:docPr id="11" name="图片 11" descr="微信图片_20200407134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4071340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培训与培养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color w:val="C00000"/>
          <w:spacing w:val="23"/>
          <w:sz w:val="21"/>
          <w:szCs w:val="21"/>
          <w:bdr w:val="none" w:color="auto" w:sz="0" w:space="0"/>
        </w:rPr>
      </w:pPr>
      <w:r>
        <w:rPr>
          <w:rStyle w:val="5"/>
          <w:color w:val="C00000"/>
          <w:spacing w:val="23"/>
          <w:sz w:val="21"/>
          <w:szCs w:val="21"/>
          <w:bdr w:val="none" w:color="auto" w:sz="0" w:space="0"/>
        </w:rPr>
        <w:t>全面且系统的培训，满足在不同成长阶段的你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eastAsiaTheme="minorEastAsia"/>
          <w:color w:val="C00000"/>
          <w:spacing w:val="23"/>
          <w:sz w:val="21"/>
          <w:szCs w:val="21"/>
          <w:bdr w:val="none" w:color="auto" w:sz="0" w:space="0"/>
          <w:lang w:eastAsia="zh-CN"/>
        </w:rPr>
      </w:pPr>
      <w:r>
        <w:rPr>
          <w:rStyle w:val="5"/>
          <w:rFonts w:hint="eastAsia" w:eastAsiaTheme="minorEastAsia"/>
          <w:color w:val="C00000"/>
          <w:spacing w:val="23"/>
          <w:sz w:val="21"/>
          <w:szCs w:val="21"/>
          <w:bdr w:val="none" w:color="auto" w:sz="0" w:space="0"/>
          <w:lang w:eastAsia="zh-CN"/>
        </w:rPr>
        <w:drawing>
          <wp:inline distT="0" distB="0" distL="114300" distR="114300">
            <wp:extent cx="5273675" cy="4176395"/>
            <wp:effectExtent l="0" t="0" r="3175" b="14605"/>
            <wp:docPr id="12" name="图片 12" descr="微信图片_2020040713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407134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default" w:ascii="-apple-system-font" w:hAnsi="-apple-system-font" w:eastAsia="-apple-system-font" w:cs="-apple-system-font"/>
          <w:spacing w:val="8"/>
        </w:rPr>
      </w:pPr>
      <w:r>
        <w:rPr>
          <w:rFonts w:hint="eastAsia" w:ascii="宋体" w:hAnsi="宋体" w:eastAsia="宋体" w:cs="宋体"/>
          <w:spacing w:val="15"/>
          <w:sz w:val="22"/>
          <w:szCs w:val="2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-apple-system-font" w:hAnsi="-apple-system-font" w:eastAsia="-apple-system-font" w:cs="-apple-system-font"/>
          <w:spacing w:val="8"/>
        </w:rPr>
      </w:pPr>
      <w:r>
        <w:rPr>
          <w:rStyle w:val="5"/>
          <w:rFonts w:ascii="微软雅黑" w:hAnsi="微软雅黑" w:eastAsia="微软雅黑" w:cs="微软雅黑"/>
          <w:spacing w:val="15"/>
          <w:sz w:val="21"/>
          <w:szCs w:val="21"/>
          <w:bdr w:val="none" w:color="auto" w:sz="0" w:space="0"/>
        </w:rPr>
        <w:t>5V计划+立体培训体系=</w:t>
      </w:r>
      <w:r>
        <w:rPr>
          <w:rFonts w:hint="eastAsia" w:ascii="微软雅黑" w:hAnsi="微软雅黑" w:eastAsia="微软雅黑" w:cs="微软雅黑"/>
          <w:color w:val="FF0000"/>
          <w:spacing w:val="15"/>
          <w:sz w:val="21"/>
          <w:szCs w:val="21"/>
          <w:bdr w:val="none" w:color="auto" w:sz="0" w:space="0"/>
        </w:rPr>
        <w:t>管培生计划+菁英计划（总裁直管班）+鹿鸣计划+雏鹰计划+双人才计划；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任职要求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1"/>
          <w:szCs w:val="21"/>
          <w:bdr w:val="none" w:color="auto" w:sz="0" w:space="0"/>
        </w:rPr>
        <w:t>1.态度：追求教育理想，热爱教育事业，传递爱与奉献，把学员的事当成自己的事；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1"/>
          <w:szCs w:val="21"/>
          <w:bdr w:val="none" w:color="auto" w:sz="0" w:space="0"/>
        </w:rPr>
        <w:t>2.能力：语言表达流畅，逻辑思维清晰，学习能力强，能够与企业共同进步；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1"/>
          <w:szCs w:val="21"/>
          <w:bdr w:val="none" w:color="auto" w:sz="0" w:space="0"/>
        </w:rPr>
        <w:t>3.学历：本科及以上学历，专业匹配，品学兼优；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1"/>
          <w:szCs w:val="21"/>
          <w:bdr w:val="none" w:color="auto" w:sz="0" w:space="0"/>
        </w:rPr>
        <w:t>4.经验：有授课经验、试题编写经验或相关考试经历者优先。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23"/>
          <w:sz w:val="21"/>
          <w:szCs w:val="21"/>
        </w:rPr>
      </w:pPr>
      <w:r>
        <w:rPr>
          <w:rStyle w:val="5"/>
          <w:spacing w:val="23"/>
          <w:sz w:val="21"/>
          <w:szCs w:val="21"/>
          <w:bdr w:val="none" w:color="auto" w:sz="0" w:space="0"/>
        </w:rPr>
        <w:t>面试形式：</w:t>
      </w:r>
      <w:r>
        <w:rPr>
          <w:spacing w:val="23"/>
          <w:sz w:val="21"/>
          <w:szCs w:val="21"/>
          <w:bdr w:val="none" w:color="auto" w:sz="0" w:space="0"/>
        </w:rPr>
        <w:t>远程线上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pacing w:val="23"/>
          <w:sz w:val="21"/>
          <w:szCs w:val="21"/>
        </w:rPr>
      </w:pPr>
      <w:r>
        <w:rPr>
          <w:rStyle w:val="5"/>
          <w:color w:val="000000"/>
          <w:spacing w:val="23"/>
          <w:sz w:val="21"/>
          <w:szCs w:val="21"/>
          <w:bdr w:val="none" w:color="auto" w:sz="0" w:space="0"/>
        </w:rPr>
        <w:t>应聘流程：</w:t>
      </w:r>
      <w:r>
        <w:rPr>
          <w:rFonts w:hint="default" w:ascii="Helvetica" w:hAnsi="Helvetica" w:eastAsia="Helvetica" w:cs="Helvetica"/>
          <w:spacing w:val="30"/>
          <w:sz w:val="21"/>
          <w:szCs w:val="21"/>
          <w:bdr w:val="none" w:color="auto" w:sz="0" w:space="0"/>
          <w:shd w:val="clear" w:fill="FEFEFE"/>
        </w:rPr>
        <w:t>网申--电话初试--远程复试（试讲）--总部专业院终审--录用谈薪--线上入职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spacing w:val="30"/>
          <w:sz w:val="21"/>
          <w:szCs w:val="21"/>
          <w:bdr w:val="none" w:color="auto" w:sz="0" w:space="0"/>
          <w:shd w:val="clear" w:fill="FEFEFE"/>
        </w:rPr>
        <w:t>关于试讲：</w:t>
      </w:r>
      <w:r>
        <w:rPr>
          <w:rFonts w:hint="default" w:ascii="Helvetica" w:hAnsi="Helvetica" w:eastAsia="Helvetica" w:cs="Helvetica"/>
          <w:spacing w:val="30"/>
          <w:sz w:val="21"/>
          <w:szCs w:val="21"/>
          <w:bdr w:val="none" w:color="auto" w:sz="0" w:space="0"/>
          <w:shd w:val="clear" w:fill="FEFEFE"/>
        </w:rPr>
        <w:t>时间为10-15分钟，试讲范围与应聘职位方向相一致即可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走进中公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想要更深入了解中公？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1"/>
          <w:szCs w:val="21"/>
          <w:bdr w:val="none" w:color="auto" w:sz="0" w:space="0"/>
        </w:rPr>
      </w:pPr>
      <w:r>
        <w:rPr>
          <w:sz w:val="21"/>
          <w:szCs w:val="21"/>
          <w:bdr w:val="none" w:color="auto" w:sz="0" w:space="0"/>
        </w:rPr>
        <w:t>让资深讲师带你走近它吧~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申论：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"https://mp.weixin.qq.com/s/ELpDShLzzhDU56_9uE1ZXw" </w:instrText>
      </w:r>
      <w:r>
        <w:rPr>
          <w:rFonts w:hint="eastAsia"/>
          <w:lang w:eastAsia="zh-CN"/>
        </w:rPr>
        <w:fldChar w:fldCharType="separate"/>
      </w:r>
      <w:r>
        <w:rPr>
          <w:rStyle w:val="6"/>
          <w:rFonts w:hint="eastAsia"/>
          <w:lang w:eastAsia="zh-CN"/>
        </w:rPr>
        <w:t>https://mp.weixin.qq.com/s/ELpDShLzzhDU56_9uE1ZXw</w:t>
      </w:r>
      <w:r>
        <w:rPr>
          <w:rFonts w:hint="eastAsia"/>
          <w:lang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行测</w:t>
      </w:r>
      <w:r>
        <w:rPr>
          <w:rFonts w:hint="eastAsia"/>
          <w:lang w:val="en-US" w:eastAsia="zh-CN"/>
        </w:rPr>
        <w:t xml:space="preserve"> 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"https://mp.weixin.qq.com/s/tAb3E-rR367AFvPHdeP-0w"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https://mp.weixin.qq.com/s/tAb3E-rR367AFvPHdeP-0w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面试：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"https://mp.weixin.qq.com/s/LR_8sKuPmjCynCHI0EToOA"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https://mp.weixin.qq.com/s/LR_8sKuPmjCynCHI0EToOA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点开有惊喜哦~~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24473"/>
    <w:rsid w:val="6B6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jpeg"/><Relationship Id="rId8" Type="http://schemas.openxmlformats.org/officeDocument/2006/relationships/image" Target="media/image8.jpeg"/><Relationship Id="rId7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2020-04-07T05:35:00Z</dcterms:created>
  <dc:creator>Administrator</dc:creator>
  <cp:lastModifiedBy>Administrator</cp:lastModifiedBy>
  <dcterms:modified xsi:type="dcterms:W3CDTF">2020-04-07T06:10:00Z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