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cs="Tahoma"/>
          <w:b/>
          <w:bCs/>
          <w:szCs w:val="21"/>
          <w:shd w:val="clear" w:color="auto" w:fill="FFFFFF"/>
        </w:rPr>
      </w:pPr>
      <w:r>
        <w:rPr>
          <w:rFonts w:hint="eastAsia" w:ascii="Tahoma" w:hAnsi="Tahoma" w:cs="Tahoma"/>
          <w:b/>
          <w:bCs/>
          <w:sz w:val="28"/>
          <w:szCs w:val="28"/>
          <w:shd w:val="clear" w:color="auto" w:fill="FFFFFF"/>
        </w:rPr>
        <w:t>山东世纪阳光纸业集团有限公司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山东世纪阳光纸业集团有限公司成立于2000年底，2007年在香港联合证券交易所主板挂牌上市。现拥有职工</w:t>
      </w:r>
      <w:r>
        <w:rPr>
          <w:rFonts w:ascii="华文楷体" w:hAnsi="华文楷体" w:eastAsia="华文楷体"/>
          <w:sz w:val="28"/>
          <w:szCs w:val="30"/>
        </w:rPr>
        <w:t>5</w:t>
      </w:r>
      <w:r>
        <w:rPr>
          <w:rFonts w:hint="eastAsia" w:ascii="华文楷体" w:hAnsi="华文楷体" w:eastAsia="华文楷体"/>
          <w:sz w:val="28"/>
          <w:szCs w:val="30"/>
        </w:rPr>
        <w:t>000人，总资产100亿元，设有新迈纸业、华迈纸业、盛世热电、潍坊大环再生资源、申易物流、阳光王子（寿光）特种纸、科迈生物制浆、天为环保、上海王的实业等10多家子公司，年造纸产能230万吨，以独特的产品定位和差异化战略目标，确立了在中国纸业细分市场领域的优势地位，成为亚洲白面牛卡纸、涂布白面牛卡纸、纸管原纸等高档包装用纸生产规模较大、装备能力较强、产品档次较高的生产基地和全球较先进的预印产品基地，是国家备案高新技术企业，进入中国民营企业500强、全国造纸15强、全球造纸100强。</w:t>
      </w:r>
      <w:bookmarkStart w:id="0" w:name="_GoBack"/>
      <w:bookmarkEnd w:id="0"/>
    </w:p>
    <w:p>
      <w:pPr>
        <w:spacing w:line="560" w:lineRule="exact"/>
        <w:ind w:firstLine="641" w:firstLineChars="200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招聘岗位：</w:t>
      </w:r>
    </w:p>
    <w:tbl>
      <w:tblPr>
        <w:tblStyle w:val="3"/>
        <w:tblW w:w="7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63"/>
        <w:gridCol w:w="4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4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造纸工程师</w:t>
            </w:r>
          </w:p>
        </w:tc>
        <w:tc>
          <w:tcPr>
            <w:tcW w:w="468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制浆造纸/轻化工程/林产化工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造纸技术员</w:t>
            </w:r>
          </w:p>
        </w:tc>
        <w:tc>
          <w:tcPr>
            <w:tcW w:w="46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包装工程师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包装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工程/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印刷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设备技术员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机械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设计及其自动化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电气技术员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电气工程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/电气自动化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安全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安全工程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/安全技术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环保专员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环境工程/环境科学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外贸专员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国际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经济与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贸易/英语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基建专员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土木工程/工程管理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开发/业务顾问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计算机/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人工智能/大数据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供应链专员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供应链/物流/工业工程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人力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/企管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专员</w:t>
            </w:r>
          </w:p>
        </w:tc>
        <w:tc>
          <w:tcPr>
            <w:tcW w:w="4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人力资源/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工商管理/会计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销售经理</w:t>
            </w:r>
          </w:p>
        </w:tc>
        <w:tc>
          <w:tcPr>
            <w:tcW w:w="4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市场营销等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，能适应驻外</w:t>
            </w:r>
          </w:p>
        </w:tc>
      </w:tr>
    </w:tbl>
    <w:p>
      <w:pPr>
        <w:spacing w:line="560" w:lineRule="exact"/>
        <w:ind w:firstLine="561" w:firstLineChars="200"/>
        <w:rPr>
          <w:rFonts w:ascii="华文楷体" w:hAnsi="华文楷体" w:eastAsia="华文楷体"/>
          <w:b/>
          <w:sz w:val="28"/>
          <w:szCs w:val="30"/>
        </w:rPr>
      </w:pPr>
      <w:r>
        <w:rPr>
          <w:rFonts w:hint="eastAsia" w:ascii="华文楷体" w:hAnsi="华文楷体" w:eastAsia="华文楷体"/>
          <w:b/>
          <w:sz w:val="28"/>
          <w:szCs w:val="30"/>
        </w:rPr>
        <w:t>福利待遇：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世纪阳光坚持“以人为本，客户至上，业绩导向，质量优先”的企业核心价值观，我们为员工提供：</w:t>
      </w:r>
    </w:p>
    <w:p>
      <w:pPr>
        <w:pStyle w:val="2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hint="eastAsia" w:ascii="华文楷体" w:hAnsi="华文楷体" w:eastAsia="华文楷体"/>
          <w:kern w:val="2"/>
          <w:sz w:val="28"/>
          <w:szCs w:val="30"/>
        </w:rPr>
      </w:pPr>
      <w:r>
        <w:rPr>
          <w:rFonts w:hint="eastAsia" w:ascii="华文楷体" w:hAnsi="华文楷体" w:eastAsia="华文楷体"/>
          <w:kern w:val="2"/>
          <w:sz w:val="28"/>
          <w:szCs w:val="30"/>
          <w:lang w:val="en-US" w:eastAsia="zh-CN"/>
        </w:rPr>
        <w:t>职业发展</w:t>
      </w:r>
      <w:r>
        <w:rPr>
          <w:rFonts w:hint="eastAsia" w:ascii="华文楷体" w:hAnsi="华文楷体" w:eastAsia="华文楷体"/>
          <w:kern w:val="2"/>
          <w:sz w:val="28"/>
          <w:szCs w:val="30"/>
        </w:rPr>
        <w:t>：完善的培养体系、畅通的职业发展通道、继续深造助学金、职称证书补贴</w:t>
      </w:r>
      <w:r>
        <w:rPr>
          <w:rFonts w:hint="eastAsia" w:ascii="华文楷体" w:hAnsi="华文楷体" w:eastAsia="华文楷体"/>
          <w:kern w:val="2"/>
          <w:sz w:val="28"/>
          <w:szCs w:val="30"/>
          <w:lang w:eastAsia="zh-CN"/>
        </w:rPr>
        <w:t>、</w:t>
      </w:r>
      <w:r>
        <w:rPr>
          <w:rFonts w:hint="eastAsia" w:ascii="华文楷体" w:hAnsi="华文楷体" w:eastAsia="华文楷体"/>
          <w:kern w:val="2"/>
          <w:sz w:val="28"/>
          <w:szCs w:val="30"/>
          <w:lang w:val="en-US" w:eastAsia="zh-CN"/>
        </w:rPr>
        <w:t>学历补贴</w:t>
      </w:r>
      <w:r>
        <w:rPr>
          <w:rFonts w:hint="eastAsia" w:ascii="华文楷体" w:hAnsi="华文楷体" w:eastAsia="华文楷体"/>
          <w:kern w:val="2"/>
          <w:sz w:val="28"/>
          <w:szCs w:val="30"/>
        </w:rPr>
        <w:t>；</w:t>
      </w:r>
    </w:p>
    <w:p>
      <w:pPr>
        <w:pStyle w:val="2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hint="eastAsia" w:ascii="华文楷体" w:hAnsi="华文楷体" w:eastAsia="华文楷体" w:cs="华文楷体"/>
          <w:color w:val="auto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  <w:t>保障补贴：五险一金、免费住宿（</w:t>
      </w:r>
      <w:r>
        <w:rPr>
          <w:rFonts w:hint="eastAsia" w:ascii="华文楷体" w:hAnsi="华文楷体" w:eastAsia="华文楷体" w:cs="Times New Roman"/>
          <w:sz w:val="28"/>
          <w:szCs w:val="30"/>
        </w:rPr>
        <w:t>2人/间</w:t>
      </w:r>
      <w:r>
        <w:rPr>
          <w:rFonts w:hint="eastAsia" w:ascii="华文楷体" w:hAnsi="华文楷体" w:eastAsia="华文楷体" w:cs="Times New Roman"/>
          <w:sz w:val="28"/>
          <w:szCs w:val="30"/>
          <w:lang w:eastAsia="zh-CN"/>
        </w:rPr>
        <w:t>、</w:t>
      </w:r>
      <w:r>
        <w:rPr>
          <w:rFonts w:hint="eastAsia" w:ascii="华文楷体" w:hAnsi="华文楷体" w:eastAsia="华文楷体" w:cs="Times New Roman"/>
          <w:sz w:val="28"/>
          <w:szCs w:val="30"/>
          <w:lang w:val="en-US" w:eastAsia="zh-CN"/>
        </w:rPr>
        <w:t>独卫、</w:t>
      </w:r>
      <w:r>
        <w:rPr>
          <w:rFonts w:hint="eastAsia" w:ascii="华文楷体" w:hAnsi="华文楷体" w:eastAsia="华文楷体" w:cs="Times New Roman"/>
          <w:sz w:val="28"/>
          <w:szCs w:val="30"/>
        </w:rPr>
        <w:t>空调、wifi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  <w:t>）、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</w:rPr>
        <w:t>餐补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  <w:t>、节日福利、年底奖金、工龄补贴、高温补贴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</w:rPr>
        <w:t>、生日祝福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  <w:t>免费班车、</w:t>
      </w:r>
      <w:r>
        <w:rPr>
          <w:rFonts w:hint="eastAsia" w:ascii="华文楷体" w:hAnsi="华文楷体" w:eastAsia="华文楷体" w:cs="Times New Roman"/>
          <w:sz w:val="28"/>
          <w:szCs w:val="30"/>
        </w:rPr>
        <w:t>健康体检、生病慰问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</w:rPr>
        <w:t>等福利</w:t>
      </w:r>
      <w:r>
        <w:rPr>
          <w:rFonts w:hint="eastAsia" w:ascii="华文楷体" w:hAnsi="华文楷体" w:eastAsia="华文楷体" w:cs="华文楷体"/>
          <w:color w:val="auto"/>
          <w:sz w:val="28"/>
          <w:szCs w:val="28"/>
          <w:lang w:eastAsia="zh-CN"/>
        </w:rPr>
        <w:t>；</w:t>
      </w:r>
    </w:p>
    <w:p>
      <w:pPr>
        <w:pStyle w:val="2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  <w:t>休息假期：法定节假日、探亲假、病假、工伤假、产假、陪护假、婚假、丧假等；</w:t>
      </w:r>
    </w:p>
    <w:p>
      <w:pPr>
        <w:pStyle w:val="2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ascii="Microsoft YaHei UI" w:hAnsi="Microsoft YaHei UI" w:eastAsia="Microsoft YaHei UI" w:cs="Microsoft YaHei UI"/>
          <w:color w:val="333333"/>
          <w:spacing w:val="8"/>
          <w:sz w:val="25"/>
          <w:szCs w:val="25"/>
        </w:rPr>
      </w:pPr>
      <w:r>
        <w:rPr>
          <w:rFonts w:hint="eastAsia" w:ascii="华文楷体" w:hAnsi="华文楷体" w:eastAsia="华文楷体"/>
          <w:kern w:val="2"/>
          <w:sz w:val="28"/>
          <w:szCs w:val="30"/>
          <w:lang w:val="en-US" w:eastAsia="zh-CN"/>
        </w:rPr>
        <w:t>休闲活动</w:t>
      </w:r>
      <w:r>
        <w:rPr>
          <w:rFonts w:hint="eastAsia" w:ascii="华文楷体" w:hAnsi="华文楷体" w:eastAsia="华文楷体"/>
          <w:kern w:val="2"/>
          <w:sz w:val="28"/>
          <w:szCs w:val="30"/>
        </w:rPr>
        <w:t>：</w:t>
      </w:r>
      <w:r>
        <w:rPr>
          <w:rFonts w:hint="eastAsia" w:ascii="华文楷体" w:hAnsi="华文楷体" w:eastAsia="华文楷体"/>
          <w:kern w:val="2"/>
          <w:sz w:val="28"/>
          <w:szCs w:val="30"/>
          <w:lang w:val="en-US" w:eastAsia="zh-CN"/>
        </w:rPr>
        <w:t>设有单独的生活休闲区，配套阳光超市</w:t>
      </w:r>
      <w:r>
        <w:rPr>
          <w:rFonts w:hint="eastAsia" w:ascii="华文楷体" w:hAnsi="华文楷体" w:eastAsia="华文楷体"/>
          <w:kern w:val="2"/>
          <w:sz w:val="28"/>
          <w:szCs w:val="30"/>
        </w:rPr>
        <w:t>、室内篮球馆、</w:t>
      </w:r>
      <w:r>
        <w:rPr>
          <w:rFonts w:hint="eastAsia" w:ascii="华文楷体" w:hAnsi="华文楷体" w:eastAsia="华文楷体"/>
          <w:kern w:val="2"/>
          <w:sz w:val="28"/>
          <w:szCs w:val="30"/>
          <w:lang w:val="en-US" w:eastAsia="zh-CN"/>
        </w:rPr>
        <w:t>网球场、</w:t>
      </w:r>
      <w:r>
        <w:rPr>
          <w:rFonts w:hint="eastAsia" w:ascii="华文楷体" w:hAnsi="华文楷体" w:eastAsia="华文楷体"/>
          <w:kern w:val="2"/>
          <w:sz w:val="28"/>
          <w:szCs w:val="30"/>
        </w:rPr>
        <w:t>乒乓球室、台球室、电子阅览室、理发、洗衣房</w:t>
      </w:r>
      <w:r>
        <w:rPr>
          <w:rFonts w:hint="eastAsia" w:ascii="华文楷体" w:hAnsi="华文楷体" w:eastAsia="华文楷体"/>
          <w:kern w:val="2"/>
          <w:sz w:val="28"/>
          <w:szCs w:val="30"/>
          <w:lang w:eastAsia="zh-CN"/>
        </w:rPr>
        <w:t>、</w:t>
      </w:r>
      <w:r>
        <w:rPr>
          <w:rFonts w:hint="eastAsia" w:ascii="华文楷体" w:hAnsi="华文楷体" w:eastAsia="华文楷体"/>
          <w:kern w:val="2"/>
          <w:sz w:val="28"/>
          <w:szCs w:val="30"/>
          <w:lang w:val="en-US" w:eastAsia="zh-CN"/>
        </w:rPr>
        <w:t>健身房</w:t>
      </w:r>
      <w:r>
        <w:rPr>
          <w:rFonts w:hint="eastAsia" w:ascii="华文楷体" w:hAnsi="华文楷体" w:eastAsia="华文楷体"/>
          <w:kern w:val="2"/>
          <w:sz w:val="28"/>
          <w:szCs w:val="30"/>
        </w:rPr>
        <w:t>等高级生活设施和文体休闲场所。</w:t>
      </w:r>
    </w:p>
    <w:p>
      <w:pPr>
        <w:pStyle w:val="2"/>
        <w:widowControl/>
        <w:shd w:val="clear" w:color="auto" w:fill="FFFFFF"/>
        <w:spacing w:beforeAutospacing="0" w:afterAutospacing="0" w:line="555" w:lineRule="atLeast"/>
        <w:ind w:firstLine="645"/>
        <w:jc w:val="both"/>
        <w:rPr>
          <w:rFonts w:hint="default" w:ascii="华文楷体" w:hAnsi="华文楷体" w:eastAsia="华文楷体" w:cs="华文楷体"/>
          <w:color w:val="auto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sz w:val="28"/>
          <w:szCs w:val="28"/>
          <w:lang w:val="en-US" w:eastAsia="zh-CN"/>
        </w:rPr>
        <w:t>住房政策：针对轻化工程相关专业硕士及以上学历应往届毕业生，入职满一年后提供90㎡左右小区楼房作为宿舍，协议期满后，可办理过户手续；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本科薪资：4000-6000；硕士薪资：</w:t>
      </w: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6</w:t>
      </w:r>
      <w:r>
        <w:rPr>
          <w:rFonts w:hint="eastAsia" w:ascii="华文楷体" w:hAnsi="华文楷体" w:eastAsia="华文楷体"/>
          <w:sz w:val="28"/>
          <w:szCs w:val="30"/>
        </w:rPr>
        <w:t>000-</w:t>
      </w: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8</w:t>
      </w:r>
      <w:r>
        <w:rPr>
          <w:rFonts w:hint="eastAsia" w:ascii="华文楷体" w:hAnsi="华文楷体" w:eastAsia="华文楷体"/>
          <w:sz w:val="28"/>
          <w:szCs w:val="30"/>
        </w:rPr>
        <w:t>000；博士薪资：</w:t>
      </w: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2</w:t>
      </w:r>
      <w:r>
        <w:rPr>
          <w:rFonts w:hint="eastAsia" w:ascii="华文楷体" w:hAnsi="华文楷体" w:eastAsia="华文楷体"/>
          <w:sz w:val="28"/>
          <w:szCs w:val="30"/>
        </w:rPr>
        <w:t>0000+</w:t>
      </w:r>
    </w:p>
    <w:p>
      <w:pPr>
        <w:spacing w:line="560" w:lineRule="exact"/>
        <w:ind w:firstLine="561" w:firstLineChars="200"/>
        <w:rPr>
          <w:rFonts w:ascii="华文楷体" w:hAnsi="华文楷体" w:eastAsia="华文楷体"/>
          <w:b/>
          <w:sz w:val="28"/>
          <w:szCs w:val="30"/>
        </w:rPr>
      </w:pPr>
      <w:r>
        <w:rPr>
          <w:rFonts w:hint="eastAsia" w:ascii="华文楷体" w:hAnsi="华文楷体" w:eastAsia="华文楷体"/>
          <w:b/>
          <w:sz w:val="28"/>
          <w:szCs w:val="30"/>
        </w:rPr>
        <w:t>招聘流程：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1、网申/空宣→初试→测评→复试→offer发放→实习/入职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2、简历投递：</w:t>
      </w:r>
    </w:p>
    <w:p>
      <w:pPr>
        <w:spacing w:line="560" w:lineRule="exact"/>
        <w:ind w:firstLine="420" w:firstLineChars="0"/>
        <w:rPr>
          <w:rFonts w:hint="eastAsia"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（1）移动端：关注微信公众号【阳光纸业招聘】→校园招聘→校招岗位→选择意向岗位进行投递；</w:t>
      </w:r>
    </w:p>
    <w:p>
      <w:pPr>
        <w:spacing w:line="560" w:lineRule="exact"/>
        <w:ind w:firstLine="420" w:firstLineChars="0"/>
        <w:rPr>
          <w:rFonts w:hint="eastAsia" w:ascii="华文楷体" w:hAnsi="华文楷体" w:eastAsia="华文楷体"/>
          <w:sz w:val="28"/>
          <w:szCs w:val="30"/>
          <w:lang w:eastAsia="zh-CN"/>
        </w:rPr>
      </w:pPr>
      <w:r>
        <w:rPr>
          <w:rFonts w:hint="eastAsia" w:ascii="华文楷体" w:hAnsi="华文楷体" w:eastAsia="华文楷体"/>
          <w:sz w:val="28"/>
          <w:szCs w:val="30"/>
          <w:lang w:eastAsia="zh-CN"/>
        </w:rPr>
        <w:t>（</w:t>
      </w: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2</w:t>
      </w:r>
      <w:r>
        <w:rPr>
          <w:rFonts w:hint="eastAsia" w:ascii="华文楷体" w:hAnsi="华文楷体" w:eastAsia="华文楷体"/>
          <w:sz w:val="28"/>
          <w:szCs w:val="30"/>
          <w:lang w:eastAsia="zh-CN"/>
        </w:rPr>
        <w:t>）</w:t>
      </w: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投递</w:t>
      </w:r>
      <w:r>
        <w:rPr>
          <w:rFonts w:hint="eastAsia" w:ascii="华文楷体" w:hAnsi="华文楷体" w:eastAsia="华文楷体"/>
          <w:sz w:val="28"/>
          <w:szCs w:val="30"/>
        </w:rPr>
        <w:t>邮箱</w:t>
      </w:r>
      <w:r>
        <w:rPr>
          <w:rFonts w:hint="eastAsia" w:ascii="华文楷体" w:hAnsi="华文楷体" w:eastAsia="华文楷体"/>
          <w:sz w:val="28"/>
          <w:szCs w:val="30"/>
          <w:lang w:eastAsia="zh-CN"/>
        </w:rPr>
        <w:t>：</w:t>
      </w:r>
      <w:r>
        <w:rPr>
          <w:rFonts w:hint="eastAsia" w:ascii="华文楷体" w:hAnsi="华文楷体" w:eastAsia="华文楷体"/>
          <w:sz w:val="28"/>
          <w:szCs w:val="30"/>
        </w:rPr>
        <w:fldChar w:fldCharType="begin"/>
      </w:r>
      <w:r>
        <w:rPr>
          <w:rFonts w:hint="eastAsia" w:ascii="华文楷体" w:hAnsi="华文楷体" w:eastAsia="华文楷体"/>
          <w:sz w:val="28"/>
          <w:szCs w:val="30"/>
        </w:rPr>
        <w:instrText xml:space="preserve"> HYPERLINK "mailto:yangguangzhaopin@163.com" </w:instrText>
      </w:r>
      <w:r>
        <w:rPr>
          <w:rFonts w:hint="eastAsia" w:ascii="华文楷体" w:hAnsi="华文楷体" w:eastAsia="华文楷体"/>
          <w:sz w:val="28"/>
          <w:szCs w:val="30"/>
        </w:rPr>
        <w:fldChar w:fldCharType="separate"/>
      </w:r>
      <w:r>
        <w:rPr>
          <w:rStyle w:val="5"/>
          <w:rFonts w:hint="eastAsia" w:ascii="华文楷体" w:hAnsi="华文楷体" w:eastAsia="华文楷体"/>
          <w:sz w:val="28"/>
          <w:szCs w:val="30"/>
        </w:rPr>
        <w:t>yangguangzhaopin@163.com</w:t>
      </w:r>
      <w:r>
        <w:rPr>
          <w:rFonts w:hint="eastAsia" w:ascii="华文楷体" w:hAnsi="华文楷体" w:eastAsia="华文楷体"/>
          <w:sz w:val="28"/>
          <w:szCs w:val="30"/>
        </w:rPr>
        <w:fldChar w:fldCharType="end"/>
      </w:r>
      <w:r>
        <w:rPr>
          <w:rFonts w:hint="eastAsia" w:ascii="华文楷体" w:hAnsi="华文楷体" w:eastAsia="华文楷体"/>
          <w:sz w:val="28"/>
          <w:szCs w:val="30"/>
          <w:lang w:eastAsia="zh-CN"/>
        </w:rPr>
        <w:t>；</w:t>
      </w:r>
    </w:p>
    <w:p>
      <w:pPr>
        <w:spacing w:line="560" w:lineRule="exact"/>
        <w:ind w:firstLine="420" w:firstLineChars="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（</w:t>
      </w: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3</w:t>
      </w:r>
      <w:r>
        <w:rPr>
          <w:rFonts w:hint="eastAsia" w:ascii="华文楷体" w:hAnsi="华文楷体" w:eastAsia="华文楷体"/>
          <w:sz w:val="28"/>
          <w:szCs w:val="30"/>
        </w:rPr>
        <w:t>）PC端：hr.sunshinepaper.com.cn</w:t>
      </w:r>
    </w:p>
    <w:p>
      <w:pPr>
        <w:spacing w:line="560" w:lineRule="exact"/>
        <w:ind w:firstLine="561" w:firstLineChars="200"/>
        <w:rPr>
          <w:rFonts w:ascii="华文楷体" w:hAnsi="华文楷体" w:eastAsia="华文楷体"/>
          <w:b/>
          <w:sz w:val="28"/>
          <w:szCs w:val="30"/>
        </w:rPr>
      </w:pPr>
      <w:r>
        <w:rPr>
          <w:rFonts w:hint="eastAsia" w:ascii="华文楷体" w:hAnsi="华文楷体" w:eastAsia="华文楷体"/>
          <w:b/>
          <w:sz w:val="28"/>
          <w:szCs w:val="30"/>
        </w:rPr>
        <w:t>联系方式：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 xml:space="preserve">招聘电话：0536-6856355    </w:t>
      </w:r>
    </w:p>
    <w:p>
      <w:pPr>
        <w:spacing w:line="560" w:lineRule="exact"/>
        <w:ind w:firstLine="560" w:firstLineChars="20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联系人：张经理  178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65577663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 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微信t18315442072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）</w:t>
      </w:r>
    </w:p>
    <w:p>
      <w:pPr>
        <w:spacing w:line="560" w:lineRule="exact"/>
        <w:ind w:firstLine="1680" w:firstLineChars="60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戴</w:t>
      </w:r>
      <w:r>
        <w:rPr>
          <w:rFonts w:hint="eastAsia" w:ascii="华文楷体" w:hAnsi="华文楷体" w:eastAsia="华文楷体" w:cs="华文楷体"/>
          <w:sz w:val="28"/>
          <w:szCs w:val="28"/>
        </w:rPr>
        <w:t xml:space="preserve">经理 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18678049420 （</w:t>
      </w:r>
      <w:r>
        <w:rPr>
          <w:rFonts w:hint="eastAsia" w:ascii="华文楷体" w:hAnsi="华文楷体" w:eastAsia="华文楷体" w:cs="华文楷体"/>
          <w:sz w:val="28"/>
          <w:szCs w:val="28"/>
        </w:rPr>
        <w:t>微信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15244454076）</w:t>
      </w:r>
    </w:p>
    <w:p>
      <w:pPr>
        <w:spacing w:line="560" w:lineRule="exact"/>
        <w:ind w:firstLine="1680" w:firstLineChars="60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张经理  15253610671 （微信15253610671）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招聘邮箱：yangguangzhaopin@163.com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公司网站：</w:t>
      </w:r>
      <w:r>
        <w:rPr>
          <w:rFonts w:ascii="华文楷体" w:hAnsi="华文楷体" w:eastAsia="华文楷体"/>
          <w:sz w:val="28"/>
          <w:szCs w:val="30"/>
        </w:rPr>
        <w:t>http://</w:t>
      </w:r>
      <w:r>
        <w:rPr>
          <w:rFonts w:hint="eastAsia" w:ascii="华文楷体" w:hAnsi="华文楷体" w:eastAsia="华文楷体"/>
          <w:sz w:val="28"/>
          <w:szCs w:val="30"/>
        </w:rPr>
        <w:t>www.sunshinepaper.com.cn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30"/>
        </w:rPr>
      </w:pPr>
      <w:r>
        <w:rPr>
          <w:rFonts w:hint="eastAsia" w:ascii="华文楷体" w:hAnsi="华文楷体" w:eastAsia="华文楷体"/>
          <w:sz w:val="28"/>
          <w:szCs w:val="30"/>
        </w:rPr>
        <w:t>线上宣讲会视频：https://hr.sunshinepaper.com.cn/video/</w:t>
      </w:r>
    </w:p>
    <w:p>
      <w:pPr>
        <w:ind w:firstLine="560" w:firstLineChars="200"/>
      </w:pPr>
      <w:r>
        <w:rPr>
          <w:rFonts w:hint="eastAsia" w:ascii="华文楷体" w:hAnsi="华文楷体" w:eastAsia="华文楷体"/>
          <w:sz w:val="28"/>
          <w:szCs w:val="30"/>
        </w:rPr>
        <w:t>公司地址：山东省潍坊市昌乐县开发区</w:t>
      </w:r>
    </w:p>
    <w:p>
      <w:pPr>
        <w:ind w:firstLine="560" w:firstLineChars="200"/>
        <w:rPr>
          <w:rFonts w:hint="eastAsia" w:ascii="华文楷体" w:hAnsi="华文楷体" w:eastAsia="华文楷体"/>
          <w:sz w:val="28"/>
          <w:szCs w:val="30"/>
          <w:lang w:val="en-US" w:eastAsia="zh-CN"/>
        </w:rPr>
      </w:pPr>
      <w:r>
        <w:rPr>
          <w:rFonts w:hint="eastAsia" w:ascii="华文楷体" w:hAnsi="华文楷体" w:eastAsia="华文楷体"/>
          <w:sz w:val="28"/>
          <w:szCs w:val="30"/>
          <w:lang w:val="en-US" w:eastAsia="zh-CN"/>
        </w:rPr>
        <w:t>微信公众号：阳光纸业招聘    抖音账号：阳光纸业招聘</w:t>
      </w:r>
    </w:p>
    <w:p>
      <w:pPr>
        <w:ind w:firstLine="420" w:firstLineChars="200"/>
        <w:rPr>
          <w:rFonts w:hint="default" w:ascii="华文楷体" w:hAnsi="华文楷体" w:eastAsia="华文楷体"/>
          <w:sz w:val="28"/>
          <w:szCs w:val="30"/>
          <w:lang w:val="en-US" w:eastAsia="zh-CN"/>
        </w:rPr>
      </w:pPr>
      <w:r>
        <w:rPr>
          <w:rFonts w:hint="eastAsia" w:ascii="等线" w:hAnsi="等线" w:eastAsia="等线" w:cs="宋体"/>
          <w:sz w:val="21"/>
          <w:szCs w:val="21"/>
          <w:lang w:val="en-US" w:eastAsia="zh-CN" w:bidi="ar"/>
        </w:rPr>
        <w:t xml:space="preserve">    </w:t>
      </w:r>
      <w:r>
        <w:rPr>
          <w:rFonts w:hint="eastAsia" w:ascii="等线" w:hAnsi="等线" w:eastAsia="等线" w:cs="宋体"/>
          <w:sz w:val="21"/>
          <w:szCs w:val="21"/>
          <w:lang w:val="en-US" w:eastAsia="zh-CN" w:bidi="ar"/>
        </w:rPr>
        <w:drawing>
          <wp:inline distT="0" distB="0" distL="114300" distR="114300">
            <wp:extent cx="1800225" cy="1800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宋体"/>
          <w:sz w:val="21"/>
          <w:szCs w:val="21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val="en-US" w:eastAsia="zh-CN" w:bidi="ar"/>
        </w:rPr>
        <w:drawing>
          <wp:inline distT="0" distB="0" distL="114300" distR="114300">
            <wp:extent cx="1533525" cy="1647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EA"/>
    <w:rsid w:val="000E7769"/>
    <w:rsid w:val="00450D86"/>
    <w:rsid w:val="008E45EA"/>
    <w:rsid w:val="00B27995"/>
    <w:rsid w:val="0511091F"/>
    <w:rsid w:val="0F0D4050"/>
    <w:rsid w:val="17D254AB"/>
    <w:rsid w:val="1FC72D22"/>
    <w:rsid w:val="368D0437"/>
    <w:rsid w:val="4576051C"/>
    <w:rsid w:val="4F644BC0"/>
    <w:rsid w:val="510D175F"/>
    <w:rsid w:val="52F12A04"/>
    <w:rsid w:val="54683963"/>
    <w:rsid w:val="54F36775"/>
    <w:rsid w:val="573042F9"/>
    <w:rsid w:val="59E76E4A"/>
    <w:rsid w:val="6E4E1A90"/>
    <w:rsid w:val="79E75D20"/>
    <w:rsid w:val="7A2A03B2"/>
    <w:rsid w:val="7ED5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rlzyb-zhangyh\Documents\image002.png@01D7A22B.0F8448A0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rlzyb-zhangyh\Documents\image001.png@01D7A22B.0F8448A0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1019</Characters>
  <Lines>8</Lines>
  <Paragraphs>2</Paragraphs>
  <TotalTime>3</TotalTime>
  <ScaleCrop>false</ScaleCrop>
  <LinksUpToDate>false</LinksUpToDate>
  <CharactersWithSpaces>1195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2019-09-09T00:36:00Z</dcterms:created>
  <dc:creator>Administrator</dc:creator>
  <cp:lastModifiedBy>肥宅</cp:lastModifiedBy>
  <cp:lastPrinted>2019-09-16T00:07:00Z</cp:lastPrinted>
  <dcterms:modified xsi:type="dcterms:W3CDTF">2021-09-06T01:08:33Z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C984A52A526346AFBE9776D7ADC5375C</vt:lpwstr>
  </property>
</Properties>
</file>