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158" w:rsidRPr="00F67158" w:rsidRDefault="00F67158" w:rsidP="00F67158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Helvetica"/>
          <w:b/>
          <w:bCs/>
          <w:color w:val="333333"/>
          <w:kern w:val="0"/>
          <w:sz w:val="44"/>
          <w:szCs w:val="20"/>
        </w:rPr>
      </w:pPr>
      <w:r w:rsidRPr="00F67158">
        <w:rPr>
          <w:rFonts w:ascii="宋体" w:eastAsia="宋体" w:hAnsi="宋体" w:cs="Helvetica" w:hint="eastAsia"/>
          <w:b/>
          <w:bCs/>
          <w:color w:val="333333"/>
          <w:kern w:val="0"/>
          <w:sz w:val="44"/>
          <w:szCs w:val="20"/>
        </w:rPr>
        <w:t>新宏昌</w:t>
      </w:r>
      <w:r w:rsidRPr="00F67158">
        <w:rPr>
          <w:rFonts w:ascii="宋体" w:eastAsia="宋体" w:hAnsi="宋体" w:cs="Helvetica"/>
          <w:b/>
          <w:bCs/>
          <w:color w:val="333333"/>
          <w:kern w:val="0"/>
          <w:sz w:val="44"/>
          <w:szCs w:val="20"/>
        </w:rPr>
        <w:t>重工集团招聘简章</w:t>
      </w:r>
    </w:p>
    <w:p w:rsidR="00DF346D" w:rsidRPr="007A278C" w:rsidRDefault="00DF346D" w:rsidP="007210F9">
      <w:pPr>
        <w:pStyle w:val="a3"/>
        <w:widowControl/>
        <w:numPr>
          <w:ilvl w:val="0"/>
          <w:numId w:val="6"/>
        </w:numPr>
        <w:shd w:val="clear" w:color="auto" w:fill="FFFFFF"/>
        <w:spacing w:line="360" w:lineRule="auto"/>
        <w:ind w:left="426" w:firstLineChars="0"/>
        <w:jc w:val="left"/>
        <w:rPr>
          <w:rFonts w:ascii="宋体" w:eastAsia="宋体" w:hAnsi="宋体" w:cs="Helvetica"/>
          <w:color w:val="333333"/>
          <w:kern w:val="0"/>
          <w:sz w:val="24"/>
          <w:szCs w:val="20"/>
        </w:rPr>
      </w:pPr>
      <w:r w:rsidRPr="007A278C">
        <w:rPr>
          <w:rFonts w:ascii="宋体" w:eastAsia="宋体" w:hAnsi="宋体" w:cs="Helvetica"/>
          <w:b/>
          <w:bCs/>
          <w:color w:val="333333"/>
          <w:kern w:val="0"/>
          <w:sz w:val="24"/>
          <w:szCs w:val="20"/>
        </w:rPr>
        <w:t>集团概况</w:t>
      </w:r>
    </w:p>
    <w:p w:rsidR="00DF346D" w:rsidRPr="007210F9" w:rsidRDefault="00DF346D" w:rsidP="007210F9">
      <w:pPr>
        <w:pStyle w:val="a3"/>
        <w:widowControl/>
        <w:numPr>
          <w:ilvl w:val="0"/>
          <w:numId w:val="4"/>
        </w:numPr>
        <w:shd w:val="clear" w:color="auto" w:fill="FFFFFF"/>
        <w:spacing w:line="360" w:lineRule="auto"/>
        <w:ind w:firstLineChars="0"/>
        <w:jc w:val="left"/>
        <w:rPr>
          <w:rFonts w:ascii="宋体" w:eastAsia="宋体" w:hAnsi="宋体" w:cs="Helvetica"/>
          <w:color w:val="333333"/>
          <w:kern w:val="0"/>
          <w:sz w:val="24"/>
          <w:szCs w:val="20"/>
        </w:rPr>
      </w:pPr>
      <w:r w:rsidRPr="007210F9">
        <w:rPr>
          <w:rFonts w:ascii="宋体" w:eastAsia="宋体" w:hAnsi="宋体" w:cs="Helvetica"/>
          <w:color w:val="333333"/>
          <w:kern w:val="0"/>
          <w:sz w:val="24"/>
          <w:szCs w:val="20"/>
        </w:rPr>
        <w:t>集团规模：新宏昌重工集团成立于20世纪90年代初，历经28年的发展，已成为开放包容、自强不息，具有国际视野的科技创新型企业集团。集团年总产值50个亿左右，拥有员工近4000人，综合纳税3个多亿。共有11个全资子公司和6个制造基地：燕郊、石家庄、扬州</w:t>
      </w:r>
      <w:r w:rsidR="007210F9">
        <w:rPr>
          <w:rFonts w:ascii="宋体" w:eastAsia="宋体" w:hAnsi="宋体" w:cs="Helvetica"/>
          <w:color w:val="333333"/>
          <w:kern w:val="0"/>
          <w:sz w:val="24"/>
          <w:szCs w:val="20"/>
        </w:rPr>
        <w:t>、西安、无锡、成都，其中燕郊产业园是最大的一个，集团总部就位于</w:t>
      </w:r>
      <w:r w:rsidR="007210F9">
        <w:rPr>
          <w:rFonts w:ascii="宋体" w:eastAsia="宋体" w:hAnsi="宋体" w:cs="Helvetica" w:hint="eastAsia"/>
          <w:color w:val="333333"/>
          <w:kern w:val="0"/>
          <w:sz w:val="24"/>
          <w:szCs w:val="20"/>
        </w:rPr>
        <w:t>这里</w:t>
      </w:r>
      <w:r w:rsidRPr="007210F9">
        <w:rPr>
          <w:rFonts w:ascii="宋体" w:eastAsia="宋体" w:hAnsi="宋体" w:cs="Helvetica"/>
          <w:color w:val="333333"/>
          <w:kern w:val="0"/>
          <w:sz w:val="24"/>
          <w:szCs w:val="20"/>
        </w:rPr>
        <w:t>。</w:t>
      </w:r>
    </w:p>
    <w:p w:rsidR="007210F9" w:rsidRPr="007210F9" w:rsidRDefault="00DF346D" w:rsidP="007210F9">
      <w:pPr>
        <w:pStyle w:val="a3"/>
        <w:widowControl/>
        <w:numPr>
          <w:ilvl w:val="0"/>
          <w:numId w:val="4"/>
        </w:numPr>
        <w:shd w:val="clear" w:color="auto" w:fill="FFFFFF"/>
        <w:spacing w:line="360" w:lineRule="auto"/>
        <w:ind w:firstLineChars="0"/>
        <w:jc w:val="left"/>
        <w:rPr>
          <w:rFonts w:ascii="宋体" w:eastAsia="宋体" w:hAnsi="宋体" w:cs="Helvetica"/>
          <w:color w:val="333333"/>
          <w:kern w:val="0"/>
          <w:sz w:val="24"/>
          <w:szCs w:val="20"/>
        </w:rPr>
      </w:pPr>
      <w:r w:rsidRPr="007210F9">
        <w:rPr>
          <w:rFonts w:ascii="宋体" w:eastAsia="宋体" w:hAnsi="宋体" w:cs="Helvetica"/>
          <w:color w:val="333333"/>
          <w:kern w:val="0"/>
          <w:sz w:val="24"/>
          <w:szCs w:val="20"/>
        </w:rPr>
        <w:t>业务范围包括：工程机械、冷链装备、特种装备研发与制造，机电液压传动、金属表面新材料的研究与应用，以及金融租赁服务、管理咨询服务。</w:t>
      </w:r>
    </w:p>
    <w:p w:rsidR="00DF346D" w:rsidRPr="007210F9" w:rsidRDefault="00DF346D" w:rsidP="007210F9">
      <w:pPr>
        <w:pStyle w:val="a3"/>
        <w:widowControl/>
        <w:numPr>
          <w:ilvl w:val="0"/>
          <w:numId w:val="4"/>
        </w:numPr>
        <w:shd w:val="clear" w:color="auto" w:fill="FFFFFF"/>
        <w:spacing w:line="360" w:lineRule="auto"/>
        <w:ind w:firstLineChars="0"/>
        <w:jc w:val="left"/>
        <w:rPr>
          <w:rFonts w:ascii="宋体" w:eastAsia="宋体" w:hAnsi="宋体" w:cs="Helvetica"/>
          <w:color w:val="333333"/>
          <w:kern w:val="0"/>
          <w:sz w:val="24"/>
          <w:szCs w:val="20"/>
        </w:rPr>
      </w:pPr>
      <w:r w:rsidRPr="007210F9">
        <w:rPr>
          <w:rFonts w:ascii="宋体" w:eastAsia="宋体" w:hAnsi="宋体" w:cs="Helvetica"/>
          <w:color w:val="333333"/>
          <w:kern w:val="0"/>
          <w:sz w:val="24"/>
          <w:szCs w:val="20"/>
        </w:rPr>
        <w:t xml:space="preserve">核心客户群：为中国国内各大重卡制造集团，服务的客户从民营到国企央企到军队，涉及铁路、煤矿、消防、国防、电力、环卫、高速公路、建设工程等范畴。 </w:t>
      </w:r>
    </w:p>
    <w:p w:rsidR="00DF346D" w:rsidRPr="007210F9" w:rsidRDefault="00DF346D" w:rsidP="007210F9">
      <w:pPr>
        <w:pStyle w:val="a3"/>
        <w:widowControl/>
        <w:numPr>
          <w:ilvl w:val="0"/>
          <w:numId w:val="4"/>
        </w:numPr>
        <w:shd w:val="clear" w:color="auto" w:fill="FFFFFF"/>
        <w:spacing w:line="360" w:lineRule="auto"/>
        <w:ind w:firstLineChars="0"/>
        <w:jc w:val="left"/>
        <w:rPr>
          <w:rFonts w:ascii="宋体" w:eastAsia="宋体" w:hAnsi="宋体" w:cs="Helvetica"/>
          <w:color w:val="333333"/>
          <w:kern w:val="0"/>
          <w:sz w:val="24"/>
          <w:szCs w:val="20"/>
        </w:rPr>
      </w:pPr>
      <w:r w:rsidRPr="007210F9">
        <w:rPr>
          <w:rFonts w:ascii="宋体" w:eastAsia="宋体" w:hAnsi="宋体" w:cs="Helvetica"/>
          <w:color w:val="333333"/>
          <w:kern w:val="0"/>
          <w:sz w:val="24"/>
          <w:szCs w:val="20"/>
        </w:rPr>
        <w:t>全球市场：市场从中国已经扩展到东南亚、中亚、东欧、非洲等世界三十几个国家和地区。“宏昌天马”和新宏昌SUNHUNK品牌享誉国内外。</w:t>
      </w:r>
    </w:p>
    <w:p w:rsidR="00DF346D" w:rsidRPr="007A278C" w:rsidRDefault="00DF346D" w:rsidP="007210F9">
      <w:pPr>
        <w:pStyle w:val="a3"/>
        <w:widowControl/>
        <w:numPr>
          <w:ilvl w:val="0"/>
          <w:numId w:val="6"/>
        </w:numPr>
        <w:shd w:val="clear" w:color="auto" w:fill="FFFFFF"/>
        <w:spacing w:line="360" w:lineRule="auto"/>
        <w:ind w:firstLineChars="0"/>
        <w:jc w:val="left"/>
        <w:rPr>
          <w:rFonts w:ascii="宋体" w:eastAsia="宋体" w:hAnsi="宋体" w:cs="Helvetica"/>
          <w:color w:val="333333"/>
          <w:kern w:val="0"/>
          <w:sz w:val="24"/>
          <w:szCs w:val="20"/>
        </w:rPr>
      </w:pPr>
      <w:r w:rsidRPr="007A278C">
        <w:rPr>
          <w:rFonts w:ascii="宋体" w:eastAsia="宋体" w:hAnsi="宋体" w:cs="Helvetica"/>
          <w:b/>
          <w:bCs/>
          <w:color w:val="333333"/>
          <w:kern w:val="0"/>
          <w:sz w:val="24"/>
          <w:szCs w:val="20"/>
        </w:rPr>
        <w:t>福利保障</w:t>
      </w:r>
    </w:p>
    <w:p w:rsidR="00DF346D" w:rsidRPr="007A278C" w:rsidRDefault="00DF346D" w:rsidP="00D422E2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Helvetica"/>
          <w:color w:val="333333"/>
          <w:kern w:val="0"/>
          <w:sz w:val="24"/>
          <w:szCs w:val="20"/>
        </w:rPr>
      </w:pPr>
      <w:r w:rsidRPr="007A278C">
        <w:rPr>
          <w:rFonts w:ascii="宋体" w:eastAsia="宋体" w:hAnsi="宋体" w:cs="Helvetica"/>
          <w:color w:val="333333"/>
          <w:kern w:val="0"/>
          <w:sz w:val="24"/>
          <w:szCs w:val="20"/>
        </w:rPr>
        <w:t>一、法定福利：</w:t>
      </w:r>
    </w:p>
    <w:p w:rsidR="00DF346D" w:rsidRPr="007A278C" w:rsidRDefault="00DF346D" w:rsidP="00D422E2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Helvetica"/>
          <w:color w:val="333333"/>
          <w:kern w:val="0"/>
          <w:sz w:val="24"/>
          <w:szCs w:val="20"/>
        </w:rPr>
      </w:pPr>
      <w:r w:rsidRPr="007A278C">
        <w:rPr>
          <w:rFonts w:ascii="宋体" w:eastAsia="宋体" w:hAnsi="宋体" w:cs="微软雅黑" w:hint="eastAsia"/>
          <w:color w:val="333333"/>
          <w:kern w:val="0"/>
          <w:sz w:val="24"/>
          <w:szCs w:val="20"/>
        </w:rPr>
        <w:t>①</w:t>
      </w:r>
      <w:r w:rsidRPr="007A278C">
        <w:rPr>
          <w:rFonts w:ascii="宋体" w:eastAsia="宋体" w:hAnsi="宋体" w:cs="Helvetica"/>
          <w:color w:val="333333"/>
          <w:kern w:val="0"/>
          <w:sz w:val="24"/>
          <w:szCs w:val="20"/>
        </w:rPr>
        <w:t>五险一金（表现优异者可申请缴纳北京社保）；</w:t>
      </w:r>
    </w:p>
    <w:p w:rsidR="00DF346D" w:rsidRPr="007A278C" w:rsidRDefault="00DF346D" w:rsidP="00D422E2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Helvetica"/>
          <w:color w:val="333333"/>
          <w:kern w:val="0"/>
          <w:sz w:val="24"/>
          <w:szCs w:val="20"/>
        </w:rPr>
      </w:pPr>
      <w:r w:rsidRPr="007A278C">
        <w:rPr>
          <w:rFonts w:ascii="宋体" w:eastAsia="宋体" w:hAnsi="宋体" w:cs="微软雅黑" w:hint="eastAsia"/>
          <w:color w:val="333333"/>
          <w:kern w:val="0"/>
          <w:sz w:val="24"/>
          <w:szCs w:val="20"/>
        </w:rPr>
        <w:t>②</w:t>
      </w:r>
      <w:r w:rsidRPr="007A278C">
        <w:rPr>
          <w:rFonts w:ascii="宋体" w:eastAsia="宋体" w:hAnsi="宋体" w:cs="Helvetica"/>
          <w:color w:val="333333"/>
          <w:kern w:val="0"/>
          <w:sz w:val="24"/>
          <w:szCs w:val="20"/>
        </w:rPr>
        <w:t>法定假期、婚假、产假、年假等带薪假期</w:t>
      </w:r>
    </w:p>
    <w:p w:rsidR="00DF346D" w:rsidRPr="007A278C" w:rsidRDefault="00DF346D" w:rsidP="00D422E2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Helvetica"/>
          <w:color w:val="333333"/>
          <w:kern w:val="0"/>
          <w:sz w:val="24"/>
          <w:szCs w:val="20"/>
        </w:rPr>
      </w:pPr>
      <w:r w:rsidRPr="007A278C">
        <w:rPr>
          <w:rFonts w:ascii="宋体" w:eastAsia="宋体" w:hAnsi="宋体" w:cs="Helvetica"/>
          <w:color w:val="333333"/>
          <w:kern w:val="0"/>
          <w:sz w:val="24"/>
          <w:szCs w:val="20"/>
        </w:rPr>
        <w:t>二、住房福利：</w:t>
      </w:r>
    </w:p>
    <w:p w:rsidR="00DF346D" w:rsidRPr="007A278C" w:rsidRDefault="00DF346D" w:rsidP="00D422E2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Helvetica"/>
          <w:color w:val="333333"/>
          <w:kern w:val="0"/>
          <w:sz w:val="24"/>
          <w:szCs w:val="20"/>
        </w:rPr>
      </w:pPr>
      <w:r w:rsidRPr="007A278C">
        <w:rPr>
          <w:rFonts w:ascii="宋体" w:eastAsia="宋体" w:hAnsi="宋体" w:cs="Helvetica"/>
          <w:color w:val="333333"/>
          <w:kern w:val="0"/>
          <w:sz w:val="24"/>
          <w:szCs w:val="20"/>
        </w:rPr>
        <w:t>提供</w:t>
      </w:r>
      <w:r w:rsidR="00FB74AD">
        <w:rPr>
          <w:rFonts w:ascii="宋体" w:eastAsia="宋体" w:hAnsi="宋体" w:cs="Helvetica" w:hint="eastAsia"/>
          <w:color w:val="333333"/>
          <w:kern w:val="0"/>
          <w:sz w:val="24"/>
          <w:szCs w:val="20"/>
        </w:rPr>
        <w:t>免费</w:t>
      </w:r>
      <w:r w:rsidRPr="007A278C">
        <w:rPr>
          <w:rFonts w:ascii="宋体" w:eastAsia="宋体" w:hAnsi="宋体" w:cs="Helvetica"/>
          <w:color w:val="333333"/>
          <w:kern w:val="0"/>
          <w:sz w:val="24"/>
          <w:szCs w:val="20"/>
        </w:rPr>
        <w:t>宿舍；</w:t>
      </w:r>
    </w:p>
    <w:p w:rsidR="00DF346D" w:rsidRPr="007A278C" w:rsidRDefault="00DF346D" w:rsidP="00D422E2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Helvetica"/>
          <w:color w:val="333333"/>
          <w:kern w:val="0"/>
          <w:sz w:val="24"/>
          <w:szCs w:val="20"/>
        </w:rPr>
      </w:pPr>
      <w:r w:rsidRPr="007A278C">
        <w:rPr>
          <w:rFonts w:ascii="宋体" w:eastAsia="宋体" w:hAnsi="宋体" w:cs="Helvetica"/>
          <w:color w:val="333333"/>
          <w:kern w:val="0"/>
          <w:sz w:val="24"/>
          <w:szCs w:val="20"/>
        </w:rPr>
        <w:t>三、专属福利：</w:t>
      </w:r>
    </w:p>
    <w:p w:rsidR="00DF346D" w:rsidRPr="007A278C" w:rsidRDefault="00DF346D" w:rsidP="00D422E2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Helvetica"/>
          <w:color w:val="333333"/>
          <w:kern w:val="0"/>
          <w:sz w:val="24"/>
          <w:szCs w:val="20"/>
        </w:rPr>
      </w:pPr>
      <w:r w:rsidRPr="007A278C">
        <w:rPr>
          <w:rFonts w:ascii="宋体" w:eastAsia="宋体" w:hAnsi="宋体" w:cs="微软雅黑" w:hint="eastAsia"/>
          <w:color w:val="333333"/>
          <w:kern w:val="0"/>
          <w:sz w:val="24"/>
          <w:szCs w:val="20"/>
        </w:rPr>
        <w:t>①</w:t>
      </w:r>
      <w:r w:rsidRPr="007A278C">
        <w:rPr>
          <w:rFonts w:ascii="宋体" w:eastAsia="宋体" w:hAnsi="宋体" w:cs="Helvetica"/>
          <w:color w:val="333333"/>
          <w:kern w:val="0"/>
          <w:sz w:val="24"/>
          <w:szCs w:val="20"/>
        </w:rPr>
        <w:t>宏火炬成长福利；</w:t>
      </w:r>
    </w:p>
    <w:p w:rsidR="00DF346D" w:rsidRPr="007A278C" w:rsidRDefault="00DF346D" w:rsidP="00D422E2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Helvetica"/>
          <w:color w:val="333333"/>
          <w:kern w:val="0"/>
          <w:sz w:val="24"/>
          <w:szCs w:val="20"/>
        </w:rPr>
      </w:pPr>
      <w:r w:rsidRPr="007A278C">
        <w:rPr>
          <w:rFonts w:ascii="宋体" w:eastAsia="宋体" w:hAnsi="宋体" w:cs="微软雅黑" w:hint="eastAsia"/>
          <w:color w:val="333333"/>
          <w:kern w:val="0"/>
          <w:sz w:val="24"/>
          <w:szCs w:val="20"/>
        </w:rPr>
        <w:t>②</w:t>
      </w:r>
      <w:r w:rsidRPr="007A278C">
        <w:rPr>
          <w:rFonts w:ascii="宋体" w:eastAsia="宋体" w:hAnsi="宋体" w:cs="Helvetica"/>
          <w:color w:val="333333"/>
          <w:kern w:val="0"/>
          <w:sz w:val="24"/>
          <w:szCs w:val="20"/>
        </w:rPr>
        <w:t>一线专属福利；</w:t>
      </w:r>
    </w:p>
    <w:p w:rsidR="00DF346D" w:rsidRPr="007A278C" w:rsidRDefault="00DF346D" w:rsidP="00D422E2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Helvetica"/>
          <w:color w:val="333333"/>
          <w:kern w:val="0"/>
          <w:sz w:val="24"/>
          <w:szCs w:val="20"/>
        </w:rPr>
      </w:pPr>
      <w:r w:rsidRPr="007A278C">
        <w:rPr>
          <w:rFonts w:ascii="宋体" w:eastAsia="宋体" w:hAnsi="宋体" w:cs="微软雅黑" w:hint="eastAsia"/>
          <w:color w:val="333333"/>
          <w:kern w:val="0"/>
          <w:sz w:val="24"/>
          <w:szCs w:val="20"/>
        </w:rPr>
        <w:t>③</w:t>
      </w:r>
      <w:r w:rsidRPr="007A278C">
        <w:rPr>
          <w:rFonts w:ascii="宋体" w:eastAsia="宋体" w:hAnsi="宋体" w:cs="Helvetica"/>
          <w:color w:val="333333"/>
          <w:kern w:val="0"/>
          <w:sz w:val="24"/>
          <w:szCs w:val="20"/>
        </w:rPr>
        <w:t>扬州技术职系：核心、继任者、骨干员工可申请无息贷款；</w:t>
      </w:r>
    </w:p>
    <w:p w:rsidR="00DF346D" w:rsidRPr="007A278C" w:rsidRDefault="00DF346D" w:rsidP="00D422E2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Helvetica"/>
          <w:color w:val="333333"/>
          <w:kern w:val="0"/>
          <w:sz w:val="24"/>
          <w:szCs w:val="20"/>
        </w:rPr>
      </w:pPr>
      <w:r w:rsidRPr="007A278C">
        <w:rPr>
          <w:rFonts w:ascii="宋体" w:eastAsia="宋体" w:hAnsi="宋体" w:cs="微软雅黑" w:hint="eastAsia"/>
          <w:color w:val="333333"/>
          <w:kern w:val="0"/>
          <w:sz w:val="24"/>
          <w:szCs w:val="20"/>
        </w:rPr>
        <w:t>④</w:t>
      </w:r>
      <w:r w:rsidRPr="007A278C">
        <w:rPr>
          <w:rFonts w:ascii="宋体" w:eastAsia="宋体" w:hAnsi="宋体" w:cs="Helvetica"/>
          <w:color w:val="333333"/>
          <w:kern w:val="0"/>
          <w:sz w:val="24"/>
          <w:szCs w:val="20"/>
        </w:rPr>
        <w:t>出国参展学习机会</w:t>
      </w:r>
    </w:p>
    <w:p w:rsidR="00DF346D" w:rsidRPr="007A278C" w:rsidRDefault="00DF346D" w:rsidP="00D422E2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Helvetica"/>
          <w:color w:val="333333"/>
          <w:kern w:val="0"/>
          <w:sz w:val="24"/>
          <w:szCs w:val="20"/>
        </w:rPr>
      </w:pPr>
      <w:r w:rsidRPr="007A278C">
        <w:rPr>
          <w:rFonts w:ascii="宋体" w:eastAsia="宋体" w:hAnsi="宋体" w:cs="微软雅黑" w:hint="eastAsia"/>
          <w:color w:val="333333"/>
          <w:kern w:val="0"/>
          <w:sz w:val="24"/>
          <w:szCs w:val="20"/>
        </w:rPr>
        <w:t>⑤</w:t>
      </w:r>
      <w:r w:rsidRPr="007A278C">
        <w:rPr>
          <w:rFonts w:ascii="宋体" w:eastAsia="宋体" w:hAnsi="宋体" w:cs="Helvetica"/>
          <w:color w:val="333333"/>
          <w:kern w:val="0"/>
          <w:sz w:val="24"/>
          <w:szCs w:val="20"/>
        </w:rPr>
        <w:t>工龄工资</w:t>
      </w:r>
    </w:p>
    <w:p w:rsidR="00DF346D" w:rsidRPr="007A278C" w:rsidRDefault="00DF346D" w:rsidP="00D422E2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Helvetica"/>
          <w:color w:val="333333"/>
          <w:kern w:val="0"/>
          <w:sz w:val="24"/>
          <w:szCs w:val="20"/>
        </w:rPr>
      </w:pPr>
      <w:r w:rsidRPr="007A278C">
        <w:rPr>
          <w:rFonts w:ascii="宋体" w:eastAsia="宋体" w:hAnsi="宋体" w:cs="微软雅黑" w:hint="eastAsia"/>
          <w:color w:val="333333"/>
          <w:kern w:val="0"/>
          <w:sz w:val="24"/>
          <w:szCs w:val="20"/>
        </w:rPr>
        <w:t>⑥</w:t>
      </w:r>
      <w:r w:rsidRPr="007A278C">
        <w:rPr>
          <w:rFonts w:ascii="宋体" w:eastAsia="宋体" w:hAnsi="宋体" w:cs="Helvetica"/>
          <w:color w:val="333333"/>
          <w:kern w:val="0"/>
          <w:sz w:val="24"/>
          <w:szCs w:val="20"/>
        </w:rPr>
        <w:t>试用期内学生干部补贴</w:t>
      </w:r>
    </w:p>
    <w:p w:rsidR="00DF346D" w:rsidRPr="007A278C" w:rsidRDefault="00DF346D" w:rsidP="00D422E2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Helvetica"/>
          <w:color w:val="333333"/>
          <w:kern w:val="0"/>
          <w:sz w:val="24"/>
          <w:szCs w:val="20"/>
        </w:rPr>
      </w:pPr>
      <w:r w:rsidRPr="007A278C">
        <w:rPr>
          <w:rFonts w:ascii="宋体" w:eastAsia="宋体" w:hAnsi="宋体" w:cs="Helvetica"/>
          <w:color w:val="333333"/>
          <w:kern w:val="0"/>
          <w:sz w:val="24"/>
          <w:szCs w:val="20"/>
        </w:rPr>
        <w:t>四、成长福利：</w:t>
      </w:r>
    </w:p>
    <w:p w:rsidR="00DF346D" w:rsidRPr="007A278C" w:rsidRDefault="00DF346D" w:rsidP="00D422E2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Helvetica"/>
          <w:color w:val="333333"/>
          <w:kern w:val="0"/>
          <w:sz w:val="24"/>
          <w:szCs w:val="20"/>
        </w:rPr>
      </w:pPr>
      <w:r w:rsidRPr="007A278C">
        <w:rPr>
          <w:rFonts w:ascii="宋体" w:eastAsia="宋体" w:hAnsi="宋体" w:cs="微软雅黑" w:hint="eastAsia"/>
          <w:color w:val="333333"/>
          <w:kern w:val="0"/>
          <w:sz w:val="24"/>
          <w:szCs w:val="20"/>
        </w:rPr>
        <w:t>①</w:t>
      </w:r>
      <w:r w:rsidRPr="007A278C">
        <w:rPr>
          <w:rFonts w:ascii="宋体" w:eastAsia="宋体" w:hAnsi="宋体" w:cs="Helvetica"/>
          <w:color w:val="333333"/>
          <w:kern w:val="0"/>
          <w:sz w:val="24"/>
          <w:szCs w:val="20"/>
        </w:rPr>
        <w:t>"深造"激励(学历提升、考取相关证书）；</w:t>
      </w:r>
    </w:p>
    <w:p w:rsidR="00DF346D" w:rsidRPr="007A278C" w:rsidRDefault="00DF346D" w:rsidP="00D422E2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Helvetica"/>
          <w:color w:val="333333"/>
          <w:kern w:val="0"/>
          <w:sz w:val="24"/>
          <w:szCs w:val="20"/>
        </w:rPr>
      </w:pPr>
      <w:r w:rsidRPr="007A278C">
        <w:rPr>
          <w:rFonts w:ascii="宋体" w:eastAsia="宋体" w:hAnsi="宋体" w:cs="微软雅黑" w:hint="eastAsia"/>
          <w:color w:val="333333"/>
          <w:kern w:val="0"/>
          <w:sz w:val="24"/>
          <w:szCs w:val="20"/>
        </w:rPr>
        <w:t>②</w:t>
      </w:r>
      <w:r w:rsidRPr="007A278C">
        <w:rPr>
          <w:rFonts w:ascii="宋体" w:eastAsia="宋体" w:hAnsi="宋体" w:cs="Helvetica"/>
          <w:color w:val="333333"/>
          <w:kern w:val="0"/>
          <w:sz w:val="24"/>
          <w:szCs w:val="20"/>
        </w:rPr>
        <w:t>多职系横向纵向成长；</w:t>
      </w:r>
    </w:p>
    <w:p w:rsidR="00DF346D" w:rsidRPr="007A278C" w:rsidRDefault="00DF346D" w:rsidP="00D422E2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Helvetica"/>
          <w:color w:val="333333"/>
          <w:kern w:val="0"/>
          <w:sz w:val="24"/>
          <w:szCs w:val="20"/>
        </w:rPr>
      </w:pPr>
      <w:r w:rsidRPr="007A278C">
        <w:rPr>
          <w:rFonts w:ascii="宋体" w:eastAsia="宋体" w:hAnsi="宋体" w:cs="微软雅黑" w:hint="eastAsia"/>
          <w:color w:val="333333"/>
          <w:kern w:val="0"/>
          <w:sz w:val="24"/>
          <w:szCs w:val="20"/>
        </w:rPr>
        <w:t>③</w:t>
      </w:r>
      <w:r w:rsidRPr="007A278C">
        <w:rPr>
          <w:rFonts w:ascii="宋体" w:eastAsia="宋体" w:hAnsi="宋体" w:cs="Helvetica"/>
          <w:color w:val="333333"/>
          <w:kern w:val="0"/>
          <w:sz w:val="24"/>
          <w:szCs w:val="20"/>
        </w:rPr>
        <w:t>谊路通行（成长伙伴、师带徒）；</w:t>
      </w:r>
    </w:p>
    <w:p w:rsidR="00DF346D" w:rsidRPr="007A278C" w:rsidRDefault="00DF346D" w:rsidP="00D422E2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Helvetica"/>
          <w:color w:val="333333"/>
          <w:kern w:val="0"/>
          <w:sz w:val="24"/>
          <w:szCs w:val="20"/>
        </w:rPr>
      </w:pPr>
      <w:r w:rsidRPr="007A278C">
        <w:rPr>
          <w:rFonts w:ascii="宋体" w:eastAsia="宋体" w:hAnsi="宋体" w:cs="微软雅黑" w:hint="eastAsia"/>
          <w:color w:val="333333"/>
          <w:kern w:val="0"/>
          <w:sz w:val="24"/>
          <w:szCs w:val="20"/>
        </w:rPr>
        <w:lastRenderedPageBreak/>
        <w:t>④</w:t>
      </w:r>
      <w:r w:rsidRPr="007A278C">
        <w:rPr>
          <w:rFonts w:ascii="宋体" w:eastAsia="宋体" w:hAnsi="宋体" w:cs="Helvetica"/>
          <w:color w:val="333333"/>
          <w:kern w:val="0"/>
          <w:sz w:val="24"/>
          <w:szCs w:val="20"/>
        </w:rPr>
        <w:t>“三·五·八”快速成长（三年主管、五年中层、八年高层）；</w:t>
      </w:r>
    </w:p>
    <w:p w:rsidR="00DF346D" w:rsidRPr="007A278C" w:rsidRDefault="00DF346D" w:rsidP="00D422E2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Helvetica"/>
          <w:color w:val="333333"/>
          <w:kern w:val="0"/>
          <w:sz w:val="24"/>
          <w:szCs w:val="20"/>
        </w:rPr>
      </w:pPr>
      <w:r w:rsidRPr="007A278C">
        <w:rPr>
          <w:rFonts w:ascii="宋体" w:eastAsia="宋体" w:hAnsi="宋体" w:cs="微软雅黑" w:hint="eastAsia"/>
          <w:color w:val="333333"/>
          <w:kern w:val="0"/>
          <w:sz w:val="24"/>
          <w:szCs w:val="20"/>
        </w:rPr>
        <w:t>⑤</w:t>
      </w:r>
      <w:r w:rsidRPr="007A278C">
        <w:rPr>
          <w:rFonts w:ascii="宋体" w:eastAsia="宋体" w:hAnsi="宋体" w:cs="Helvetica"/>
          <w:color w:val="333333"/>
          <w:kern w:val="0"/>
          <w:sz w:val="24"/>
          <w:szCs w:val="20"/>
        </w:rPr>
        <w:t>国际学术交流机会</w:t>
      </w:r>
    </w:p>
    <w:p w:rsidR="00DF346D" w:rsidRPr="007A278C" w:rsidRDefault="00DF346D" w:rsidP="00D422E2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Helvetica"/>
          <w:color w:val="333333"/>
          <w:kern w:val="0"/>
          <w:sz w:val="24"/>
          <w:szCs w:val="20"/>
        </w:rPr>
      </w:pPr>
      <w:r w:rsidRPr="007A278C">
        <w:rPr>
          <w:rFonts w:ascii="宋体" w:eastAsia="宋体" w:hAnsi="宋体" w:cs="微软雅黑" w:hint="eastAsia"/>
          <w:color w:val="333333"/>
          <w:kern w:val="0"/>
          <w:sz w:val="24"/>
          <w:szCs w:val="20"/>
        </w:rPr>
        <w:t>⑥</w:t>
      </w:r>
      <w:r w:rsidRPr="007A278C">
        <w:rPr>
          <w:rFonts w:ascii="宋体" w:eastAsia="宋体" w:hAnsi="宋体" w:cs="Helvetica"/>
          <w:color w:val="333333"/>
          <w:kern w:val="0"/>
          <w:sz w:val="24"/>
          <w:szCs w:val="20"/>
        </w:rPr>
        <w:t>新宏昌自己的党总支、团委、工会</w:t>
      </w:r>
    </w:p>
    <w:p w:rsidR="00DF346D" w:rsidRPr="007A278C" w:rsidRDefault="00DF346D" w:rsidP="00D422E2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Helvetica"/>
          <w:color w:val="333333"/>
          <w:kern w:val="0"/>
          <w:sz w:val="24"/>
          <w:szCs w:val="20"/>
        </w:rPr>
      </w:pPr>
      <w:r w:rsidRPr="007A278C">
        <w:rPr>
          <w:rFonts w:ascii="宋体" w:eastAsia="宋体" w:hAnsi="宋体" w:cs="Helvetica"/>
          <w:color w:val="333333"/>
          <w:kern w:val="0"/>
          <w:sz w:val="24"/>
          <w:szCs w:val="20"/>
        </w:rPr>
        <w:t>五、共享福利：</w:t>
      </w:r>
    </w:p>
    <w:p w:rsidR="00DF346D" w:rsidRDefault="00DF346D" w:rsidP="00D422E2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Helvetica"/>
          <w:color w:val="333333"/>
          <w:kern w:val="0"/>
          <w:sz w:val="24"/>
          <w:szCs w:val="20"/>
        </w:rPr>
      </w:pPr>
      <w:r w:rsidRPr="007A278C">
        <w:rPr>
          <w:rFonts w:ascii="宋体" w:eastAsia="宋体" w:hAnsi="宋体" w:cs="Helvetica"/>
          <w:color w:val="333333"/>
          <w:kern w:val="0"/>
          <w:sz w:val="24"/>
          <w:szCs w:val="20"/>
        </w:rPr>
        <w:t>生日关怀、节日福利、团建专项资金、免费共享班车、自助福利餐厅、就餐补助、项目奖励、创新提案奖励、优秀员工奖金</w:t>
      </w:r>
    </w:p>
    <w:p w:rsidR="006112B6" w:rsidRDefault="006112B6" w:rsidP="00D422E2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Helvetica"/>
          <w:color w:val="333333"/>
          <w:kern w:val="0"/>
          <w:sz w:val="24"/>
          <w:szCs w:val="20"/>
        </w:rPr>
      </w:pPr>
      <w:r>
        <w:rPr>
          <w:rFonts w:ascii="宋体" w:eastAsia="宋体" w:hAnsi="宋体" w:cs="Helvetica" w:hint="eastAsia"/>
          <w:color w:val="333333"/>
          <w:kern w:val="0"/>
          <w:sz w:val="24"/>
          <w:szCs w:val="20"/>
        </w:rPr>
        <w:t>六</w:t>
      </w:r>
      <w:r>
        <w:rPr>
          <w:rFonts w:ascii="宋体" w:eastAsia="宋体" w:hAnsi="宋体" w:cs="Helvetica"/>
          <w:color w:val="333333"/>
          <w:kern w:val="0"/>
          <w:sz w:val="24"/>
          <w:szCs w:val="20"/>
        </w:rPr>
        <w:t>、薪资：</w:t>
      </w:r>
    </w:p>
    <w:p w:rsidR="006112B6" w:rsidRPr="007A278C" w:rsidRDefault="00D31A64" w:rsidP="00D422E2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Helvetica"/>
          <w:color w:val="333333"/>
          <w:kern w:val="0"/>
          <w:sz w:val="24"/>
          <w:szCs w:val="20"/>
        </w:rPr>
      </w:pPr>
      <w:r>
        <w:rPr>
          <w:rFonts w:ascii="宋体" w:eastAsia="宋体" w:hAnsi="宋体" w:cs="Helvetica" w:hint="eastAsia"/>
          <w:color w:val="333333"/>
          <w:kern w:val="0"/>
          <w:sz w:val="24"/>
          <w:szCs w:val="20"/>
        </w:rPr>
        <w:t>提供有</w:t>
      </w:r>
      <w:r>
        <w:rPr>
          <w:rFonts w:ascii="宋体" w:eastAsia="宋体" w:hAnsi="宋体" w:cs="Helvetica"/>
          <w:color w:val="333333"/>
          <w:kern w:val="0"/>
          <w:sz w:val="24"/>
          <w:szCs w:val="20"/>
        </w:rPr>
        <w:t>竞争力的薪资</w:t>
      </w:r>
    </w:p>
    <w:p w:rsidR="007210F9" w:rsidRPr="007210F9" w:rsidRDefault="007A278C" w:rsidP="00D422E2">
      <w:pPr>
        <w:pStyle w:val="a3"/>
        <w:widowControl/>
        <w:numPr>
          <w:ilvl w:val="0"/>
          <w:numId w:val="6"/>
        </w:numPr>
        <w:shd w:val="clear" w:color="auto" w:fill="FFFFFF"/>
        <w:spacing w:line="360" w:lineRule="auto"/>
        <w:ind w:firstLineChars="0"/>
        <w:jc w:val="left"/>
        <w:rPr>
          <w:rFonts w:ascii="宋体" w:eastAsia="宋体" w:hAnsi="宋体" w:cs="Helvetica"/>
          <w:b/>
          <w:bCs/>
          <w:color w:val="333333"/>
          <w:kern w:val="0"/>
          <w:sz w:val="24"/>
          <w:szCs w:val="20"/>
        </w:rPr>
      </w:pPr>
      <w:r w:rsidRPr="007210F9">
        <w:rPr>
          <w:rFonts w:ascii="宋体" w:eastAsia="宋体" w:hAnsi="宋体" w:cs="Helvetica" w:hint="eastAsia"/>
          <w:b/>
          <w:bCs/>
          <w:color w:val="333333"/>
          <w:kern w:val="0"/>
          <w:sz w:val="24"/>
          <w:szCs w:val="20"/>
        </w:rPr>
        <w:t>需求岗位</w:t>
      </w:r>
      <w:r w:rsidR="007210F9" w:rsidRPr="007210F9">
        <w:fldChar w:fldCharType="begin"/>
      </w:r>
      <w:r w:rsidR="007210F9" w:rsidRPr="007210F9">
        <w:instrText xml:space="preserve"> LINK Excel.Sheet.12 "C:\\Users\\fuwenjing\\Desktop\\2023</w:instrText>
      </w:r>
      <w:r w:rsidR="007210F9" w:rsidRPr="007210F9">
        <w:instrText>校招</w:instrText>
      </w:r>
      <w:r w:rsidR="007210F9" w:rsidRPr="007210F9">
        <w:instrText>\\2.</w:instrText>
      </w:r>
      <w:r w:rsidR="007210F9" w:rsidRPr="007210F9">
        <w:instrText>新宏昌重工集团</w:instrText>
      </w:r>
      <w:r w:rsidR="007210F9" w:rsidRPr="007210F9">
        <w:instrText>2023</w:instrText>
      </w:r>
      <w:r w:rsidR="007210F9" w:rsidRPr="007210F9">
        <w:instrText>届校招需求</w:instrText>
      </w:r>
      <w:r w:rsidR="007210F9" w:rsidRPr="007210F9">
        <w:instrText>-</w:instrText>
      </w:r>
      <w:r w:rsidR="007210F9" w:rsidRPr="007210F9">
        <w:instrText>汇总</w:instrText>
      </w:r>
      <w:r w:rsidR="007210F9" w:rsidRPr="007210F9">
        <w:instrText>V3.xlsx" "</w:instrText>
      </w:r>
      <w:r w:rsidR="007210F9" w:rsidRPr="007210F9">
        <w:instrText>汇总</w:instrText>
      </w:r>
      <w:r w:rsidR="007210F9" w:rsidRPr="007210F9">
        <w:instrText>-</w:instrText>
      </w:r>
      <w:r w:rsidR="007210F9" w:rsidRPr="007210F9">
        <w:instrText>专业院校</w:instrText>
      </w:r>
      <w:r w:rsidR="007210F9" w:rsidRPr="007210F9">
        <w:instrText xml:space="preserve"> (2)!R1C1:R8C5" \a \f 4 \h  \* MERGEFORMAT </w:instrText>
      </w:r>
      <w:r w:rsidR="007210F9" w:rsidRPr="007210F9">
        <w:fldChar w:fldCharType="separate"/>
      </w:r>
    </w:p>
    <w:tbl>
      <w:tblPr>
        <w:tblpPr w:leftFromText="180" w:rightFromText="180" w:vertAnchor="text" w:tblpY="1"/>
        <w:tblOverlap w:val="never"/>
        <w:tblW w:w="9220" w:type="dxa"/>
        <w:tblLook w:val="04A0" w:firstRow="1" w:lastRow="0" w:firstColumn="1" w:lastColumn="0" w:noHBand="0" w:noVBand="1"/>
      </w:tblPr>
      <w:tblGrid>
        <w:gridCol w:w="800"/>
        <w:gridCol w:w="1038"/>
        <w:gridCol w:w="5103"/>
        <w:gridCol w:w="859"/>
        <w:gridCol w:w="1420"/>
      </w:tblGrid>
      <w:tr w:rsidR="007210F9" w:rsidRPr="007210F9" w:rsidTr="007210F9">
        <w:trPr>
          <w:trHeight w:val="48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0F9" w:rsidRPr="007210F9" w:rsidRDefault="007210F9" w:rsidP="007210F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210F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10F9" w:rsidRDefault="007210F9" w:rsidP="007210F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210F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岗位</w:t>
            </w:r>
          </w:p>
          <w:p w:rsidR="007210F9" w:rsidRPr="007210F9" w:rsidRDefault="007210F9" w:rsidP="007210F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210F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类别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0F9" w:rsidRPr="007210F9" w:rsidRDefault="007210F9" w:rsidP="007210F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需求专业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0F9" w:rsidRPr="007210F9" w:rsidRDefault="007210F9" w:rsidP="007210F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210F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需求人数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0F9" w:rsidRPr="007210F9" w:rsidRDefault="007210F9" w:rsidP="007210F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210F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工作地点</w:t>
            </w:r>
          </w:p>
        </w:tc>
      </w:tr>
      <w:tr w:rsidR="007210F9" w:rsidRPr="007210F9" w:rsidTr="007210F9">
        <w:trPr>
          <w:trHeight w:val="57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0F9" w:rsidRPr="007210F9" w:rsidRDefault="007210F9" w:rsidP="00721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10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0F9" w:rsidRPr="007210F9" w:rsidRDefault="007210F9" w:rsidP="00721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10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行销类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0F9" w:rsidRPr="007210F9" w:rsidRDefault="007210F9" w:rsidP="00721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10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市场营销、国际经济与贸易、工商企业管理等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0F9" w:rsidRPr="007210F9" w:rsidRDefault="007210F9" w:rsidP="00721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10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0F9" w:rsidRPr="007210F9" w:rsidRDefault="007210F9" w:rsidP="00721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10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扬州/燕郊</w:t>
            </w:r>
          </w:p>
        </w:tc>
      </w:tr>
      <w:tr w:rsidR="007210F9" w:rsidRPr="007210F9" w:rsidTr="007210F9">
        <w:trPr>
          <w:trHeight w:val="171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0F9" w:rsidRPr="007210F9" w:rsidRDefault="007210F9" w:rsidP="00721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10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0F9" w:rsidRPr="007210F9" w:rsidRDefault="007210F9" w:rsidP="00721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10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技术工艺类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0F9" w:rsidRPr="007210F9" w:rsidRDefault="007210F9" w:rsidP="007210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10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机械工程、 机械设计（液压方向）、机械设计制造及其自动化、电气工程及其自动化、自动化、材料成型及控制工程、过程装备与控制工程、车辆工程、焊接自动化、材料科学与工程、高分子材料与工程等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0F9" w:rsidRPr="007210F9" w:rsidRDefault="007210F9" w:rsidP="00721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10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0F9" w:rsidRPr="007210F9" w:rsidRDefault="007210F9" w:rsidP="00721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10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扬州/燕郊</w:t>
            </w:r>
          </w:p>
        </w:tc>
      </w:tr>
      <w:tr w:rsidR="007210F9" w:rsidRPr="007210F9" w:rsidTr="007210F9">
        <w:trPr>
          <w:trHeight w:val="5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0F9" w:rsidRPr="007210F9" w:rsidRDefault="007210F9" w:rsidP="00721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10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0F9" w:rsidRPr="007210F9" w:rsidRDefault="007210F9" w:rsidP="00721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10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生产管理类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0F9" w:rsidRPr="007210F9" w:rsidRDefault="007210F9" w:rsidP="00721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10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不限专业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0F9" w:rsidRPr="007210F9" w:rsidRDefault="007210F9" w:rsidP="00721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10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0F9" w:rsidRPr="007210F9" w:rsidRDefault="007210F9" w:rsidP="00721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10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扬州/燕郊</w:t>
            </w:r>
          </w:p>
        </w:tc>
      </w:tr>
      <w:tr w:rsidR="007210F9" w:rsidRPr="007210F9" w:rsidTr="007210F9">
        <w:trPr>
          <w:trHeight w:val="5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0F9" w:rsidRPr="007210F9" w:rsidRDefault="007210F9" w:rsidP="00721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10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0F9" w:rsidRPr="007210F9" w:rsidRDefault="007210F9" w:rsidP="00721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10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运营管理类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0F9" w:rsidRPr="007210F9" w:rsidRDefault="007023BC" w:rsidP="007023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工商管理、企业管理（硕士）等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0F9" w:rsidRPr="007210F9" w:rsidRDefault="007210F9" w:rsidP="00721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10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0F9" w:rsidRPr="007210F9" w:rsidRDefault="007210F9" w:rsidP="00721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10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燕郊</w:t>
            </w:r>
          </w:p>
        </w:tc>
      </w:tr>
      <w:tr w:rsidR="007023BC" w:rsidRPr="007210F9" w:rsidTr="007210F9">
        <w:trPr>
          <w:trHeight w:val="5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3BC" w:rsidRPr="007210F9" w:rsidRDefault="007023BC" w:rsidP="00721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3BC" w:rsidRPr="007210F9" w:rsidRDefault="007023BC" w:rsidP="00721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人力资源类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3BC" w:rsidRPr="007210F9" w:rsidRDefault="007023BC" w:rsidP="00721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人力资源、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劳动关系与社会保障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3BC" w:rsidRPr="007210F9" w:rsidRDefault="007023BC" w:rsidP="00721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3BC" w:rsidRPr="007210F9" w:rsidRDefault="007023BC" w:rsidP="00721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燕郊</w:t>
            </w:r>
          </w:p>
        </w:tc>
      </w:tr>
      <w:tr w:rsidR="007210F9" w:rsidRPr="007210F9" w:rsidTr="007210F9">
        <w:trPr>
          <w:trHeight w:val="5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0F9" w:rsidRPr="007210F9" w:rsidRDefault="007023BC" w:rsidP="00721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0F9" w:rsidRPr="007210F9" w:rsidRDefault="007210F9" w:rsidP="00721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10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财务类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0F9" w:rsidRPr="007210F9" w:rsidRDefault="007210F9" w:rsidP="00721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10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会计、财务管理、经济统计学、金融学等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0F9" w:rsidRPr="007210F9" w:rsidRDefault="007210F9" w:rsidP="00721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10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0F9" w:rsidRPr="007210F9" w:rsidRDefault="007210F9" w:rsidP="00721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10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燕郊</w:t>
            </w:r>
          </w:p>
        </w:tc>
      </w:tr>
      <w:tr w:rsidR="007210F9" w:rsidRPr="007210F9" w:rsidTr="007210F9">
        <w:trPr>
          <w:trHeight w:val="51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0F9" w:rsidRPr="007210F9" w:rsidRDefault="007023BC" w:rsidP="00721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0F9" w:rsidRPr="007210F9" w:rsidRDefault="007210F9" w:rsidP="00721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10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IT类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0F9" w:rsidRPr="007210F9" w:rsidRDefault="007210F9" w:rsidP="00721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10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计算机科学与技术、软件工程</w:t>
            </w:r>
            <w:r w:rsidR="007023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="007023B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软件工程</w:t>
            </w:r>
            <w:r w:rsidRPr="007210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等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0F9" w:rsidRPr="007210F9" w:rsidRDefault="007210F9" w:rsidP="00721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10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0F9" w:rsidRPr="007210F9" w:rsidRDefault="007210F9" w:rsidP="007210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10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燕郊</w:t>
            </w:r>
          </w:p>
        </w:tc>
      </w:tr>
    </w:tbl>
    <w:p w:rsidR="007A278C" w:rsidRPr="007A278C" w:rsidRDefault="007210F9" w:rsidP="00D422E2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Helvetica"/>
          <w:b/>
          <w:bCs/>
          <w:color w:val="333333"/>
          <w:kern w:val="0"/>
          <w:sz w:val="24"/>
          <w:szCs w:val="20"/>
        </w:rPr>
      </w:pPr>
      <w:r w:rsidRPr="007210F9">
        <w:rPr>
          <w:rFonts w:ascii="宋体" w:eastAsia="宋体" w:hAnsi="宋体" w:cs="Helvetica"/>
          <w:b/>
          <w:bCs/>
          <w:color w:val="333333"/>
          <w:kern w:val="0"/>
          <w:sz w:val="24"/>
          <w:szCs w:val="20"/>
        </w:rPr>
        <w:fldChar w:fldCharType="end"/>
      </w:r>
      <w:r>
        <w:rPr>
          <w:rFonts w:ascii="宋体" w:eastAsia="宋体" w:hAnsi="宋体" w:cs="Helvetica"/>
          <w:b/>
          <w:bCs/>
          <w:color w:val="333333"/>
          <w:kern w:val="0"/>
          <w:sz w:val="24"/>
          <w:szCs w:val="20"/>
        </w:rPr>
        <w:br w:type="textWrapping" w:clear="all"/>
      </w:r>
    </w:p>
    <w:p w:rsidR="00DF346D" w:rsidRPr="007A278C" w:rsidRDefault="00DF346D" w:rsidP="007210F9">
      <w:pPr>
        <w:pStyle w:val="a3"/>
        <w:widowControl/>
        <w:numPr>
          <w:ilvl w:val="0"/>
          <w:numId w:val="6"/>
        </w:numPr>
        <w:shd w:val="clear" w:color="auto" w:fill="FFFFFF"/>
        <w:spacing w:line="360" w:lineRule="auto"/>
        <w:ind w:firstLineChars="0"/>
        <w:jc w:val="left"/>
        <w:rPr>
          <w:rFonts w:ascii="宋体" w:eastAsia="宋体" w:hAnsi="宋体" w:cs="Helvetica"/>
          <w:color w:val="333333"/>
          <w:kern w:val="0"/>
          <w:sz w:val="24"/>
          <w:szCs w:val="20"/>
        </w:rPr>
      </w:pPr>
      <w:r w:rsidRPr="007A278C">
        <w:rPr>
          <w:rFonts w:ascii="宋体" w:eastAsia="宋体" w:hAnsi="宋体" w:cs="Helvetica"/>
          <w:b/>
          <w:bCs/>
          <w:color w:val="333333"/>
          <w:kern w:val="0"/>
          <w:sz w:val="24"/>
          <w:szCs w:val="20"/>
        </w:rPr>
        <w:t>联系信息</w:t>
      </w:r>
    </w:p>
    <w:p w:rsidR="00DF346D" w:rsidRPr="007A278C" w:rsidRDefault="00DF346D" w:rsidP="00D422E2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Helvetica"/>
          <w:color w:val="333333"/>
          <w:kern w:val="0"/>
          <w:sz w:val="24"/>
          <w:szCs w:val="20"/>
        </w:rPr>
      </w:pPr>
      <w:r w:rsidRPr="007A278C">
        <w:rPr>
          <w:rFonts w:ascii="宋体" w:eastAsia="宋体" w:hAnsi="宋体" w:cs="Helvetica"/>
          <w:b/>
          <w:bCs/>
          <w:color w:val="333333"/>
          <w:kern w:val="0"/>
          <w:sz w:val="24"/>
          <w:szCs w:val="20"/>
        </w:rPr>
        <w:t>联系人：</w:t>
      </w:r>
      <w:r w:rsidR="00EE4EFD">
        <w:rPr>
          <w:rFonts w:ascii="宋体" w:eastAsia="宋体" w:hAnsi="宋体" w:cs="Helvetica" w:hint="eastAsia"/>
          <w:b/>
          <w:bCs/>
          <w:color w:val="333333"/>
          <w:kern w:val="0"/>
          <w:sz w:val="24"/>
          <w:szCs w:val="20"/>
        </w:rPr>
        <w:t>付</w:t>
      </w:r>
      <w:r w:rsidR="007A278C">
        <w:rPr>
          <w:rFonts w:ascii="宋体" w:eastAsia="宋体" w:hAnsi="宋体" w:cs="Helvetica" w:hint="eastAsia"/>
          <w:b/>
          <w:bCs/>
          <w:color w:val="333333"/>
          <w:kern w:val="0"/>
          <w:sz w:val="24"/>
          <w:szCs w:val="20"/>
        </w:rPr>
        <w:t>经理</w:t>
      </w:r>
    </w:p>
    <w:p w:rsidR="00DF346D" w:rsidRPr="007A278C" w:rsidRDefault="00DF346D" w:rsidP="00D422E2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Helvetica"/>
          <w:color w:val="333333"/>
          <w:kern w:val="0"/>
          <w:sz w:val="24"/>
          <w:szCs w:val="20"/>
        </w:rPr>
      </w:pPr>
      <w:r w:rsidRPr="007A278C">
        <w:rPr>
          <w:rFonts w:ascii="宋体" w:eastAsia="宋体" w:hAnsi="宋体" w:cs="Helvetica"/>
          <w:b/>
          <w:bCs/>
          <w:color w:val="333333"/>
          <w:kern w:val="0"/>
          <w:sz w:val="24"/>
          <w:szCs w:val="20"/>
        </w:rPr>
        <w:t>电</w:t>
      </w:r>
      <w:r w:rsidR="007A278C">
        <w:rPr>
          <w:rFonts w:ascii="宋体" w:eastAsia="宋体" w:hAnsi="宋体" w:cs="Helvetica" w:hint="eastAsia"/>
          <w:b/>
          <w:bCs/>
          <w:color w:val="333333"/>
          <w:kern w:val="0"/>
          <w:sz w:val="24"/>
          <w:szCs w:val="20"/>
        </w:rPr>
        <w:t xml:space="preserve">  </w:t>
      </w:r>
      <w:r w:rsidRPr="007A278C">
        <w:rPr>
          <w:rFonts w:ascii="宋体" w:eastAsia="宋体" w:hAnsi="宋体" w:cs="Helvetica"/>
          <w:b/>
          <w:bCs/>
          <w:color w:val="333333"/>
          <w:kern w:val="0"/>
          <w:sz w:val="24"/>
          <w:szCs w:val="20"/>
        </w:rPr>
        <w:t>话：</w:t>
      </w:r>
      <w:r w:rsidR="00EE4EFD">
        <w:rPr>
          <w:rFonts w:ascii="宋体" w:eastAsia="宋体" w:hAnsi="宋体" w:cs="Helvetica"/>
          <w:b/>
          <w:bCs/>
          <w:color w:val="333333"/>
          <w:kern w:val="0"/>
          <w:sz w:val="24"/>
          <w:szCs w:val="20"/>
        </w:rPr>
        <w:t>17503290647</w:t>
      </w:r>
      <w:r w:rsidRPr="007A278C">
        <w:rPr>
          <w:rFonts w:ascii="宋体" w:eastAsia="宋体" w:hAnsi="宋体" w:cs="Helvetica"/>
          <w:b/>
          <w:bCs/>
          <w:color w:val="FF0000"/>
          <w:kern w:val="0"/>
          <w:sz w:val="24"/>
          <w:szCs w:val="20"/>
        </w:rPr>
        <w:t xml:space="preserve"> (微信同步)</w:t>
      </w:r>
    </w:p>
    <w:p w:rsidR="00DF346D" w:rsidRPr="007A278C" w:rsidRDefault="00DF346D" w:rsidP="00D422E2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Helvetica"/>
          <w:color w:val="333333"/>
          <w:kern w:val="0"/>
          <w:sz w:val="24"/>
          <w:szCs w:val="20"/>
        </w:rPr>
      </w:pPr>
      <w:r w:rsidRPr="007A278C">
        <w:rPr>
          <w:rFonts w:ascii="宋体" w:eastAsia="宋体" w:hAnsi="宋体" w:cs="Helvetica"/>
          <w:b/>
          <w:bCs/>
          <w:color w:val="333333"/>
          <w:kern w:val="0"/>
          <w:sz w:val="24"/>
          <w:szCs w:val="20"/>
        </w:rPr>
        <w:t>邮</w:t>
      </w:r>
      <w:r w:rsidR="007A278C">
        <w:rPr>
          <w:rFonts w:ascii="宋体" w:eastAsia="宋体" w:hAnsi="宋体" w:cs="Helvetica" w:hint="eastAsia"/>
          <w:b/>
          <w:bCs/>
          <w:color w:val="333333"/>
          <w:kern w:val="0"/>
          <w:sz w:val="24"/>
          <w:szCs w:val="20"/>
        </w:rPr>
        <w:t xml:space="preserve">  </w:t>
      </w:r>
      <w:r w:rsidRPr="007A278C">
        <w:rPr>
          <w:rFonts w:ascii="宋体" w:eastAsia="宋体" w:hAnsi="宋体" w:cs="Helvetica"/>
          <w:b/>
          <w:bCs/>
          <w:color w:val="333333"/>
          <w:kern w:val="0"/>
          <w:sz w:val="24"/>
          <w:szCs w:val="20"/>
        </w:rPr>
        <w:t>箱：xhchr@hctm.com.cn</w:t>
      </w:r>
    </w:p>
    <w:p w:rsidR="00DF346D" w:rsidRDefault="00F27CF0" w:rsidP="00D422E2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Helvetica"/>
          <w:color w:val="333333"/>
          <w:kern w:val="0"/>
          <w:sz w:val="24"/>
          <w:szCs w:val="20"/>
        </w:rPr>
      </w:pPr>
      <w:r>
        <w:rPr>
          <w:rFonts w:ascii="宋体" w:eastAsia="宋体" w:hAnsi="宋体" w:cs="Helvetica" w:hint="eastAsia"/>
          <w:b/>
          <w:bCs/>
          <w:color w:val="333333"/>
          <w:kern w:val="0"/>
          <w:sz w:val="24"/>
          <w:szCs w:val="20"/>
        </w:rPr>
        <w:t>工作</w:t>
      </w:r>
      <w:r w:rsidR="00DF346D" w:rsidRPr="007A278C">
        <w:rPr>
          <w:rFonts w:ascii="宋体" w:eastAsia="宋体" w:hAnsi="宋体" w:cs="Helvetica"/>
          <w:b/>
          <w:bCs/>
          <w:color w:val="333333"/>
          <w:kern w:val="0"/>
          <w:sz w:val="24"/>
          <w:szCs w:val="20"/>
        </w:rPr>
        <w:t>地址</w:t>
      </w:r>
      <w:r>
        <w:rPr>
          <w:rFonts w:ascii="宋体" w:eastAsia="宋体" w:hAnsi="宋体" w:cs="Helvetica" w:hint="eastAsia"/>
          <w:b/>
          <w:bCs/>
          <w:color w:val="333333"/>
          <w:kern w:val="0"/>
          <w:sz w:val="24"/>
          <w:szCs w:val="20"/>
        </w:rPr>
        <w:t>：</w:t>
      </w:r>
      <w:bookmarkStart w:id="0" w:name="_GoBack"/>
      <w:bookmarkEnd w:id="0"/>
      <w:r>
        <w:rPr>
          <w:rFonts w:ascii="宋体" w:eastAsia="宋体" w:hAnsi="宋体" w:cs="Helvetica"/>
          <w:b/>
          <w:bCs/>
          <w:color w:val="333333"/>
          <w:kern w:val="0"/>
          <w:sz w:val="24"/>
          <w:szCs w:val="20"/>
        </w:rPr>
        <w:br/>
      </w:r>
      <w:r>
        <w:rPr>
          <w:rFonts w:ascii="宋体" w:eastAsia="宋体" w:hAnsi="宋体" w:cs="Helvetica" w:hint="eastAsia"/>
          <w:b/>
          <w:bCs/>
          <w:color w:val="333333"/>
          <w:kern w:val="0"/>
          <w:sz w:val="24"/>
          <w:szCs w:val="20"/>
        </w:rPr>
        <w:t>燕郊</w:t>
      </w:r>
      <w:r w:rsidR="00DF346D" w:rsidRPr="007A278C">
        <w:rPr>
          <w:rFonts w:ascii="宋体" w:eastAsia="宋体" w:hAnsi="宋体" w:cs="Helvetica"/>
          <w:b/>
          <w:bCs/>
          <w:color w:val="333333"/>
          <w:kern w:val="0"/>
          <w:sz w:val="24"/>
          <w:szCs w:val="20"/>
        </w:rPr>
        <w:t>：</w:t>
      </w:r>
      <w:r w:rsidR="00DF346D" w:rsidRPr="007A278C">
        <w:rPr>
          <w:rFonts w:ascii="宋体" w:eastAsia="宋体" w:hAnsi="宋体" w:cs="Helvetica"/>
          <w:color w:val="333333"/>
          <w:kern w:val="0"/>
          <w:sz w:val="24"/>
          <w:szCs w:val="20"/>
        </w:rPr>
        <w:t>河北省廊坊市燕郊开发区留山大街11号</w:t>
      </w:r>
    </w:p>
    <w:p w:rsidR="00F27CF0" w:rsidRPr="00F27CF0" w:rsidRDefault="00F27CF0" w:rsidP="00D422E2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Helvetica"/>
          <w:b/>
          <w:color w:val="333333"/>
          <w:kern w:val="0"/>
          <w:sz w:val="24"/>
          <w:szCs w:val="20"/>
        </w:rPr>
      </w:pPr>
      <w:r w:rsidRPr="00F27CF0">
        <w:rPr>
          <w:rFonts w:ascii="宋体" w:eastAsia="宋体" w:hAnsi="宋体" w:cs="Helvetica" w:hint="eastAsia"/>
          <w:b/>
          <w:color w:val="333333"/>
          <w:kern w:val="0"/>
          <w:sz w:val="24"/>
          <w:szCs w:val="20"/>
        </w:rPr>
        <w:t>扬州</w:t>
      </w:r>
      <w:r w:rsidRPr="00F27CF0">
        <w:rPr>
          <w:rFonts w:ascii="宋体" w:eastAsia="宋体" w:hAnsi="宋体" w:cs="Helvetica"/>
          <w:b/>
          <w:color w:val="333333"/>
          <w:kern w:val="0"/>
          <w:sz w:val="24"/>
          <w:szCs w:val="20"/>
        </w:rPr>
        <w:t>：江苏扬州广陵区</w:t>
      </w:r>
    </w:p>
    <w:p w:rsidR="00F27CF0" w:rsidRPr="007A278C" w:rsidRDefault="00F27CF0" w:rsidP="00D422E2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Helvetica"/>
          <w:color w:val="333333"/>
          <w:kern w:val="0"/>
          <w:sz w:val="24"/>
          <w:szCs w:val="20"/>
        </w:rPr>
      </w:pPr>
    </w:p>
    <w:sectPr w:rsidR="00F27CF0" w:rsidRPr="007A278C" w:rsidSect="007210F9">
      <w:pgSz w:w="11906" w:h="16838"/>
      <w:pgMar w:top="1440" w:right="991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7E9" w:rsidRDefault="006767E9" w:rsidP="005F6D51">
      <w:r>
        <w:separator/>
      </w:r>
    </w:p>
  </w:endnote>
  <w:endnote w:type="continuationSeparator" w:id="0">
    <w:p w:rsidR="006767E9" w:rsidRDefault="006767E9" w:rsidP="005F6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7E9" w:rsidRDefault="006767E9" w:rsidP="005F6D51">
      <w:r>
        <w:separator/>
      </w:r>
    </w:p>
  </w:footnote>
  <w:footnote w:type="continuationSeparator" w:id="0">
    <w:p w:rsidR="006767E9" w:rsidRDefault="006767E9" w:rsidP="005F6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DB701F"/>
    <w:multiLevelType w:val="hybridMultilevel"/>
    <w:tmpl w:val="3AA07B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7A50213"/>
    <w:multiLevelType w:val="hybridMultilevel"/>
    <w:tmpl w:val="A4ACE61E"/>
    <w:lvl w:ilvl="0" w:tplc="04090013">
      <w:start w:val="1"/>
      <w:numFmt w:val="chineseCountingThousand"/>
      <w:lvlText w:val="%1、"/>
      <w:lvlJc w:val="left"/>
      <w:pPr>
        <w:ind w:left="562" w:hanging="420"/>
      </w:pPr>
      <w:rPr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F08549E"/>
    <w:multiLevelType w:val="hybridMultilevel"/>
    <w:tmpl w:val="FC32A186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C167635"/>
    <w:multiLevelType w:val="hybridMultilevel"/>
    <w:tmpl w:val="A0381AD2"/>
    <w:lvl w:ilvl="0" w:tplc="73AC05A6">
      <w:start w:val="1"/>
      <w:numFmt w:val="chineseCountingThousand"/>
      <w:lvlText w:val="%1、"/>
      <w:lvlJc w:val="left"/>
      <w:pPr>
        <w:ind w:left="562" w:hanging="420"/>
      </w:pPr>
      <w:rPr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3B71FD6"/>
    <w:multiLevelType w:val="hybridMultilevel"/>
    <w:tmpl w:val="E2A2063A"/>
    <w:lvl w:ilvl="0" w:tplc="09B006F2">
      <w:start w:val="1"/>
      <w:numFmt w:val="japaneseCounting"/>
      <w:lvlText w:val="%1、"/>
      <w:lvlJc w:val="left"/>
      <w:pPr>
        <w:ind w:left="420" w:hanging="4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49B4EC9"/>
    <w:multiLevelType w:val="hybridMultilevel"/>
    <w:tmpl w:val="7EE6A14E"/>
    <w:lvl w:ilvl="0" w:tplc="04090013">
      <w:start w:val="1"/>
      <w:numFmt w:val="chineseCountingThousand"/>
      <w:lvlText w:val="%1、"/>
      <w:lvlJc w:val="left"/>
      <w:pPr>
        <w:ind w:left="562" w:hanging="420"/>
      </w:pPr>
      <w:rPr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AFD"/>
    <w:rsid w:val="0020141B"/>
    <w:rsid w:val="00243665"/>
    <w:rsid w:val="003C7AFD"/>
    <w:rsid w:val="005F6D51"/>
    <w:rsid w:val="0061106F"/>
    <w:rsid w:val="006112B6"/>
    <w:rsid w:val="00661DC2"/>
    <w:rsid w:val="006767E9"/>
    <w:rsid w:val="006F6545"/>
    <w:rsid w:val="006F7F6A"/>
    <w:rsid w:val="007023BC"/>
    <w:rsid w:val="00710774"/>
    <w:rsid w:val="007210F9"/>
    <w:rsid w:val="007A278C"/>
    <w:rsid w:val="009C095A"/>
    <w:rsid w:val="009F5290"/>
    <w:rsid w:val="00A17ADF"/>
    <w:rsid w:val="00AB6268"/>
    <w:rsid w:val="00AE786D"/>
    <w:rsid w:val="00C90F4C"/>
    <w:rsid w:val="00D21F53"/>
    <w:rsid w:val="00D31A64"/>
    <w:rsid w:val="00D422E2"/>
    <w:rsid w:val="00DF346D"/>
    <w:rsid w:val="00EE4EFD"/>
    <w:rsid w:val="00F27CF0"/>
    <w:rsid w:val="00F67158"/>
    <w:rsid w:val="00FB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5D6E02A-08D2-42D3-A300-A7ADD07AF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78C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5F6D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F6D5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F6D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F6D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FE0B3-6B3F-484C-88F5-36CA39C5F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193</Words>
  <Characters>1104</Characters>
  <Application>Microsoft Office Word</Application>
  <DocSecurity>0</DocSecurity>
  <Lines>9</Lines>
  <Paragraphs>2</Paragraphs>
  <ScaleCrop>false</ScaleCrop>
  <Company>china</Company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fuwenjing</dc:creator>
  <cp:keywords/>
  <dc:description/>
  <cp:lastModifiedBy>fuwenjing</cp:lastModifiedBy>
  <cp:revision>6</cp:revision>
  <cp:lastPrinted>2021-11-01T07:24:00Z</cp:lastPrinted>
  <dcterms:created xsi:type="dcterms:W3CDTF">2022-09-21T08:03:00Z</dcterms:created>
  <dcterms:modified xsi:type="dcterms:W3CDTF">2022-10-24T07:27:00Z</dcterms:modified>
</cp:coreProperties>
</file>