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85" w:rsidRDefault="00A320D7" w:rsidP="00876960">
      <w:pPr>
        <w:pStyle w:val="HtmlNormal"/>
        <w:spacing w:before="312" w:after="312" w:line="500" w:lineRule="exact"/>
        <w:jc w:val="center"/>
        <w:rPr>
          <w:rStyle w:val="NormalCharacter"/>
          <w:rFonts w:ascii="黑体" w:eastAsia="黑体" w:hAnsi="黑体"/>
          <w:b/>
          <w:sz w:val="36"/>
          <w:szCs w:val="36"/>
        </w:rPr>
      </w:pPr>
      <w:r w:rsidRPr="00A320D7">
        <w:rPr>
          <w:rStyle w:val="NormalCharacter"/>
          <w:rFonts w:ascii="黑体" w:eastAsia="黑体" w:hAnsi="黑体"/>
          <w:b/>
          <w:sz w:val="36"/>
          <w:szCs w:val="36"/>
        </w:rPr>
        <w:t>内蒙古神东天隆集团股份有限公司简介</w:t>
      </w:r>
    </w:p>
    <w:p w:rsidR="00AD1D85" w:rsidRDefault="00AD1D85" w:rsidP="00876960">
      <w:pPr>
        <w:pStyle w:val="HtmlNormal"/>
        <w:spacing w:before="312" w:after="312" w:line="500" w:lineRule="exact"/>
        <w:ind w:firstLineChars="200" w:firstLine="643"/>
        <w:rPr>
          <w:rStyle w:val="NormalCharacter"/>
          <w:rFonts w:ascii="仿宋" w:eastAsia="仿宋" w:hAnsi="仿宋"/>
          <w:b/>
          <w:sz w:val="32"/>
          <w:szCs w:val="32"/>
        </w:rPr>
      </w:pPr>
    </w:p>
    <w:p w:rsidR="00AD1D85" w:rsidRDefault="00876960" w:rsidP="00C06E71">
      <w:pPr>
        <w:spacing w:line="500" w:lineRule="exact"/>
        <w:ind w:firstLineChars="200" w:firstLine="643"/>
        <w:rPr>
          <w:rStyle w:val="NormalCharacter"/>
          <w:rFonts w:ascii="仿宋" w:eastAsia="仿宋" w:hAnsi="仿宋"/>
          <w:b/>
          <w:sz w:val="32"/>
          <w:szCs w:val="32"/>
        </w:rPr>
      </w:pPr>
      <w:r w:rsidRPr="00D71C5B">
        <w:rPr>
          <w:rStyle w:val="NormalCharacter"/>
          <w:rFonts w:ascii="仿宋" w:eastAsia="仿宋" w:hAnsi="仿宋"/>
          <w:b/>
          <w:sz w:val="32"/>
          <w:szCs w:val="32"/>
        </w:rPr>
        <w:t>内蒙古神东天隆集团股份有限公司于</w:t>
      </w:r>
      <w:r>
        <w:rPr>
          <w:rStyle w:val="NormalCharacter"/>
          <w:rFonts w:ascii="仿宋" w:eastAsia="仿宋" w:hAnsi="仿宋"/>
          <w:b/>
          <w:sz w:val="32"/>
          <w:szCs w:val="32"/>
        </w:rPr>
        <w:t>2004年5月在原神华神东多种经营公司的基础上改制成为</w:t>
      </w:r>
      <w:r w:rsidRPr="00D71C5B">
        <w:rPr>
          <w:rStyle w:val="NormalCharacter"/>
          <w:rFonts w:ascii="仿宋" w:eastAsia="仿宋" w:hAnsi="仿宋"/>
          <w:b/>
          <w:sz w:val="32"/>
          <w:szCs w:val="32"/>
        </w:rPr>
        <w:t>神东天隆集团有限责任公司</w:t>
      </w:r>
      <w:r>
        <w:rPr>
          <w:rStyle w:val="NormalCharacter"/>
          <w:rFonts w:ascii="仿宋" w:eastAsia="仿宋" w:hAnsi="仿宋"/>
          <w:b/>
          <w:sz w:val="32"/>
          <w:szCs w:val="32"/>
        </w:rPr>
        <w:t>，</w:t>
      </w:r>
      <w:r w:rsidRPr="00D71C5B">
        <w:rPr>
          <w:rStyle w:val="NormalCharacter"/>
          <w:rFonts w:ascii="仿宋" w:eastAsia="仿宋" w:hAnsi="仿宋"/>
          <w:b/>
          <w:sz w:val="32"/>
          <w:szCs w:val="32"/>
        </w:rPr>
        <w:t>2019年3月19日整体变更创立</w:t>
      </w:r>
      <w:r>
        <w:rPr>
          <w:rStyle w:val="NormalCharacter"/>
          <w:rFonts w:ascii="仿宋" w:eastAsia="仿宋" w:hAnsi="仿宋"/>
          <w:b/>
          <w:sz w:val="32"/>
          <w:szCs w:val="32"/>
        </w:rPr>
        <w:t>为</w:t>
      </w:r>
      <w:r w:rsidRPr="00D71C5B">
        <w:rPr>
          <w:rStyle w:val="NormalCharacter"/>
          <w:rFonts w:ascii="仿宋" w:eastAsia="仿宋" w:hAnsi="仿宋"/>
          <w:b/>
          <w:sz w:val="32"/>
          <w:szCs w:val="32"/>
        </w:rPr>
        <w:t>内蒙古神东天隆集团股份有限公司</w:t>
      </w:r>
      <w:r>
        <w:rPr>
          <w:rStyle w:val="NormalCharacter"/>
          <w:rFonts w:ascii="仿宋" w:eastAsia="仿宋" w:hAnsi="仿宋"/>
          <w:b/>
          <w:sz w:val="32"/>
          <w:szCs w:val="32"/>
        </w:rPr>
        <w:t>。公司注册资本2.72亿元人民币，国家能源投资集团持股21%为第一大股东。</w:t>
      </w:r>
      <w:r w:rsidRPr="00A320D7">
        <w:rPr>
          <w:rStyle w:val="NormalCharacter"/>
          <w:rFonts w:ascii="仿宋" w:eastAsia="仿宋" w:hAnsi="仿宋"/>
          <w:b/>
          <w:sz w:val="32"/>
          <w:szCs w:val="32"/>
        </w:rPr>
        <w:t>公司总部位于内蒙古鄂尔多斯市伊金霍洛旗，产业分布在内蒙古鄂尔多斯市、陕西省榆林市、新疆昌吉州以及北京等全国5省区10多个县市。现有从业人员8000多人，下设30个子（分）公司，包括8个分公司，17个全资子公司，5个控参股公司。其中煤炭生产矿井</w:t>
      </w:r>
      <w:r w:rsidR="00274488">
        <w:rPr>
          <w:rStyle w:val="NormalCharacter"/>
          <w:rFonts w:ascii="仿宋" w:eastAsia="仿宋" w:hAnsi="仿宋"/>
          <w:b/>
          <w:sz w:val="32"/>
          <w:szCs w:val="32"/>
        </w:rPr>
        <w:t>5</w:t>
      </w:r>
      <w:r w:rsidRPr="00A320D7">
        <w:rPr>
          <w:rStyle w:val="NormalCharacter"/>
          <w:rFonts w:ascii="仿宋" w:eastAsia="仿宋" w:hAnsi="仿宋"/>
          <w:b/>
          <w:sz w:val="32"/>
          <w:szCs w:val="32"/>
        </w:rPr>
        <w:t>个，煤炭集装站</w:t>
      </w:r>
      <w:r w:rsidR="00B87BD6">
        <w:rPr>
          <w:rStyle w:val="NormalCharacter"/>
          <w:rFonts w:ascii="仿宋" w:eastAsia="仿宋" w:hAnsi="仿宋"/>
          <w:b/>
          <w:sz w:val="32"/>
          <w:szCs w:val="32"/>
        </w:rPr>
        <w:t>4</w:t>
      </w:r>
      <w:r w:rsidRPr="00A320D7">
        <w:rPr>
          <w:rStyle w:val="NormalCharacter"/>
          <w:rFonts w:ascii="仿宋" w:eastAsia="仿宋" w:hAnsi="仿宋"/>
          <w:b/>
          <w:sz w:val="32"/>
          <w:szCs w:val="32"/>
        </w:rPr>
        <w:t>个，矿用产品制造企业5个，矿山建设经营专业化服务企业6个，是一</w:t>
      </w:r>
      <w:proofErr w:type="gramStart"/>
      <w:r w:rsidRPr="00A320D7">
        <w:rPr>
          <w:rStyle w:val="NormalCharacter"/>
          <w:rFonts w:ascii="仿宋" w:eastAsia="仿宋" w:hAnsi="仿宋"/>
          <w:b/>
          <w:sz w:val="32"/>
          <w:szCs w:val="32"/>
        </w:rPr>
        <w:t>个</w:t>
      </w:r>
      <w:proofErr w:type="gramEnd"/>
      <w:r w:rsidRPr="00A320D7">
        <w:rPr>
          <w:rStyle w:val="NormalCharacter"/>
          <w:rFonts w:ascii="仿宋" w:eastAsia="仿宋" w:hAnsi="仿宋"/>
          <w:b/>
          <w:sz w:val="32"/>
          <w:szCs w:val="32"/>
        </w:rPr>
        <w:t>以煤炭生产、销售为核心业务，集矿井建设、机电安装、搬家倒面、煤机维修、矿用产品加工制造、化工产品生产等为一体的综合性大型混合所有制企业。</w:t>
      </w:r>
      <w:r>
        <w:rPr>
          <w:rStyle w:val="NormalCharacter"/>
          <w:rFonts w:ascii="仿宋" w:eastAsia="仿宋" w:hAnsi="仿宋"/>
          <w:b/>
          <w:sz w:val="32"/>
          <w:szCs w:val="32"/>
        </w:rPr>
        <w:t>截止20</w:t>
      </w:r>
      <w:r w:rsidR="00A74157">
        <w:rPr>
          <w:rStyle w:val="NormalCharacter"/>
          <w:rFonts w:ascii="仿宋" w:eastAsia="仿宋" w:hAnsi="仿宋"/>
          <w:b/>
          <w:sz w:val="32"/>
          <w:szCs w:val="32"/>
        </w:rPr>
        <w:t>20</w:t>
      </w:r>
      <w:r>
        <w:rPr>
          <w:rStyle w:val="NormalCharacter"/>
          <w:rFonts w:ascii="仿宋" w:eastAsia="仿宋" w:hAnsi="仿宋"/>
          <w:b/>
          <w:sz w:val="32"/>
          <w:szCs w:val="32"/>
        </w:rPr>
        <w:t>年底，公司累计缴纳税费总额在</w:t>
      </w:r>
      <w:r w:rsidRPr="00A7461A">
        <w:rPr>
          <w:rStyle w:val="NormalCharacter"/>
          <w:rFonts w:ascii="仿宋" w:eastAsia="仿宋" w:hAnsi="仿宋"/>
          <w:b/>
          <w:sz w:val="32"/>
          <w:szCs w:val="32"/>
        </w:rPr>
        <w:t>1</w:t>
      </w:r>
      <w:r w:rsidR="00A74157">
        <w:rPr>
          <w:rStyle w:val="NormalCharacter"/>
          <w:rFonts w:ascii="仿宋" w:eastAsia="仿宋" w:hAnsi="仿宋"/>
          <w:b/>
          <w:sz w:val="32"/>
          <w:szCs w:val="32"/>
        </w:rPr>
        <w:t>70</w:t>
      </w:r>
      <w:r w:rsidRPr="00A7461A">
        <w:rPr>
          <w:rStyle w:val="NormalCharacter"/>
          <w:rFonts w:ascii="仿宋" w:eastAsia="仿宋" w:hAnsi="仿宋"/>
          <w:b/>
          <w:sz w:val="32"/>
          <w:szCs w:val="32"/>
        </w:rPr>
        <w:t>亿</w:t>
      </w:r>
      <w:r>
        <w:rPr>
          <w:rStyle w:val="NormalCharacter"/>
          <w:rFonts w:ascii="仿宋" w:eastAsia="仿宋" w:hAnsi="仿宋"/>
          <w:b/>
          <w:sz w:val="32"/>
          <w:szCs w:val="32"/>
        </w:rPr>
        <w:t>元以上（10亿元/年）</w:t>
      </w:r>
      <w:r w:rsidR="00A74157">
        <w:rPr>
          <w:rStyle w:val="NormalCharacter"/>
          <w:rFonts w:ascii="仿宋" w:eastAsia="仿宋" w:hAnsi="仿宋"/>
          <w:b/>
          <w:sz w:val="32"/>
          <w:szCs w:val="32"/>
        </w:rPr>
        <w:t>，</w:t>
      </w:r>
      <w:r w:rsidR="00A74157" w:rsidRPr="00A74157">
        <w:rPr>
          <w:rStyle w:val="NormalCharacter"/>
          <w:rFonts w:ascii="仿宋" w:eastAsia="仿宋" w:hAnsi="仿宋"/>
          <w:b/>
          <w:sz w:val="32"/>
          <w:szCs w:val="32"/>
        </w:rPr>
        <w:t>公司总资产</w:t>
      </w:r>
      <w:r w:rsidR="00A74157">
        <w:rPr>
          <w:rStyle w:val="NormalCharacter"/>
          <w:rFonts w:ascii="仿宋" w:eastAsia="仿宋" w:hAnsi="仿宋"/>
          <w:b/>
          <w:sz w:val="32"/>
          <w:szCs w:val="32"/>
        </w:rPr>
        <w:t>超</w:t>
      </w:r>
      <w:r w:rsidR="005D0AC0">
        <w:rPr>
          <w:rStyle w:val="NormalCharacter"/>
          <w:rFonts w:ascii="仿宋" w:eastAsia="仿宋" w:hAnsi="仿宋"/>
          <w:b/>
          <w:sz w:val="32"/>
          <w:szCs w:val="32"/>
        </w:rPr>
        <w:t>过</w:t>
      </w:r>
      <w:r w:rsidR="00A74157">
        <w:rPr>
          <w:rStyle w:val="NormalCharacter"/>
          <w:rFonts w:ascii="仿宋" w:eastAsia="仿宋" w:hAnsi="仿宋"/>
          <w:b/>
          <w:sz w:val="32"/>
          <w:szCs w:val="32"/>
        </w:rPr>
        <w:t>100</w:t>
      </w:r>
      <w:r w:rsidR="00A74157" w:rsidRPr="00A74157">
        <w:rPr>
          <w:rStyle w:val="NormalCharacter"/>
          <w:rFonts w:ascii="仿宋" w:eastAsia="仿宋" w:hAnsi="仿宋"/>
          <w:b/>
          <w:sz w:val="32"/>
          <w:szCs w:val="32"/>
        </w:rPr>
        <w:t>亿元，净资产</w:t>
      </w:r>
      <w:r w:rsidR="00A74157">
        <w:rPr>
          <w:rStyle w:val="NormalCharacter"/>
          <w:rFonts w:ascii="仿宋" w:eastAsia="仿宋" w:hAnsi="仿宋"/>
          <w:b/>
          <w:sz w:val="32"/>
          <w:szCs w:val="32"/>
        </w:rPr>
        <w:t>超</w:t>
      </w:r>
      <w:r w:rsidR="005D0AC0">
        <w:rPr>
          <w:rStyle w:val="NormalCharacter"/>
          <w:rFonts w:ascii="仿宋" w:eastAsia="仿宋" w:hAnsi="仿宋"/>
          <w:b/>
          <w:sz w:val="32"/>
          <w:szCs w:val="32"/>
        </w:rPr>
        <w:t>过</w:t>
      </w:r>
      <w:r w:rsidR="00A74157">
        <w:rPr>
          <w:rStyle w:val="NormalCharacter"/>
          <w:rFonts w:ascii="仿宋" w:eastAsia="仿宋" w:hAnsi="仿宋"/>
          <w:b/>
          <w:sz w:val="32"/>
          <w:szCs w:val="32"/>
        </w:rPr>
        <w:t>70</w:t>
      </w:r>
      <w:r w:rsidR="00A74157" w:rsidRPr="00A74157">
        <w:rPr>
          <w:rStyle w:val="NormalCharacter"/>
          <w:rFonts w:ascii="仿宋" w:eastAsia="仿宋" w:hAnsi="仿宋"/>
          <w:b/>
          <w:sz w:val="32"/>
          <w:szCs w:val="32"/>
        </w:rPr>
        <w:t>亿元</w:t>
      </w:r>
      <w:r w:rsidR="00A74157">
        <w:rPr>
          <w:rStyle w:val="NormalCharacter"/>
          <w:rFonts w:ascii="仿宋" w:eastAsia="仿宋" w:hAnsi="仿宋"/>
          <w:b/>
          <w:sz w:val="32"/>
          <w:szCs w:val="32"/>
        </w:rPr>
        <w:t>。</w:t>
      </w:r>
    </w:p>
    <w:p w:rsidR="00AD1D85" w:rsidRDefault="00876960" w:rsidP="00A660B2">
      <w:pPr>
        <w:spacing w:line="500" w:lineRule="exact"/>
        <w:ind w:firstLineChars="200" w:firstLine="643"/>
        <w:rPr>
          <w:rStyle w:val="NormalCharacter"/>
          <w:rFonts w:ascii="仿宋" w:eastAsia="仿宋" w:hAnsi="仿宋"/>
          <w:b/>
          <w:sz w:val="32"/>
          <w:szCs w:val="32"/>
        </w:rPr>
      </w:pPr>
      <w:r w:rsidRPr="00A320D7">
        <w:rPr>
          <w:rStyle w:val="NormalCharacter"/>
          <w:rFonts w:ascii="仿宋" w:eastAsia="仿宋" w:hAnsi="仿宋"/>
          <w:b/>
          <w:sz w:val="32"/>
          <w:szCs w:val="32"/>
        </w:rPr>
        <w:t>公司始终坚持创新、绿色、安全、和谐发展的理念，率先在神东矿区全面实现了煤炭生产机械化、自动化、信息化</w:t>
      </w:r>
      <w:r w:rsidR="00C32491">
        <w:rPr>
          <w:rStyle w:val="NormalCharacter"/>
          <w:rFonts w:ascii="仿宋" w:eastAsia="仿宋" w:hAnsi="仿宋"/>
          <w:b/>
          <w:sz w:val="32"/>
          <w:szCs w:val="32"/>
        </w:rPr>
        <w:t>、智能化，核定年煤炭生产能力1400万吨</w:t>
      </w:r>
      <w:r w:rsidRPr="00A320D7">
        <w:rPr>
          <w:rStyle w:val="NormalCharacter"/>
          <w:rFonts w:ascii="仿宋" w:eastAsia="仿宋" w:hAnsi="仿宋"/>
          <w:b/>
          <w:sz w:val="32"/>
          <w:szCs w:val="32"/>
        </w:rPr>
        <w:t>。主力直属矿井</w:t>
      </w:r>
      <w:r w:rsidR="00BC7888">
        <w:rPr>
          <w:rStyle w:val="NormalCharacter"/>
          <w:rFonts w:ascii="仿宋" w:eastAsia="仿宋" w:hAnsi="仿宋"/>
          <w:b/>
          <w:sz w:val="32"/>
          <w:szCs w:val="32"/>
        </w:rPr>
        <w:t>霍洛湾煤矿、武家塔煤矿和控股的淖尔</w:t>
      </w:r>
      <w:proofErr w:type="gramStart"/>
      <w:r w:rsidR="00BC7888">
        <w:rPr>
          <w:rStyle w:val="NormalCharacter"/>
          <w:rFonts w:ascii="仿宋" w:eastAsia="仿宋" w:hAnsi="仿宋"/>
          <w:b/>
          <w:sz w:val="32"/>
          <w:szCs w:val="32"/>
        </w:rPr>
        <w:t>壕</w:t>
      </w:r>
      <w:proofErr w:type="gramEnd"/>
      <w:r w:rsidR="00BC7888">
        <w:rPr>
          <w:rStyle w:val="NormalCharacter"/>
          <w:rFonts w:ascii="仿宋" w:eastAsia="仿宋" w:hAnsi="仿宋"/>
          <w:b/>
          <w:sz w:val="32"/>
          <w:szCs w:val="32"/>
        </w:rPr>
        <w:t>煤矿</w:t>
      </w:r>
      <w:r w:rsidRPr="00A320D7">
        <w:rPr>
          <w:rStyle w:val="NormalCharacter"/>
          <w:rFonts w:ascii="仿宋" w:eastAsia="仿宋" w:hAnsi="仿宋"/>
          <w:b/>
          <w:sz w:val="32"/>
          <w:szCs w:val="32"/>
        </w:rPr>
        <w:t>均建成为</w:t>
      </w:r>
      <w:r w:rsidR="006873BE" w:rsidRPr="00A320D7">
        <w:rPr>
          <w:rStyle w:val="NormalCharacter"/>
          <w:rFonts w:ascii="仿宋" w:eastAsia="仿宋" w:hAnsi="仿宋"/>
          <w:b/>
          <w:sz w:val="32"/>
          <w:szCs w:val="32"/>
        </w:rPr>
        <w:t>国家</w:t>
      </w:r>
      <w:r w:rsidRPr="00A320D7">
        <w:rPr>
          <w:rStyle w:val="NormalCharacter"/>
          <w:rFonts w:ascii="仿宋" w:eastAsia="仿宋" w:hAnsi="仿宋"/>
          <w:b/>
          <w:sz w:val="32"/>
          <w:szCs w:val="32"/>
        </w:rPr>
        <w:t>“一级安全质量标准化矿井”，并获得内蒙古自治区“特级高产高效矿井”，全国首个国家级“绿色矿山”，“中华环境友好型企业”等多项荣誉。</w:t>
      </w:r>
      <w:r w:rsidR="00C32491">
        <w:rPr>
          <w:rStyle w:val="NormalCharacter"/>
          <w:rFonts w:ascii="仿宋" w:eastAsia="仿宋" w:hAnsi="仿宋"/>
          <w:b/>
          <w:sz w:val="32"/>
          <w:szCs w:val="32"/>
        </w:rPr>
        <w:t>所属大海则煤矿等矿井正在积极推进智能化改造</w:t>
      </w:r>
      <w:r w:rsidR="005D0AC0">
        <w:rPr>
          <w:rStyle w:val="NormalCharacter"/>
          <w:rFonts w:ascii="仿宋" w:eastAsia="仿宋" w:hAnsi="仿宋"/>
          <w:b/>
          <w:sz w:val="32"/>
          <w:szCs w:val="32"/>
        </w:rPr>
        <w:t>，控股的新疆五彩湾</w:t>
      </w:r>
      <w:r w:rsidR="005D0AC0">
        <w:rPr>
          <w:rStyle w:val="NormalCharacter"/>
          <w:rFonts w:ascii="仿宋" w:eastAsia="仿宋" w:hAnsi="仿宋"/>
          <w:b/>
          <w:sz w:val="32"/>
          <w:szCs w:val="32"/>
        </w:rPr>
        <w:lastRenderedPageBreak/>
        <w:t>矿区二号露天煤矿已经取得采矿许可证。下属煤炭运输、销售类企业四家，自有</w:t>
      </w:r>
      <w:r w:rsidR="00B87BD6">
        <w:rPr>
          <w:rStyle w:val="NormalCharacter"/>
          <w:rFonts w:ascii="仿宋" w:eastAsia="仿宋" w:hAnsi="仿宋"/>
          <w:b/>
          <w:sz w:val="32"/>
          <w:szCs w:val="32"/>
        </w:rPr>
        <w:t>乌兰木伦、黑炭沟、沙沙</w:t>
      </w:r>
      <w:proofErr w:type="gramStart"/>
      <w:r w:rsidR="00B87BD6">
        <w:rPr>
          <w:rStyle w:val="NormalCharacter"/>
          <w:rFonts w:ascii="仿宋" w:eastAsia="仿宋" w:hAnsi="仿宋"/>
          <w:b/>
          <w:sz w:val="32"/>
          <w:szCs w:val="32"/>
        </w:rPr>
        <w:t>圪</w:t>
      </w:r>
      <w:proofErr w:type="gramEnd"/>
      <w:r w:rsidR="00B87BD6">
        <w:rPr>
          <w:rStyle w:val="NormalCharacter"/>
          <w:rFonts w:ascii="仿宋" w:eastAsia="仿宋" w:hAnsi="仿宋"/>
          <w:b/>
          <w:sz w:val="32"/>
          <w:szCs w:val="32"/>
        </w:rPr>
        <w:t>台、孤山4个煤炭集装站，在天津、大同、包头均设有办事处，年煤炭发运能力达1700万吨，产品畅销国内十余个省区。。</w:t>
      </w:r>
    </w:p>
    <w:p w:rsidR="00AD1D85" w:rsidRDefault="00281840" w:rsidP="00A660B2">
      <w:pPr>
        <w:spacing w:line="500" w:lineRule="exact"/>
        <w:ind w:firstLineChars="200" w:firstLine="643"/>
        <w:rPr>
          <w:rStyle w:val="NormalCharacter"/>
          <w:rFonts w:ascii="仿宋" w:eastAsia="仿宋" w:hAnsi="仿宋"/>
          <w:b/>
          <w:sz w:val="32"/>
          <w:szCs w:val="32"/>
        </w:rPr>
      </w:pPr>
      <w:r w:rsidRPr="00A660B2">
        <w:rPr>
          <w:rStyle w:val="NormalCharacter"/>
          <w:rFonts w:ascii="仿宋" w:eastAsia="仿宋" w:hAnsi="仿宋"/>
          <w:b/>
          <w:sz w:val="32"/>
          <w:szCs w:val="32"/>
        </w:rPr>
        <w:t>神东天隆化工</w:t>
      </w:r>
      <w:r w:rsidR="004743F8">
        <w:rPr>
          <w:rStyle w:val="NormalCharacter"/>
          <w:rFonts w:ascii="仿宋" w:eastAsia="仿宋" w:hAnsi="仿宋"/>
          <w:b/>
          <w:sz w:val="32"/>
          <w:szCs w:val="32"/>
        </w:rPr>
        <w:t>公司、矿山机械公司、矿山支护材料公司</w:t>
      </w:r>
      <w:r w:rsidRPr="00A660B2">
        <w:rPr>
          <w:rStyle w:val="NormalCharacter"/>
          <w:rFonts w:ascii="仿宋" w:eastAsia="仿宋" w:hAnsi="仿宋"/>
          <w:b/>
          <w:sz w:val="32"/>
          <w:szCs w:val="32"/>
        </w:rPr>
        <w:t>通过自主研发和合作开发，拥有</w:t>
      </w:r>
      <w:r w:rsidR="00C32491">
        <w:rPr>
          <w:rStyle w:val="NormalCharacter"/>
          <w:rFonts w:ascii="仿宋" w:eastAsia="仿宋" w:hAnsi="仿宋"/>
          <w:b/>
          <w:sz w:val="32"/>
          <w:szCs w:val="32"/>
        </w:rPr>
        <w:t>矿用产品、化工产品等产品专利及实用新型专利45</w:t>
      </w:r>
      <w:r w:rsidRPr="00A660B2">
        <w:rPr>
          <w:rStyle w:val="NormalCharacter"/>
          <w:rFonts w:ascii="仿宋" w:eastAsia="仿宋" w:hAnsi="仿宋"/>
          <w:b/>
          <w:sz w:val="32"/>
          <w:szCs w:val="32"/>
        </w:rPr>
        <w:t>项， 均已全部转化为现实生产力，连年被评定为国家级“高新技术企业”。</w:t>
      </w:r>
      <w:r w:rsidR="00C2180E" w:rsidRPr="00C2180E">
        <w:rPr>
          <w:rStyle w:val="NormalCharacter"/>
          <w:rFonts w:ascii="仿宋" w:eastAsia="仿宋" w:hAnsi="仿宋"/>
          <w:b/>
          <w:sz w:val="32"/>
          <w:szCs w:val="32"/>
        </w:rPr>
        <w:t>质</w:t>
      </w:r>
      <w:proofErr w:type="gramStart"/>
      <w:r w:rsidR="00C2180E" w:rsidRPr="00C2180E">
        <w:rPr>
          <w:rStyle w:val="NormalCharacter"/>
          <w:rFonts w:ascii="仿宋" w:eastAsia="仿宋" w:hAnsi="仿宋"/>
          <w:b/>
          <w:sz w:val="32"/>
          <w:szCs w:val="32"/>
        </w:rPr>
        <w:t>保能力</w:t>
      </w:r>
      <w:proofErr w:type="gramEnd"/>
      <w:r w:rsidR="00C2180E" w:rsidRPr="00C2180E">
        <w:rPr>
          <w:rStyle w:val="NormalCharacter"/>
          <w:rFonts w:ascii="仿宋" w:eastAsia="仿宋" w:hAnsi="仿宋"/>
          <w:b/>
          <w:sz w:val="32"/>
          <w:szCs w:val="32"/>
        </w:rPr>
        <w:t>均通过ISO9001质量管理体系认证，</w:t>
      </w:r>
      <w:r w:rsidR="002F7177">
        <w:rPr>
          <w:rStyle w:val="NormalCharacter"/>
          <w:rFonts w:ascii="仿宋" w:eastAsia="仿宋" w:hAnsi="仿宋"/>
          <w:b/>
          <w:sz w:val="32"/>
          <w:szCs w:val="32"/>
        </w:rPr>
        <w:t>获得</w:t>
      </w:r>
      <w:r w:rsidR="00A660B2" w:rsidRPr="00A660B2">
        <w:rPr>
          <w:rStyle w:val="NormalCharacter"/>
          <w:rFonts w:ascii="仿宋" w:eastAsia="仿宋" w:hAnsi="仿宋"/>
          <w:b/>
          <w:sz w:val="32"/>
          <w:szCs w:val="32"/>
        </w:rPr>
        <w:t>“国家免检产品企业”等一系列荣誉称号。</w:t>
      </w:r>
    </w:p>
    <w:p w:rsidR="00AD1D85" w:rsidRDefault="004743F8" w:rsidP="00A660B2">
      <w:pPr>
        <w:spacing w:line="500" w:lineRule="exact"/>
        <w:ind w:firstLineChars="200" w:firstLine="643"/>
        <w:rPr>
          <w:rStyle w:val="NormalCharacter"/>
          <w:rFonts w:ascii="仿宋" w:eastAsia="仿宋" w:hAnsi="仿宋"/>
          <w:b/>
          <w:sz w:val="32"/>
          <w:szCs w:val="32"/>
        </w:rPr>
      </w:pPr>
      <w:r>
        <w:rPr>
          <w:rStyle w:val="NormalCharacter"/>
          <w:rFonts w:ascii="仿宋" w:eastAsia="仿宋" w:hAnsi="仿宋"/>
          <w:b/>
          <w:sz w:val="32"/>
          <w:szCs w:val="32"/>
        </w:rPr>
        <w:t>神东天隆土建、矿建、安装、绿化企业拥有房</w:t>
      </w:r>
      <w:r w:rsidR="002F7177">
        <w:rPr>
          <w:rStyle w:val="NormalCharacter"/>
          <w:rFonts w:ascii="仿宋" w:eastAsia="仿宋" w:hAnsi="仿宋"/>
          <w:b/>
          <w:sz w:val="32"/>
          <w:szCs w:val="32"/>
        </w:rPr>
        <w:t>建施工一级资质</w:t>
      </w:r>
      <w:r w:rsidR="00E846AF">
        <w:rPr>
          <w:rStyle w:val="NormalCharacter"/>
          <w:rFonts w:ascii="仿宋" w:eastAsia="仿宋" w:hAnsi="仿宋"/>
          <w:b/>
          <w:sz w:val="32"/>
          <w:szCs w:val="32"/>
        </w:rPr>
        <w:t>、</w:t>
      </w:r>
      <w:r w:rsidR="00E846AF" w:rsidRPr="00E846AF">
        <w:rPr>
          <w:rStyle w:val="NormalCharacter"/>
          <w:rFonts w:ascii="仿宋" w:eastAsia="仿宋" w:hAnsi="仿宋"/>
          <w:b/>
          <w:sz w:val="32"/>
          <w:szCs w:val="32"/>
        </w:rPr>
        <w:t>矿山施工一级</w:t>
      </w:r>
      <w:r w:rsidR="00E846AF">
        <w:rPr>
          <w:rStyle w:val="NormalCharacter"/>
          <w:rFonts w:ascii="仿宋" w:eastAsia="仿宋" w:hAnsi="仿宋"/>
          <w:b/>
          <w:sz w:val="32"/>
          <w:szCs w:val="32"/>
        </w:rPr>
        <w:t>资质，</w:t>
      </w:r>
      <w:r w:rsidR="00C32491">
        <w:rPr>
          <w:rStyle w:val="NormalCharacter"/>
          <w:rFonts w:ascii="仿宋" w:eastAsia="仿宋" w:hAnsi="仿宋"/>
          <w:b/>
          <w:sz w:val="32"/>
          <w:szCs w:val="32"/>
        </w:rPr>
        <w:t>拥有</w:t>
      </w:r>
      <w:r w:rsidR="002F7177">
        <w:rPr>
          <w:rStyle w:val="NormalCharacter"/>
          <w:rFonts w:ascii="仿宋" w:eastAsia="仿宋" w:hAnsi="仿宋"/>
          <w:b/>
          <w:sz w:val="32"/>
          <w:szCs w:val="32"/>
        </w:rPr>
        <w:t>安装、绿化等二级资质，为建设世界一流的神东矿区做出了积极贡献。</w:t>
      </w:r>
    </w:p>
    <w:p w:rsidR="00AD1D85" w:rsidRDefault="00BC7888" w:rsidP="00A660B2">
      <w:pPr>
        <w:spacing w:line="500" w:lineRule="exact"/>
        <w:ind w:firstLineChars="200" w:firstLine="643"/>
        <w:rPr>
          <w:rStyle w:val="NormalCharacter"/>
          <w:rFonts w:ascii="仿宋" w:eastAsia="仿宋" w:hAnsi="仿宋"/>
          <w:b/>
          <w:sz w:val="32"/>
          <w:szCs w:val="32"/>
        </w:rPr>
      </w:pPr>
      <w:r>
        <w:rPr>
          <w:rStyle w:val="NormalCharacter"/>
          <w:rFonts w:ascii="仿宋" w:eastAsia="仿宋" w:hAnsi="仿宋"/>
          <w:b/>
          <w:sz w:val="32"/>
          <w:szCs w:val="32"/>
        </w:rPr>
        <w:t>神东天隆集团还常年为神东矿区及周边地区提供国产及进口矿井采掘、支护、运输设备修理，物流配送、</w:t>
      </w:r>
      <w:r w:rsidR="00C32491" w:rsidRPr="00C32491">
        <w:rPr>
          <w:rStyle w:val="NormalCharacter"/>
          <w:rFonts w:ascii="仿宋" w:eastAsia="仿宋" w:hAnsi="仿宋"/>
          <w:b/>
          <w:sz w:val="32"/>
          <w:szCs w:val="32"/>
        </w:rPr>
        <w:t>设备运输吊装</w:t>
      </w:r>
      <w:r w:rsidR="00C32491">
        <w:rPr>
          <w:rStyle w:val="NormalCharacter"/>
          <w:rFonts w:ascii="仿宋" w:eastAsia="仿宋" w:hAnsi="仿宋"/>
          <w:b/>
          <w:sz w:val="32"/>
          <w:szCs w:val="32"/>
        </w:rPr>
        <w:t>、</w:t>
      </w:r>
      <w:r>
        <w:rPr>
          <w:rStyle w:val="NormalCharacter"/>
          <w:rFonts w:ascii="仿宋" w:eastAsia="仿宋" w:hAnsi="仿宋"/>
          <w:b/>
          <w:sz w:val="32"/>
          <w:szCs w:val="32"/>
        </w:rPr>
        <w:t>彩色印刷、</w:t>
      </w:r>
      <w:r w:rsidR="00E846AF">
        <w:rPr>
          <w:rStyle w:val="NormalCharacter"/>
          <w:rFonts w:ascii="仿宋" w:eastAsia="仿宋" w:hAnsi="仿宋"/>
          <w:b/>
          <w:sz w:val="32"/>
          <w:szCs w:val="32"/>
        </w:rPr>
        <w:t>标牌标识、广告、</w:t>
      </w:r>
      <w:r>
        <w:rPr>
          <w:rStyle w:val="NormalCharacter"/>
          <w:rFonts w:ascii="仿宋" w:eastAsia="仿宋" w:hAnsi="仿宋"/>
          <w:b/>
          <w:sz w:val="32"/>
          <w:szCs w:val="32"/>
        </w:rPr>
        <w:t>物业、水务等服务，以诚信的品格赢得了客户的认可和好评。</w:t>
      </w:r>
    </w:p>
    <w:p w:rsidR="00AD1D85" w:rsidRDefault="004743F8" w:rsidP="00876960">
      <w:pPr>
        <w:pStyle w:val="HtmlNormal"/>
        <w:spacing w:before="312" w:after="312" w:line="500" w:lineRule="exact"/>
        <w:ind w:firstLineChars="200" w:firstLine="643"/>
        <w:rPr>
          <w:rStyle w:val="NormalCharacter"/>
          <w:rFonts w:ascii="仿宋" w:eastAsia="仿宋" w:hAnsi="仿宋"/>
          <w:b/>
          <w:sz w:val="32"/>
          <w:szCs w:val="32"/>
        </w:rPr>
      </w:pPr>
      <w:r>
        <w:rPr>
          <w:rStyle w:val="NormalCharacter"/>
          <w:rFonts w:ascii="仿宋" w:eastAsia="仿宋" w:hAnsi="仿宋"/>
          <w:b/>
          <w:sz w:val="32"/>
          <w:szCs w:val="32"/>
        </w:rPr>
        <w:t>内蒙古神东天隆集团股份有限公司</w:t>
      </w:r>
      <w:r w:rsidR="00876960" w:rsidRPr="00A320D7">
        <w:rPr>
          <w:rStyle w:val="NormalCharacter"/>
          <w:rFonts w:ascii="仿宋" w:eastAsia="仿宋" w:hAnsi="仿宋"/>
          <w:b/>
          <w:sz w:val="32"/>
          <w:szCs w:val="32"/>
        </w:rPr>
        <w:t>成立17年来，逐年迈上新台阶：2005年，公司被列入内蒙古自治区重点煤炭企业行列；2007年公司位列全国煤炭企业100强第57位；2007年和2008年连续两年被中国企业联合会推选为中国“最具影响力企业”；2008年荣获“中国最佳诚信企业”；2009年位列全国煤炭企业100强第50位，煤炭产量50强第31位；2010年位列全国能源企业500强第193位；2011年被内蒙古自治区列为“2011-2013年营业收入超百亿元重点扶植企业”和“煤炭资源整合主体企业”。</w:t>
      </w:r>
      <w:r w:rsidR="00876960" w:rsidRPr="00A320D7">
        <w:rPr>
          <w:rStyle w:val="NormalCharacter"/>
          <w:rFonts w:ascii="仿宋" w:eastAsia="仿宋" w:hAnsi="仿宋"/>
          <w:b/>
          <w:sz w:val="32"/>
          <w:szCs w:val="32"/>
        </w:rPr>
        <w:lastRenderedPageBreak/>
        <w:t>2012年，位列中国煤炭企业100强第67位，煤炭产量50强第44位。2020年位列</w:t>
      </w:r>
      <w:r w:rsidR="005D0AC0" w:rsidRPr="00A320D7">
        <w:rPr>
          <w:rStyle w:val="NormalCharacter"/>
          <w:rFonts w:ascii="仿宋" w:eastAsia="仿宋" w:hAnsi="仿宋"/>
          <w:b/>
          <w:sz w:val="32"/>
          <w:szCs w:val="32"/>
        </w:rPr>
        <w:t>内蒙古百强民企业第</w:t>
      </w:r>
      <w:r w:rsidR="005D0AC0">
        <w:rPr>
          <w:rStyle w:val="NormalCharacter"/>
          <w:rFonts w:ascii="仿宋" w:eastAsia="仿宋" w:hAnsi="仿宋"/>
          <w:b/>
          <w:sz w:val="32"/>
          <w:szCs w:val="32"/>
        </w:rPr>
        <w:t>23</w:t>
      </w:r>
      <w:r w:rsidR="005D0AC0" w:rsidRPr="00A320D7">
        <w:rPr>
          <w:rStyle w:val="NormalCharacter"/>
          <w:rFonts w:ascii="仿宋" w:eastAsia="仿宋" w:hAnsi="仿宋"/>
          <w:b/>
          <w:sz w:val="32"/>
          <w:szCs w:val="32"/>
        </w:rPr>
        <w:t>位</w:t>
      </w:r>
      <w:r w:rsidR="005D0AC0">
        <w:rPr>
          <w:rStyle w:val="NormalCharacter"/>
          <w:rFonts w:ascii="仿宋" w:eastAsia="仿宋" w:hAnsi="仿宋"/>
          <w:b/>
          <w:sz w:val="32"/>
          <w:szCs w:val="32"/>
        </w:rPr>
        <w:t>。</w:t>
      </w:r>
    </w:p>
    <w:p w:rsidR="00AD1D85" w:rsidRDefault="00876960" w:rsidP="00876960">
      <w:pPr>
        <w:spacing w:line="500" w:lineRule="exact"/>
        <w:ind w:firstLineChars="200" w:firstLine="643"/>
        <w:rPr>
          <w:rStyle w:val="NormalCharacter"/>
          <w:rFonts w:ascii="仿宋" w:eastAsia="仿宋" w:hAnsi="仿宋"/>
          <w:b/>
          <w:sz w:val="32"/>
          <w:szCs w:val="32"/>
        </w:rPr>
      </w:pPr>
      <w:r>
        <w:rPr>
          <w:rStyle w:val="NormalCharacter"/>
          <w:rFonts w:ascii="仿宋" w:eastAsia="仿宋" w:hAnsi="仿宋"/>
          <w:b/>
          <w:sz w:val="32"/>
          <w:szCs w:val="32"/>
        </w:rPr>
        <w:t>内蒙古神东天隆集团股份有限公司创立以来，秉持稳定、可持续、高质量发展的理念，勇担社会责任，主动落实“百企帮百村”政策，积极参与社会慈善事业，支持当地教育卫生事业发展，</w:t>
      </w:r>
      <w:r w:rsidRPr="00A320D7">
        <w:rPr>
          <w:rStyle w:val="NormalCharacter"/>
          <w:rFonts w:ascii="仿宋" w:eastAsia="仿宋" w:hAnsi="仿宋"/>
          <w:b/>
          <w:sz w:val="32"/>
          <w:szCs w:val="32"/>
        </w:rPr>
        <w:t>累计向社会扶贫帮困，赈灾助学各类慈善捐款超亿元，成为助力地方经济、推动社会发展的重要力量，赢得了地方政府、当地百姓的高度赞誉。</w:t>
      </w:r>
    </w:p>
    <w:p w:rsidR="00AD1D85" w:rsidRDefault="00A320D7" w:rsidP="00876960">
      <w:pPr>
        <w:pStyle w:val="HtmlNormal"/>
        <w:spacing w:before="312" w:after="312" w:line="500" w:lineRule="exact"/>
        <w:ind w:firstLineChars="200" w:firstLine="643"/>
        <w:rPr>
          <w:rStyle w:val="NormalCharacter"/>
          <w:rFonts w:ascii="仿宋" w:eastAsia="仿宋" w:hAnsi="仿宋"/>
          <w:b/>
          <w:sz w:val="32"/>
          <w:szCs w:val="32"/>
        </w:rPr>
      </w:pPr>
      <w:r w:rsidRPr="00A320D7">
        <w:rPr>
          <w:rStyle w:val="NormalCharacter"/>
          <w:rFonts w:ascii="仿宋" w:eastAsia="仿宋" w:hAnsi="仿宋"/>
          <w:b/>
          <w:sz w:val="32"/>
          <w:szCs w:val="32"/>
        </w:rPr>
        <w:t>神东天隆集团的发展目标是：稳定和谐，凝心聚力，持续发展，综合实力不断增强，打造国内能源行业的知名企业；股东收益持续增长，员工对美好生活的需要不断得到满足，建成富裕、和谐、幸福的天隆家园，为区域经济繁荣和社会稳定做贡献。</w:t>
      </w:r>
    </w:p>
    <w:sectPr w:rsidR="00AD1D85" w:rsidSect="00AD1D8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CDD" w:rsidRDefault="00D06CDD" w:rsidP="00AD1D85">
      <w:r>
        <w:separator/>
      </w:r>
    </w:p>
  </w:endnote>
  <w:endnote w:type="continuationSeparator" w:id="0">
    <w:p w:rsidR="00D06CDD" w:rsidRDefault="00D06CDD" w:rsidP="00AD1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85" w:rsidRDefault="00AD1D85">
    <w:pPr>
      <w:pStyle w:val="Footer"/>
      <w:jc w:val="center"/>
      <w:rPr>
        <w:rStyle w:val="NormalCharacter"/>
      </w:rPr>
    </w:pPr>
  </w:p>
  <w:p w:rsidR="00AD1D85" w:rsidRDefault="00AD1D85">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CDD" w:rsidRDefault="00D06CDD" w:rsidP="00AD1D85">
      <w:r>
        <w:separator/>
      </w:r>
    </w:p>
  </w:footnote>
  <w:footnote w:type="continuationSeparator" w:id="0">
    <w:p w:rsidR="00D06CDD" w:rsidRDefault="00D06CDD" w:rsidP="00AD1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AD1D85"/>
    <w:rsid w:val="00274488"/>
    <w:rsid w:val="00281840"/>
    <w:rsid w:val="002F7177"/>
    <w:rsid w:val="004743F8"/>
    <w:rsid w:val="005D0AC0"/>
    <w:rsid w:val="006873BE"/>
    <w:rsid w:val="0086268D"/>
    <w:rsid w:val="00876960"/>
    <w:rsid w:val="00A320D7"/>
    <w:rsid w:val="00A660B2"/>
    <w:rsid w:val="00A74157"/>
    <w:rsid w:val="00A7461A"/>
    <w:rsid w:val="00AD1D85"/>
    <w:rsid w:val="00B87BD6"/>
    <w:rsid w:val="00BC7888"/>
    <w:rsid w:val="00C06E71"/>
    <w:rsid w:val="00C133D3"/>
    <w:rsid w:val="00C2180E"/>
    <w:rsid w:val="00C32491"/>
    <w:rsid w:val="00D06CDD"/>
    <w:rsid w:val="00D71C5B"/>
    <w:rsid w:val="00E84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1D85"/>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AD1D85"/>
  </w:style>
  <w:style w:type="table" w:customStyle="1" w:styleId="TableNormal">
    <w:name w:val="TableNormal"/>
    <w:semiHidden/>
    <w:rsid w:val="00AD1D85"/>
    <w:tblPr>
      <w:tblCellMar>
        <w:top w:w="0" w:type="dxa"/>
        <w:left w:w="0" w:type="dxa"/>
        <w:bottom w:w="0" w:type="dxa"/>
        <w:right w:w="0" w:type="dxa"/>
      </w:tblCellMar>
    </w:tblPr>
  </w:style>
  <w:style w:type="numbering" w:customStyle="1" w:styleId="NormalList">
    <w:name w:val="NormalList"/>
    <w:semiHidden/>
    <w:rsid w:val="00AD1D85"/>
  </w:style>
  <w:style w:type="paragraph" w:customStyle="1" w:styleId="HtmlNormal">
    <w:name w:val="HtmlNormal"/>
    <w:basedOn w:val="a"/>
    <w:rsid w:val="00AD1D85"/>
    <w:pPr>
      <w:spacing w:before="100" w:beforeAutospacing="1" w:after="100" w:afterAutospacing="1"/>
      <w:jc w:val="left"/>
    </w:pPr>
    <w:rPr>
      <w:rFonts w:ascii="宋体" w:hAnsi="宋体"/>
      <w:kern w:val="0"/>
      <w:sz w:val="24"/>
      <w:szCs w:val="24"/>
    </w:rPr>
  </w:style>
  <w:style w:type="paragraph" w:customStyle="1" w:styleId="Header">
    <w:name w:val="Header"/>
    <w:basedOn w:val="a"/>
    <w:link w:val="UserStyle0"/>
    <w:semiHidden/>
    <w:rsid w:val="00AD1D85"/>
    <w:pPr>
      <w:pBdr>
        <w:bottom w:val="single" w:sz="6" w:space="1" w:color="000000"/>
      </w:pBdr>
      <w:tabs>
        <w:tab w:val="center" w:pos="4153"/>
        <w:tab w:val="right" w:pos="8306"/>
      </w:tabs>
      <w:snapToGrid w:val="0"/>
      <w:jc w:val="center"/>
    </w:pPr>
    <w:rPr>
      <w:sz w:val="18"/>
      <w:szCs w:val="18"/>
    </w:rPr>
  </w:style>
  <w:style w:type="character" w:customStyle="1" w:styleId="UserStyle0">
    <w:name w:val="UserStyle_0"/>
    <w:basedOn w:val="NormalCharacter"/>
    <w:link w:val="Header"/>
    <w:semiHidden/>
    <w:rsid w:val="00AD1D85"/>
    <w:rPr>
      <w:kern w:val="2"/>
      <w:sz w:val="18"/>
      <w:szCs w:val="18"/>
    </w:rPr>
  </w:style>
  <w:style w:type="paragraph" w:customStyle="1" w:styleId="Footer">
    <w:name w:val="Footer"/>
    <w:basedOn w:val="a"/>
    <w:link w:val="UserStyle1"/>
    <w:rsid w:val="00AD1D85"/>
    <w:pPr>
      <w:tabs>
        <w:tab w:val="center" w:pos="4153"/>
        <w:tab w:val="right" w:pos="8306"/>
      </w:tabs>
      <w:snapToGrid w:val="0"/>
      <w:jc w:val="left"/>
    </w:pPr>
    <w:rPr>
      <w:sz w:val="18"/>
      <w:szCs w:val="18"/>
    </w:rPr>
  </w:style>
  <w:style w:type="character" w:customStyle="1" w:styleId="UserStyle1">
    <w:name w:val="UserStyle_1"/>
    <w:basedOn w:val="NormalCharacter"/>
    <w:link w:val="Footer"/>
    <w:rsid w:val="00AD1D85"/>
    <w:rPr>
      <w:kern w:val="2"/>
      <w:sz w:val="18"/>
      <w:szCs w:val="18"/>
    </w:rPr>
  </w:style>
  <w:style w:type="paragraph" w:styleId="a3">
    <w:name w:val="header"/>
    <w:basedOn w:val="a"/>
    <w:link w:val="Char"/>
    <w:uiPriority w:val="99"/>
    <w:semiHidden/>
    <w:unhideWhenUsed/>
    <w:rsid w:val="00862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268D"/>
    <w:rPr>
      <w:kern w:val="2"/>
      <w:sz w:val="18"/>
      <w:szCs w:val="18"/>
    </w:rPr>
  </w:style>
  <w:style w:type="paragraph" w:styleId="a4">
    <w:name w:val="footer"/>
    <w:basedOn w:val="a"/>
    <w:link w:val="Char0"/>
    <w:uiPriority w:val="99"/>
    <w:semiHidden/>
    <w:unhideWhenUsed/>
    <w:rsid w:val="008626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268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lzr</dc:creator>
  <cp:lastModifiedBy>lzr</cp:lastModifiedBy>
  <cp:revision>2</cp:revision>
  <dcterms:created xsi:type="dcterms:W3CDTF">2021-04-12T03:03:00Z</dcterms:created>
  <dcterms:modified xsi:type="dcterms:W3CDTF">2021-04-12T03:03:00Z</dcterms:modified>
</cp:coreProperties>
</file>