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057B" w14:textId="77777777" w:rsidR="000168D8" w:rsidRDefault="00000000">
      <w:pPr>
        <w:widowControl/>
        <w:spacing w:line="44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18"/>
          <w:szCs w:val="18"/>
        </w:rPr>
      </w:pPr>
      <w:bookmarkStart w:id="0" w:name="OLE_LINK1"/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中</w:t>
      </w:r>
      <w:proofErr w:type="gramStart"/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交</w:t>
      </w:r>
      <w:bookmarkEnd w:id="0"/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建筑</w:t>
      </w:r>
      <w:proofErr w:type="gramEnd"/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集团2023届校园招聘公告</w:t>
      </w:r>
    </w:p>
    <w:p w14:paraId="1DC83B9E" w14:textId="77777777" w:rsidR="000168D8" w:rsidRDefault="00000000">
      <w:pPr>
        <w:widowControl/>
        <w:spacing w:line="400" w:lineRule="exact"/>
        <w:ind w:firstLineChars="200" w:firstLine="420"/>
        <w:jc w:val="left"/>
        <w:rPr>
          <w:rFonts w:ascii="黑体" w:eastAsia="黑体" w:hAnsi="黑体" w:cs="黑体"/>
          <w:color w:val="000000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Cs w:val="21"/>
        </w:rPr>
        <w:t>一、企业概况</w:t>
      </w:r>
    </w:p>
    <w:p w14:paraId="25A3E0A9" w14:textId="77777777" w:rsidR="000168D8" w:rsidRDefault="00000000">
      <w:pPr>
        <w:widowControl/>
        <w:spacing w:line="400" w:lineRule="exact"/>
        <w:ind w:firstLineChars="200" w:firstLine="420"/>
        <w:rPr>
          <w:rFonts w:ascii="仿宋" w:eastAsia="仿宋" w:hAnsi="仿宋" w:cs="仿宋"/>
          <w:color w:val="222222"/>
          <w:spacing w:val="8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>中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21"/>
        </w:rPr>
        <w:t>交建筑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21"/>
        </w:rPr>
        <w:t>集团有限公司，是世界500强、特大型中央企业——中国交通建设股份有限公司的核心子公司，前身为1975年的交通部“房产大队”，2022年由原“中交四公局”改制组建，具有建筑、市政、公路“三特三甲”等30个类别111项资质，总部设在北京，下属公司分布北京、雄安、天津、西安、郑州、南昌、南京、宁波、长沙、成都、厦门等地，业务遍布全国31个省（市、自治区）和亚洲、非洲、拉丁美洲10多个国家和地区，是集投资融资、设计运营、施工建设、工程服务为一体，具有一体化工程总承包能力的国有综合性大型建筑企业。多次获得全国优秀施工企业、中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21"/>
        </w:rPr>
        <w:t>国交建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21"/>
        </w:rPr>
        <w:t>优秀企业等荣誉，承建项目多次获得鲁班奖、詹天佑奖、李春奖、国优金奖等奖项，</w:t>
      </w:r>
      <w:r>
        <w:rPr>
          <w:rFonts w:ascii="仿宋" w:eastAsia="仿宋" w:hAnsi="仿宋" w:cs="仿宋" w:hint="eastAsia"/>
          <w:color w:val="222222"/>
          <w:spacing w:val="8"/>
          <w:szCs w:val="21"/>
          <w:shd w:val="clear" w:color="auto" w:fill="FFFFFF"/>
        </w:rPr>
        <w:t>被认定为国家高新技术企业、中国质量诚信AAA级企业、中</w:t>
      </w:r>
      <w:proofErr w:type="gramStart"/>
      <w:r>
        <w:rPr>
          <w:rFonts w:ascii="仿宋" w:eastAsia="仿宋" w:hAnsi="仿宋" w:cs="仿宋" w:hint="eastAsia"/>
          <w:color w:val="222222"/>
          <w:spacing w:val="8"/>
          <w:szCs w:val="21"/>
          <w:shd w:val="clear" w:color="auto" w:fill="FFFFFF"/>
        </w:rPr>
        <w:t>交集团房建产业</w:t>
      </w:r>
      <w:proofErr w:type="gramEnd"/>
      <w:r>
        <w:rPr>
          <w:rFonts w:ascii="仿宋" w:eastAsia="仿宋" w:hAnsi="仿宋" w:cs="仿宋" w:hint="eastAsia"/>
          <w:color w:val="222222"/>
          <w:spacing w:val="8"/>
          <w:szCs w:val="21"/>
          <w:shd w:val="clear" w:color="auto" w:fill="FFFFFF"/>
        </w:rPr>
        <w:t>链链长单位，入选国资</w:t>
      </w:r>
      <w:proofErr w:type="gramStart"/>
      <w:r>
        <w:rPr>
          <w:rFonts w:ascii="仿宋" w:eastAsia="仿宋" w:hAnsi="仿宋" w:cs="仿宋" w:hint="eastAsia"/>
          <w:color w:val="222222"/>
          <w:spacing w:val="8"/>
          <w:szCs w:val="21"/>
          <w:shd w:val="clear" w:color="auto" w:fill="FFFFFF"/>
        </w:rPr>
        <w:t>委国有</w:t>
      </w:r>
      <w:proofErr w:type="gramEnd"/>
      <w:r>
        <w:rPr>
          <w:rFonts w:ascii="仿宋" w:eastAsia="仿宋" w:hAnsi="仿宋" w:cs="仿宋" w:hint="eastAsia"/>
          <w:color w:val="222222"/>
          <w:spacing w:val="8"/>
          <w:szCs w:val="21"/>
          <w:shd w:val="clear" w:color="auto" w:fill="FFFFFF"/>
        </w:rPr>
        <w:t>重点企业管理标杆创建行动“标杆企业”，致力成为“中交建筑”品牌领军者、“中交大城市业务”排头兵、“新兴业务”领跑者、“大交通业务”主力军。</w:t>
      </w:r>
    </w:p>
    <w:p w14:paraId="1AEE7915" w14:textId="77777777" w:rsidR="000168D8" w:rsidRDefault="00000000">
      <w:pPr>
        <w:widowControl/>
        <w:spacing w:line="400" w:lineRule="exact"/>
        <w:ind w:firstLineChars="200" w:firstLine="420"/>
        <w:jc w:val="left"/>
        <w:rPr>
          <w:rFonts w:ascii="黑体" w:eastAsia="黑体" w:hAnsi="黑体" w:cs="黑体"/>
          <w:color w:val="000000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Cs w:val="21"/>
        </w:rPr>
        <w:t>二、招聘需求</w:t>
      </w:r>
    </w:p>
    <w:p w14:paraId="49A7CB42" w14:textId="77777777" w:rsidR="000168D8" w:rsidRDefault="00000000">
      <w:pPr>
        <w:widowControl/>
        <w:spacing w:line="400" w:lineRule="exact"/>
        <w:ind w:firstLineChars="200" w:firstLine="422"/>
        <w:jc w:val="left"/>
        <w:rPr>
          <w:rFonts w:ascii="仿宋" w:eastAsia="仿宋" w:hAnsi="仿宋" w:cs="仿宋"/>
          <w:b/>
          <w:bCs/>
          <w:color w:val="000000"/>
          <w:kern w:val="0"/>
          <w:sz w:val="18"/>
          <w:szCs w:val="1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Cs w:val="21"/>
        </w:rPr>
        <w:t>（一）需求专业</w:t>
      </w:r>
    </w:p>
    <w:p w14:paraId="452D7865" w14:textId="77777777" w:rsidR="000168D8" w:rsidRDefault="00000000">
      <w:pPr>
        <w:widowControl/>
        <w:spacing w:line="4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>工程技术类（土木工程、工程力学、城市地下空间工程、建筑学、给排水、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21"/>
        </w:rPr>
        <w:t>建环暖通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21"/>
        </w:rPr>
        <w:t>、建筑电气、道路桥梁、测绘、试验检测、园林绿化等），经营造价类，安全环保类，物资机械类，财务会计类，综合管理类等。</w:t>
      </w:r>
    </w:p>
    <w:p w14:paraId="7C709739" w14:textId="77777777" w:rsidR="000168D8" w:rsidRDefault="00000000">
      <w:pPr>
        <w:widowControl/>
        <w:spacing w:line="400" w:lineRule="exact"/>
        <w:ind w:firstLine="424"/>
        <w:jc w:val="left"/>
        <w:rPr>
          <w:rFonts w:ascii="仿宋" w:eastAsia="仿宋" w:hAnsi="仿宋" w:cs="仿宋"/>
          <w:b/>
          <w:bCs/>
          <w:color w:val="000000"/>
          <w:kern w:val="0"/>
          <w:sz w:val="18"/>
          <w:szCs w:val="1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Cs w:val="21"/>
        </w:rPr>
        <w:t>（二）资格条件</w:t>
      </w:r>
    </w:p>
    <w:p w14:paraId="0666726D" w14:textId="77777777" w:rsidR="000168D8" w:rsidRDefault="00000000">
      <w:pPr>
        <w:widowControl/>
        <w:spacing w:line="400" w:lineRule="exact"/>
        <w:ind w:firstLine="420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>1.国家统招2023届毕业生，本科及以上学历。</w:t>
      </w:r>
    </w:p>
    <w:p w14:paraId="234077DF" w14:textId="77777777" w:rsidR="000168D8" w:rsidRDefault="00000000">
      <w:pPr>
        <w:widowControl/>
        <w:spacing w:line="400" w:lineRule="exact"/>
        <w:ind w:firstLine="420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>2.综合成绩良好，毕业时取得毕业证、学位证、报到证。党员、学生干部、校园活动达人、专业竞赛获奖者优先。</w:t>
      </w:r>
    </w:p>
    <w:p w14:paraId="7B43694B" w14:textId="77777777" w:rsidR="000168D8" w:rsidRDefault="00000000">
      <w:pPr>
        <w:widowControl/>
        <w:spacing w:line="400" w:lineRule="exact"/>
        <w:ind w:firstLine="420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>3.有较强的组织创新能力和团队协作精神，身体健康，事业心强，吃苦耐劳，热爱本职工作，能适应建筑施工行业环境，与企业用人要求相匹配。</w:t>
      </w:r>
    </w:p>
    <w:p w14:paraId="642B66CB" w14:textId="77777777" w:rsidR="000168D8" w:rsidRDefault="00000000">
      <w:pPr>
        <w:pStyle w:val="a7"/>
        <w:spacing w:before="0" w:beforeAutospacing="0" w:after="0" w:afterAutospacing="0" w:line="400" w:lineRule="exact"/>
        <w:ind w:firstLineChars="200" w:firstLine="420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sz w:val="21"/>
          <w:szCs w:val="21"/>
        </w:rPr>
        <w:t>三、福利待遇</w:t>
      </w:r>
    </w:p>
    <w:p w14:paraId="70136005" w14:textId="77777777" w:rsidR="000168D8" w:rsidRDefault="00000000">
      <w:pPr>
        <w:pStyle w:val="a7"/>
        <w:spacing w:before="0" w:beforeAutospacing="0" w:after="0" w:afterAutospacing="0" w:line="400" w:lineRule="exact"/>
        <w:ind w:firstLineChars="200" w:firstLine="420"/>
        <w:rPr>
          <w:rFonts w:ascii="仿宋" w:eastAsia="仿宋" w:hAnsi="仿宋" w:cs="仿宋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21"/>
          <w:szCs w:val="21"/>
        </w:rPr>
        <w:t>“基薪+绩效薪酬+奖励薪酬+辅助薪酬”完善的四元薪酬体系，</w:t>
      </w:r>
      <w:proofErr w:type="gramStart"/>
      <w:r>
        <w:rPr>
          <w:rFonts w:ascii="仿宋" w:eastAsia="仿宋" w:hAnsi="仿宋" w:cs="仿宋" w:hint="eastAsia"/>
          <w:color w:val="000000"/>
          <w:sz w:val="21"/>
          <w:szCs w:val="21"/>
        </w:rPr>
        <w:t>央企正式</w:t>
      </w:r>
      <w:proofErr w:type="gramEnd"/>
      <w:r>
        <w:rPr>
          <w:rFonts w:ascii="仿宋" w:eastAsia="仿宋" w:hAnsi="仿宋" w:cs="仿宋" w:hint="eastAsia"/>
          <w:color w:val="000000"/>
          <w:sz w:val="21"/>
          <w:szCs w:val="21"/>
        </w:rPr>
        <w:t>编制、</w:t>
      </w:r>
      <w:proofErr w:type="gramStart"/>
      <w:r>
        <w:rPr>
          <w:rFonts w:ascii="仿宋" w:eastAsia="仿宋" w:hAnsi="仿宋" w:cs="仿宋" w:hint="eastAsia"/>
          <w:color w:val="000000"/>
          <w:sz w:val="21"/>
          <w:szCs w:val="21"/>
        </w:rPr>
        <w:t>六险二</w:t>
      </w:r>
      <w:proofErr w:type="gramEnd"/>
      <w:r>
        <w:rPr>
          <w:rFonts w:ascii="仿宋" w:eastAsia="仿宋" w:hAnsi="仿宋" w:cs="仿宋" w:hint="eastAsia"/>
          <w:color w:val="000000"/>
          <w:sz w:val="21"/>
          <w:szCs w:val="21"/>
        </w:rPr>
        <w:t>金、绩效薪酬、证件奖励、评优奖励、司龄补贴、高温津贴、入职津贴、高原津贴、项目艰苦津贴、项目岗位津贴、境外津贴，带薪休假、免费食宿、健康体检、工会福利等。</w:t>
      </w:r>
    </w:p>
    <w:p w14:paraId="32579DB2" w14:textId="77777777" w:rsidR="000168D8" w:rsidRDefault="00000000">
      <w:pPr>
        <w:pStyle w:val="a7"/>
        <w:spacing w:before="0" w:beforeAutospacing="0" w:after="0" w:afterAutospacing="0" w:line="400" w:lineRule="exact"/>
        <w:ind w:firstLineChars="200" w:firstLine="420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sz w:val="21"/>
          <w:szCs w:val="21"/>
        </w:rPr>
        <w:t>四、人才培养</w:t>
      </w:r>
    </w:p>
    <w:p w14:paraId="6649957F" w14:textId="77777777" w:rsidR="000168D8" w:rsidRDefault="00000000">
      <w:pPr>
        <w:widowControl/>
        <w:spacing w:line="440" w:lineRule="atLeast"/>
        <w:ind w:firstLineChars="200" w:firstLine="420"/>
        <w:jc w:val="left"/>
        <w:rPr>
          <w:rFonts w:ascii="仿宋" w:eastAsia="仿宋" w:hAnsi="仿宋" w:cs="仿宋"/>
          <w:color w:val="000000"/>
          <w:szCs w:val="21"/>
        </w:rPr>
      </w:pPr>
      <w:proofErr w:type="gramStart"/>
      <w:r>
        <w:rPr>
          <w:rFonts w:ascii="仿宋" w:eastAsia="仿宋" w:hAnsi="仿宋" w:cs="仿宋" w:hint="eastAsia"/>
          <w:color w:val="000000"/>
          <w:szCs w:val="21"/>
        </w:rPr>
        <w:t>多职业</w:t>
      </w:r>
      <w:proofErr w:type="gramEnd"/>
      <w:r>
        <w:rPr>
          <w:rFonts w:ascii="仿宋" w:eastAsia="仿宋" w:hAnsi="仿宋" w:cs="仿宋" w:hint="eastAsia"/>
          <w:color w:val="000000"/>
          <w:szCs w:val="21"/>
        </w:rPr>
        <w:t>发展通道相互贯通，人才培养机制全面覆盖，岗位竞聘机制公平公正，提供良好的发展平台和广阔的发展空间，助力年轻人才快速成长成才，实现“一年成长、两年成才、三年独当一面”年轻人才培养目标。</w:t>
      </w:r>
    </w:p>
    <w:p w14:paraId="2FF90F31" w14:textId="77777777" w:rsidR="000168D8" w:rsidRDefault="00000000">
      <w:pPr>
        <w:pStyle w:val="a7"/>
        <w:spacing w:before="0" w:beforeAutospacing="0" w:after="0" w:afterAutospacing="0" w:line="400" w:lineRule="exact"/>
        <w:ind w:firstLineChars="200" w:firstLine="420"/>
        <w:rPr>
          <w:rFonts w:ascii="仿宋" w:eastAsia="仿宋" w:hAnsi="仿宋" w:cs="仿宋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21"/>
          <w:szCs w:val="21"/>
        </w:rPr>
        <w:t>新人培训：入职培训、职业规划、“双导师”拜师学技、轮岗旁站、谈心谈话等；</w:t>
      </w:r>
    </w:p>
    <w:p w14:paraId="00C88D6B" w14:textId="77777777" w:rsidR="000168D8" w:rsidRDefault="00000000">
      <w:pPr>
        <w:pStyle w:val="a7"/>
        <w:spacing w:before="0" w:beforeAutospacing="0" w:after="0" w:afterAutospacing="0" w:line="400" w:lineRule="exact"/>
        <w:ind w:firstLineChars="200" w:firstLine="420"/>
        <w:rPr>
          <w:rFonts w:ascii="仿宋" w:eastAsia="仿宋" w:hAnsi="仿宋" w:cs="仿宋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21"/>
          <w:szCs w:val="21"/>
        </w:rPr>
        <w:t>业务培训：专业技术培训、素质提升培训、考证取证培训等；</w:t>
      </w:r>
    </w:p>
    <w:p w14:paraId="28E5E158" w14:textId="2F49CF71" w:rsidR="000168D8" w:rsidRDefault="00000000">
      <w:pPr>
        <w:pStyle w:val="a7"/>
        <w:spacing w:before="0" w:beforeAutospacing="0" w:after="0" w:afterAutospacing="0" w:line="400" w:lineRule="exact"/>
        <w:ind w:firstLineChars="200" w:firstLine="420"/>
        <w:rPr>
          <w:rFonts w:ascii="仿宋" w:eastAsia="仿宋" w:hAnsi="仿宋" w:cs="仿宋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21"/>
          <w:szCs w:val="21"/>
        </w:rPr>
        <w:lastRenderedPageBreak/>
        <w:t>干部培训：年轻干部培训、中青年干部培训 、高级管理人才培训、项目经理培训等。</w:t>
      </w:r>
    </w:p>
    <w:p w14:paraId="1602AB8A" w14:textId="77777777" w:rsidR="000168D8" w:rsidRDefault="00000000">
      <w:pPr>
        <w:widowControl/>
        <w:spacing w:line="400" w:lineRule="exact"/>
        <w:ind w:firstLineChars="200" w:firstLine="42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五、应聘须知</w:t>
      </w:r>
    </w:p>
    <w:p w14:paraId="7F7B7F72" w14:textId="0DE4EBEE" w:rsidR="000168D8" w:rsidRDefault="00000000">
      <w:pPr>
        <w:widowControl/>
        <w:spacing w:line="400" w:lineRule="exact"/>
        <w:ind w:firstLine="426"/>
        <w:jc w:val="left"/>
        <w:rPr>
          <w:rFonts w:ascii="仿宋" w:eastAsia="仿宋" w:hAnsi="仿宋" w:cs="仿宋"/>
          <w:b/>
          <w:bCs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Cs w:val="21"/>
        </w:rPr>
        <w:t>（一）简历投递</w:t>
      </w:r>
    </w:p>
    <w:p w14:paraId="3FD52459" w14:textId="7C0830C2" w:rsidR="000168D8" w:rsidRDefault="00000000">
      <w:pPr>
        <w:widowControl/>
        <w:spacing w:line="400" w:lineRule="exact"/>
        <w:ind w:firstLineChars="200" w:firstLine="400"/>
        <w:jc w:val="left"/>
        <w:rPr>
          <w:rFonts w:ascii="仿宋" w:eastAsia="仿宋" w:hAnsi="仿宋" w:cs="仿宋"/>
          <w:color w:val="000000"/>
          <w:kern w:val="0"/>
          <w:sz w:val="20"/>
          <w:szCs w:val="20"/>
        </w:rPr>
      </w:pPr>
      <w:r>
        <w:rPr>
          <w:rFonts w:ascii="仿宋" w:eastAsia="仿宋" w:hAnsi="仿宋" w:cs="仿宋" w:hint="eastAsia"/>
          <w:color w:val="000000"/>
          <w:kern w:val="0"/>
          <w:sz w:val="20"/>
          <w:szCs w:val="20"/>
        </w:rPr>
        <w:t>招聘采用线上线下相结合方式。</w:t>
      </w:r>
    </w:p>
    <w:p w14:paraId="6EE04A2A" w14:textId="7B3772F3" w:rsidR="000168D8" w:rsidRDefault="00000000">
      <w:pPr>
        <w:widowControl/>
        <w:spacing w:line="400" w:lineRule="exact"/>
        <w:ind w:firstLineChars="200" w:firstLine="400"/>
        <w:jc w:val="left"/>
        <w:rPr>
          <w:rFonts w:ascii="仿宋" w:eastAsia="仿宋" w:hAnsi="仿宋" w:cs="仿宋"/>
          <w:color w:val="000000"/>
          <w:kern w:val="0"/>
          <w:sz w:val="20"/>
          <w:szCs w:val="20"/>
        </w:rPr>
      </w:pPr>
      <w:r>
        <w:rPr>
          <w:rFonts w:ascii="仿宋" w:eastAsia="仿宋" w:hAnsi="仿宋" w:cs="仿宋" w:hint="eastAsia"/>
          <w:color w:val="000000"/>
          <w:kern w:val="0"/>
          <w:sz w:val="20"/>
          <w:szCs w:val="20"/>
        </w:rPr>
        <w:t>在线投递简历：扫描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2"/>
        </w:rPr>
        <w:t>人才招聘平台二维码</w:t>
      </w:r>
      <w:r>
        <w:rPr>
          <w:rFonts w:ascii="仿宋" w:eastAsia="仿宋" w:hAnsi="仿宋" w:cs="仿宋" w:hint="eastAsia"/>
          <w:color w:val="000000"/>
          <w:kern w:val="0"/>
          <w:sz w:val="20"/>
          <w:szCs w:val="20"/>
        </w:rPr>
        <w:t>，选择对应岗位，选择毕业院校所在省份面试站点投递简历（可上传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成绩单、身份证、个人证书等附件</w:t>
      </w:r>
      <w:r>
        <w:rPr>
          <w:rFonts w:ascii="仿宋" w:eastAsia="仿宋" w:hAnsi="仿宋" w:cs="仿宋" w:hint="eastAsia"/>
          <w:color w:val="000000"/>
          <w:kern w:val="0"/>
          <w:sz w:val="20"/>
          <w:szCs w:val="20"/>
        </w:rPr>
        <w:t>），并完成系统测评。</w:t>
      </w:r>
    </w:p>
    <w:p w14:paraId="2D8A1350" w14:textId="7CABCD0E" w:rsidR="000168D8" w:rsidRDefault="00000000">
      <w:pPr>
        <w:widowControl/>
        <w:spacing w:line="400" w:lineRule="exact"/>
        <w:ind w:firstLine="426"/>
        <w:jc w:val="left"/>
        <w:rPr>
          <w:rFonts w:ascii="仿宋" w:eastAsia="仿宋" w:hAnsi="仿宋" w:cs="仿宋"/>
          <w:color w:val="000000"/>
          <w:kern w:val="0"/>
          <w:sz w:val="20"/>
          <w:szCs w:val="20"/>
        </w:rPr>
      </w:pPr>
      <w:r>
        <w:rPr>
          <w:rFonts w:ascii="仿宋" w:eastAsia="仿宋" w:hAnsi="仿宋" w:cs="仿宋" w:hint="eastAsia"/>
          <w:color w:val="000000"/>
          <w:kern w:val="0"/>
          <w:sz w:val="20"/>
          <w:szCs w:val="20"/>
        </w:rPr>
        <w:t>线下现场投递：根据疫情防控形势和政策要求，适时开展入校招聘宣讲（时间地点见学校公告），网上投递后，请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0"/>
          <w:szCs w:val="20"/>
        </w:rPr>
        <w:t>关注校招行程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0"/>
          <w:szCs w:val="20"/>
        </w:rPr>
        <w:t>，携带个人简历、成绩单、就业推荐表、身份证复印件等简历材料就近参加现场宣讲会或网上宣讲会。</w:t>
      </w:r>
    </w:p>
    <w:p w14:paraId="2513A6D3" w14:textId="77777777" w:rsidR="000168D8" w:rsidRDefault="00000000">
      <w:pPr>
        <w:widowControl/>
        <w:spacing w:line="400" w:lineRule="exact"/>
        <w:ind w:firstLine="426"/>
        <w:jc w:val="left"/>
        <w:rPr>
          <w:rFonts w:ascii="仿宋" w:eastAsia="仿宋" w:hAnsi="仿宋" w:cs="仿宋"/>
          <w:b/>
          <w:bCs/>
          <w:color w:val="000000"/>
          <w:kern w:val="0"/>
          <w:sz w:val="18"/>
          <w:szCs w:val="1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Cs w:val="21"/>
        </w:rPr>
        <w:t>（二）招聘流程</w:t>
      </w:r>
    </w:p>
    <w:p w14:paraId="7DF3C06B" w14:textId="6AD66D54" w:rsidR="000168D8" w:rsidRDefault="00000000">
      <w:pPr>
        <w:widowControl/>
        <w:spacing w:line="400" w:lineRule="exact"/>
        <w:ind w:firstLine="420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>简历投递（线上测评）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--&gt;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简历筛选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--&gt;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面试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--&gt;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签订三方协议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--&gt;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进入录用流程。</w:t>
      </w:r>
    </w:p>
    <w:p w14:paraId="0B29CBED" w14:textId="3F2D2D3F" w:rsidR="000168D8" w:rsidRDefault="0028411A">
      <w:pPr>
        <w:widowControl/>
        <w:spacing w:line="400" w:lineRule="exac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anchor distT="0" distB="0" distL="114300" distR="114300" simplePos="0" relativeHeight="251659264" behindDoc="1" locked="0" layoutInCell="1" allowOverlap="1" wp14:anchorId="46F2854C" wp14:editId="250281E0">
            <wp:simplePos x="0" y="0"/>
            <wp:positionH relativeFrom="column">
              <wp:posOffset>1377950</wp:posOffset>
            </wp:positionH>
            <wp:positionV relativeFrom="paragraph">
              <wp:posOffset>146050</wp:posOffset>
            </wp:positionV>
            <wp:extent cx="2148572" cy="2978150"/>
            <wp:effectExtent l="0" t="0" r="0" b="0"/>
            <wp:wrapTight wrapText="bothSides">
              <wp:wrapPolygon edited="0">
                <wp:start x="0" y="0"/>
                <wp:lineTo x="0" y="21416"/>
                <wp:lineTo x="21453" y="21416"/>
                <wp:lineTo x="21453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572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6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I3NTAwNTUwODAzMzE4YzM4YjVkNTczMTE4MmVkZjgifQ=="/>
  </w:docVars>
  <w:rsids>
    <w:rsidRoot w:val="00B11B05"/>
    <w:rsid w:val="0001317F"/>
    <w:rsid w:val="000168D8"/>
    <w:rsid w:val="00030FF4"/>
    <w:rsid w:val="00042919"/>
    <w:rsid w:val="000768C3"/>
    <w:rsid w:val="00087609"/>
    <w:rsid w:val="0009173B"/>
    <w:rsid w:val="00094AC1"/>
    <w:rsid w:val="000B0609"/>
    <w:rsid w:val="000B109C"/>
    <w:rsid w:val="00105520"/>
    <w:rsid w:val="00141CEE"/>
    <w:rsid w:val="0014217E"/>
    <w:rsid w:val="001714BF"/>
    <w:rsid w:val="00195CB9"/>
    <w:rsid w:val="001B2E11"/>
    <w:rsid w:val="001B7E30"/>
    <w:rsid w:val="001D0838"/>
    <w:rsid w:val="001D3162"/>
    <w:rsid w:val="001D3B08"/>
    <w:rsid w:val="001E7A18"/>
    <w:rsid w:val="001F51B9"/>
    <w:rsid w:val="001F685B"/>
    <w:rsid w:val="001F795A"/>
    <w:rsid w:val="00200ECD"/>
    <w:rsid w:val="00244C84"/>
    <w:rsid w:val="002669E7"/>
    <w:rsid w:val="00273E54"/>
    <w:rsid w:val="00276A6E"/>
    <w:rsid w:val="00280007"/>
    <w:rsid w:val="0028411A"/>
    <w:rsid w:val="00284D57"/>
    <w:rsid w:val="00285070"/>
    <w:rsid w:val="00290F1A"/>
    <w:rsid w:val="002C343F"/>
    <w:rsid w:val="002C459F"/>
    <w:rsid w:val="002C5899"/>
    <w:rsid w:val="002D0C78"/>
    <w:rsid w:val="002D4651"/>
    <w:rsid w:val="002E0BD6"/>
    <w:rsid w:val="002E3144"/>
    <w:rsid w:val="002E6329"/>
    <w:rsid w:val="0030176B"/>
    <w:rsid w:val="003110FD"/>
    <w:rsid w:val="00361082"/>
    <w:rsid w:val="00366C9B"/>
    <w:rsid w:val="00396384"/>
    <w:rsid w:val="003A0EDF"/>
    <w:rsid w:val="003B4246"/>
    <w:rsid w:val="003E4C88"/>
    <w:rsid w:val="003F2144"/>
    <w:rsid w:val="003F70A8"/>
    <w:rsid w:val="0041731A"/>
    <w:rsid w:val="004575AC"/>
    <w:rsid w:val="004803BF"/>
    <w:rsid w:val="004871E5"/>
    <w:rsid w:val="004A5AE3"/>
    <w:rsid w:val="004E1F6E"/>
    <w:rsid w:val="004E33BC"/>
    <w:rsid w:val="004E7023"/>
    <w:rsid w:val="004F1399"/>
    <w:rsid w:val="004F63DD"/>
    <w:rsid w:val="005605A2"/>
    <w:rsid w:val="0057717E"/>
    <w:rsid w:val="00584BB3"/>
    <w:rsid w:val="00591B24"/>
    <w:rsid w:val="005B33D6"/>
    <w:rsid w:val="005B417A"/>
    <w:rsid w:val="005C177B"/>
    <w:rsid w:val="005C3093"/>
    <w:rsid w:val="005D0F16"/>
    <w:rsid w:val="005D4694"/>
    <w:rsid w:val="0061039E"/>
    <w:rsid w:val="006331FF"/>
    <w:rsid w:val="00637888"/>
    <w:rsid w:val="00643DD3"/>
    <w:rsid w:val="0066067D"/>
    <w:rsid w:val="006669AB"/>
    <w:rsid w:val="00685097"/>
    <w:rsid w:val="00691178"/>
    <w:rsid w:val="00696E82"/>
    <w:rsid w:val="006A0FAA"/>
    <w:rsid w:val="006A22D6"/>
    <w:rsid w:val="006E64B4"/>
    <w:rsid w:val="006F570F"/>
    <w:rsid w:val="006F576D"/>
    <w:rsid w:val="0072420D"/>
    <w:rsid w:val="007562D8"/>
    <w:rsid w:val="0076407B"/>
    <w:rsid w:val="007642C3"/>
    <w:rsid w:val="00787C42"/>
    <w:rsid w:val="0079249C"/>
    <w:rsid w:val="007D18D1"/>
    <w:rsid w:val="00805E6C"/>
    <w:rsid w:val="00813214"/>
    <w:rsid w:val="0083371E"/>
    <w:rsid w:val="00841E14"/>
    <w:rsid w:val="00855C8D"/>
    <w:rsid w:val="00862F09"/>
    <w:rsid w:val="00866EEF"/>
    <w:rsid w:val="00873D32"/>
    <w:rsid w:val="00887903"/>
    <w:rsid w:val="00896F21"/>
    <w:rsid w:val="008B38B5"/>
    <w:rsid w:val="008B49FC"/>
    <w:rsid w:val="008B51B2"/>
    <w:rsid w:val="008D1A17"/>
    <w:rsid w:val="008D26B5"/>
    <w:rsid w:val="008E3A2A"/>
    <w:rsid w:val="00910A04"/>
    <w:rsid w:val="009220EA"/>
    <w:rsid w:val="0092604A"/>
    <w:rsid w:val="0094110F"/>
    <w:rsid w:val="00946864"/>
    <w:rsid w:val="009568EB"/>
    <w:rsid w:val="00965F03"/>
    <w:rsid w:val="0097149F"/>
    <w:rsid w:val="009722E5"/>
    <w:rsid w:val="009821B1"/>
    <w:rsid w:val="009A0531"/>
    <w:rsid w:val="009B23FE"/>
    <w:rsid w:val="009B4C66"/>
    <w:rsid w:val="009D55CA"/>
    <w:rsid w:val="009E6757"/>
    <w:rsid w:val="009F5576"/>
    <w:rsid w:val="00A01990"/>
    <w:rsid w:val="00A040E4"/>
    <w:rsid w:val="00A0499B"/>
    <w:rsid w:val="00A11990"/>
    <w:rsid w:val="00A6717B"/>
    <w:rsid w:val="00A9535F"/>
    <w:rsid w:val="00AA1E66"/>
    <w:rsid w:val="00AB6C55"/>
    <w:rsid w:val="00AC7923"/>
    <w:rsid w:val="00AF265B"/>
    <w:rsid w:val="00B0027D"/>
    <w:rsid w:val="00B11B05"/>
    <w:rsid w:val="00B1436C"/>
    <w:rsid w:val="00B35B18"/>
    <w:rsid w:val="00B364F4"/>
    <w:rsid w:val="00B575F7"/>
    <w:rsid w:val="00B60BB9"/>
    <w:rsid w:val="00B73DA3"/>
    <w:rsid w:val="00B834F4"/>
    <w:rsid w:val="00BB6644"/>
    <w:rsid w:val="00BD5A50"/>
    <w:rsid w:val="00BE732F"/>
    <w:rsid w:val="00C00E93"/>
    <w:rsid w:val="00C10C50"/>
    <w:rsid w:val="00C12EE5"/>
    <w:rsid w:val="00C17400"/>
    <w:rsid w:val="00C30726"/>
    <w:rsid w:val="00C33899"/>
    <w:rsid w:val="00C6359E"/>
    <w:rsid w:val="00C6394B"/>
    <w:rsid w:val="00C84DD0"/>
    <w:rsid w:val="00CE5765"/>
    <w:rsid w:val="00CF051F"/>
    <w:rsid w:val="00CF14F7"/>
    <w:rsid w:val="00D0287F"/>
    <w:rsid w:val="00D219CC"/>
    <w:rsid w:val="00D44678"/>
    <w:rsid w:val="00D470B3"/>
    <w:rsid w:val="00D64871"/>
    <w:rsid w:val="00D868BE"/>
    <w:rsid w:val="00D87EB3"/>
    <w:rsid w:val="00D90A05"/>
    <w:rsid w:val="00DA2E90"/>
    <w:rsid w:val="00DB4217"/>
    <w:rsid w:val="00DC6C42"/>
    <w:rsid w:val="00DF77F3"/>
    <w:rsid w:val="00E16BF9"/>
    <w:rsid w:val="00E45724"/>
    <w:rsid w:val="00E627AE"/>
    <w:rsid w:val="00E74A1A"/>
    <w:rsid w:val="00E87F7A"/>
    <w:rsid w:val="00E96145"/>
    <w:rsid w:val="00EA0BBE"/>
    <w:rsid w:val="00EA3C4A"/>
    <w:rsid w:val="00EB19F5"/>
    <w:rsid w:val="00EB21B9"/>
    <w:rsid w:val="00EC5A92"/>
    <w:rsid w:val="00F01DE6"/>
    <w:rsid w:val="00F04ADA"/>
    <w:rsid w:val="00F12FA3"/>
    <w:rsid w:val="00F353B2"/>
    <w:rsid w:val="00F529BB"/>
    <w:rsid w:val="00F62538"/>
    <w:rsid w:val="00F87A74"/>
    <w:rsid w:val="00F929C8"/>
    <w:rsid w:val="00FA75CC"/>
    <w:rsid w:val="00FC5339"/>
    <w:rsid w:val="00FD7D44"/>
    <w:rsid w:val="01C62055"/>
    <w:rsid w:val="033C601F"/>
    <w:rsid w:val="03F83707"/>
    <w:rsid w:val="04240C84"/>
    <w:rsid w:val="056945CF"/>
    <w:rsid w:val="056A5D7B"/>
    <w:rsid w:val="05E31EC5"/>
    <w:rsid w:val="05FA3960"/>
    <w:rsid w:val="074F6EB6"/>
    <w:rsid w:val="081859DF"/>
    <w:rsid w:val="084D702F"/>
    <w:rsid w:val="085349D7"/>
    <w:rsid w:val="089A5D8F"/>
    <w:rsid w:val="091822B6"/>
    <w:rsid w:val="0A674CCF"/>
    <w:rsid w:val="0CBB6D32"/>
    <w:rsid w:val="0D646692"/>
    <w:rsid w:val="10B64E4D"/>
    <w:rsid w:val="11D64215"/>
    <w:rsid w:val="12AC2F42"/>
    <w:rsid w:val="1360648C"/>
    <w:rsid w:val="139201FA"/>
    <w:rsid w:val="1474535E"/>
    <w:rsid w:val="153845A1"/>
    <w:rsid w:val="15BD245E"/>
    <w:rsid w:val="162F0143"/>
    <w:rsid w:val="17257D0A"/>
    <w:rsid w:val="178A546C"/>
    <w:rsid w:val="186E3CDB"/>
    <w:rsid w:val="187B357A"/>
    <w:rsid w:val="198267CC"/>
    <w:rsid w:val="19894936"/>
    <w:rsid w:val="1A6B2EF0"/>
    <w:rsid w:val="1B921DFD"/>
    <w:rsid w:val="1C211199"/>
    <w:rsid w:val="1D857D1D"/>
    <w:rsid w:val="1FEF09A1"/>
    <w:rsid w:val="20BA2BEA"/>
    <w:rsid w:val="22E6613E"/>
    <w:rsid w:val="234C1432"/>
    <w:rsid w:val="24203733"/>
    <w:rsid w:val="25A3147B"/>
    <w:rsid w:val="26C07516"/>
    <w:rsid w:val="26F56DCD"/>
    <w:rsid w:val="287D55EB"/>
    <w:rsid w:val="2B0C7E0C"/>
    <w:rsid w:val="2B2A1D16"/>
    <w:rsid w:val="2B715BA7"/>
    <w:rsid w:val="2BB62EF4"/>
    <w:rsid w:val="2D040371"/>
    <w:rsid w:val="2D7746A6"/>
    <w:rsid w:val="2ECD14F8"/>
    <w:rsid w:val="307149F7"/>
    <w:rsid w:val="32E4765E"/>
    <w:rsid w:val="32F17CB7"/>
    <w:rsid w:val="3599497E"/>
    <w:rsid w:val="36D30B06"/>
    <w:rsid w:val="377D1E2F"/>
    <w:rsid w:val="37F80979"/>
    <w:rsid w:val="37FC1EFC"/>
    <w:rsid w:val="38370626"/>
    <w:rsid w:val="383F6F94"/>
    <w:rsid w:val="39596767"/>
    <w:rsid w:val="3AE961A6"/>
    <w:rsid w:val="3AF202EA"/>
    <w:rsid w:val="450F75B9"/>
    <w:rsid w:val="452D591E"/>
    <w:rsid w:val="4530482A"/>
    <w:rsid w:val="462F56C6"/>
    <w:rsid w:val="469061EA"/>
    <w:rsid w:val="46F351A0"/>
    <w:rsid w:val="489C10EE"/>
    <w:rsid w:val="4A1861D7"/>
    <w:rsid w:val="4A5721D0"/>
    <w:rsid w:val="4AD11005"/>
    <w:rsid w:val="4C646519"/>
    <w:rsid w:val="4F3D03E4"/>
    <w:rsid w:val="4F670AA1"/>
    <w:rsid w:val="4F813436"/>
    <w:rsid w:val="50F22082"/>
    <w:rsid w:val="51693985"/>
    <w:rsid w:val="53922611"/>
    <w:rsid w:val="54A83213"/>
    <w:rsid w:val="54ED3958"/>
    <w:rsid w:val="58CE0DA5"/>
    <w:rsid w:val="59EC19F5"/>
    <w:rsid w:val="5AF875ED"/>
    <w:rsid w:val="5B486C47"/>
    <w:rsid w:val="5E0B5B0F"/>
    <w:rsid w:val="5E654B1C"/>
    <w:rsid w:val="601A205F"/>
    <w:rsid w:val="6135502A"/>
    <w:rsid w:val="633D47E0"/>
    <w:rsid w:val="633E0AAE"/>
    <w:rsid w:val="64845121"/>
    <w:rsid w:val="65B555E2"/>
    <w:rsid w:val="66F844BD"/>
    <w:rsid w:val="67EB36EB"/>
    <w:rsid w:val="68301E32"/>
    <w:rsid w:val="685A17B2"/>
    <w:rsid w:val="687106B1"/>
    <w:rsid w:val="6913454C"/>
    <w:rsid w:val="6A741AA1"/>
    <w:rsid w:val="6B0E6781"/>
    <w:rsid w:val="6DE94229"/>
    <w:rsid w:val="6E5D71B5"/>
    <w:rsid w:val="71437313"/>
    <w:rsid w:val="72523418"/>
    <w:rsid w:val="727B65D0"/>
    <w:rsid w:val="73164D8B"/>
    <w:rsid w:val="73AB01D2"/>
    <w:rsid w:val="762A2DF3"/>
    <w:rsid w:val="77094E3F"/>
    <w:rsid w:val="7B184A72"/>
    <w:rsid w:val="7B89296A"/>
    <w:rsid w:val="7B9F0665"/>
    <w:rsid w:val="7CF05E18"/>
    <w:rsid w:val="7D4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646470"/>
  <w15:docId w15:val="{2F6C94CF-B2B2-46E9-8CCB-279C751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赵荣华</dc:creator>
  <cp:lastModifiedBy>王 金宇</cp:lastModifiedBy>
  <cp:revision>271</cp:revision>
  <dcterms:created xsi:type="dcterms:W3CDTF">2018-08-24T05:53:00Z</dcterms:created>
  <dcterms:modified xsi:type="dcterms:W3CDTF">2022-10-23T10:06:00Z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AFA8AE962D3E4633A952F22FFD4F0D6D</vt:lpwstr>
  </property>
</Properties>
</file>