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sz w:val="40"/>
          <w:szCs w:val="21"/>
          <w:lang w:val="zh-TW"/>
        </w:rPr>
      </w:pPr>
      <w:r>
        <w:rPr>
          <w:rFonts w:hint="eastAsia"/>
          <w:sz w:val="40"/>
          <w:szCs w:val="21"/>
          <w:lang w:val="zh-TW" w:eastAsia="zh-TW"/>
        </w:rPr>
        <w:t>中国平安财产保险股份有限公司广东分公司</w:t>
      </w:r>
    </w:p>
    <w:p>
      <w:pPr>
        <w:pStyle w:val="3"/>
        <w:bidi w:val="0"/>
        <w:rPr>
          <w:lang w:val="zh-TW"/>
        </w:rPr>
      </w:pPr>
      <w:r>
        <w:rPr>
          <w:rFonts w:hint="eastAsia"/>
          <w:lang w:val="zh-TW"/>
        </w:rPr>
        <w:t>2024届校园招聘（管培生）</w:t>
      </w:r>
    </w:p>
    <w:p>
      <w:pPr>
        <w:rPr>
          <w:rFonts w:ascii="新宋体" w:hAnsi="新宋体" w:eastAsia="新宋体" w:cs="宋体"/>
          <w:b/>
          <w:bCs/>
          <w:sz w:val="22"/>
          <w:lang w:val="zh-TW"/>
        </w:rPr>
      </w:pPr>
      <w:r>
        <w:rPr>
          <w:rFonts w:hint="eastAsia" w:ascii="新宋体" w:hAnsi="新宋体" w:eastAsia="新宋体" w:cs="宋体"/>
          <w:b/>
          <w:bCs/>
          <w:color w:val="000000"/>
          <w:kern w:val="0"/>
          <w:sz w:val="22"/>
        </w:rPr>
        <w:t>公司简介：</w:t>
      </w:r>
    </w:p>
    <w:p>
      <w:pPr>
        <w:widowControl/>
        <w:ind w:firstLine="420"/>
        <w:rPr>
          <w:rFonts w:ascii="新宋体" w:hAnsi="新宋体" w:eastAsia="新宋体" w:cs="宋体"/>
          <w:color w:val="000000"/>
          <w:kern w:val="0"/>
          <w:sz w:val="22"/>
        </w:rPr>
      </w:pPr>
      <w:r>
        <w:rPr>
          <w:rFonts w:hint="eastAsia" w:ascii="新宋体" w:hAnsi="新宋体" w:eastAsia="新宋体" w:cs="宋体"/>
          <w:color w:val="000000"/>
          <w:kern w:val="0"/>
          <w:sz w:val="22"/>
        </w:rPr>
        <w:t>中国平安保险（集团）股份有限公司于1988年诞生于深圳蛇口，至今已发展成集保险、银行、投资为一体的金融服务集团，是国内金融牌照最齐全、业务范围最广泛的金融服务集团之一。2022年营业收入1.11万亿，是广东省营收规模最大的企业，总资产超10万亿，是全球资产规模最大的保险集团。公司2022年共为2.27亿个人客户和6.93亿互联网用户提供多样化的产品及便捷的服务，连续21年获“中国最受尊敬企业”称号。2023年《财富》世界500强排行榜中，中国平安名列全球第33位，再度蝉联中国大陆非国有企业第一位。2023年《财富》中国500强排行榜中，中国平安位列第9位。2023年《福布斯》杂志“全球上市公司2000强”排行榜中名列全球第16位，在中国保险企业中位列第一。</w:t>
      </w:r>
    </w:p>
    <w:p>
      <w:pPr>
        <w:widowControl/>
        <w:ind w:firstLine="420"/>
        <w:rPr>
          <w:rFonts w:ascii="新宋体" w:hAnsi="新宋体" w:eastAsia="新宋体" w:cs="宋体"/>
          <w:color w:val="000000"/>
          <w:kern w:val="0"/>
          <w:sz w:val="22"/>
        </w:rPr>
      </w:pPr>
      <w:r>
        <w:rPr>
          <w:rFonts w:hint="eastAsia" w:ascii="新宋体" w:hAnsi="新宋体" w:eastAsia="新宋体" w:cs="宋体"/>
          <w:color w:val="000000"/>
          <w:kern w:val="0"/>
          <w:sz w:val="22"/>
        </w:rPr>
        <w:t>中国平安财产保险股份有限公司是中国平安保险集团长期以来经营和发展的基础。34年来，平安产险业务规模逐年攀升，业务发展稳健，经营区域覆盖全国，在国内各省市、自治区设有43家分公司，2810余家营业网点。平安产险已连续12年荣获工信部中国车险及财产险“第一品牌”。以保费收入衡量，平安产险是中国第二大财产保险公司。</w:t>
      </w:r>
    </w:p>
    <w:p>
      <w:pPr>
        <w:widowControl/>
        <w:ind w:firstLine="420"/>
        <w:rPr>
          <w:rFonts w:ascii="新宋体" w:hAnsi="新宋体" w:eastAsia="新宋体" w:cs="宋体"/>
          <w:color w:val="000000"/>
          <w:kern w:val="0"/>
          <w:sz w:val="22"/>
        </w:rPr>
      </w:pPr>
      <w:r>
        <w:rPr>
          <w:rFonts w:hint="eastAsia" w:ascii="新宋体" w:hAnsi="新宋体" w:eastAsia="新宋体" w:cs="宋体"/>
          <w:color w:val="000000"/>
          <w:kern w:val="0"/>
          <w:sz w:val="22"/>
        </w:rPr>
        <w:t>中国平安财产保险股份有限公司广东分公司成立于1992年，是平安产险规模最大的省级分公司，下设有21家地市级三级机构，145家县域机构，东至汕头、西至湛江、北至韶关，业务经营范围覆盖广东省内（除深圳、佛山、东莞外）所有城市，</w:t>
      </w:r>
      <w:r>
        <w:rPr>
          <w:rFonts w:hint="eastAsia" w:ascii="新宋体" w:hAnsi="新宋体" w:eastAsia="新宋体" w:cs="宋体"/>
          <w:color w:val="000000" w:themeColor="text1"/>
          <w:kern w:val="0"/>
          <w:sz w:val="22"/>
          <w14:textFill>
            <w14:solidFill>
              <w14:schemeClr w14:val="tx1"/>
            </w14:solidFill>
          </w14:textFill>
        </w:rPr>
        <w:t>员工近5000人</w:t>
      </w:r>
      <w:r>
        <w:rPr>
          <w:rFonts w:hint="eastAsia" w:ascii="新宋体" w:hAnsi="新宋体" w:eastAsia="新宋体" w:cs="宋体"/>
          <w:color w:val="000000"/>
          <w:kern w:val="0"/>
          <w:sz w:val="22"/>
        </w:rPr>
        <w:t>。近年来，平安产险广东分公司市场份额不断提升，稳居广东产险市场第二位，2022年业务规模超200亿。</w:t>
      </w:r>
    </w:p>
    <w:p>
      <w:pPr>
        <w:widowControl/>
        <w:ind w:firstLine="420"/>
        <w:rPr>
          <w:rFonts w:ascii="新宋体" w:hAnsi="新宋体" w:eastAsia="新宋体" w:cs="宋体"/>
          <w:color w:val="000000"/>
          <w:kern w:val="0"/>
          <w:sz w:val="22"/>
        </w:rPr>
      </w:pPr>
    </w:p>
    <w:p>
      <w:pPr>
        <w:widowControl/>
        <w:ind w:firstLine="420"/>
        <w:rPr>
          <w:rFonts w:ascii="新宋体" w:hAnsi="新宋体" w:eastAsia="新宋体" w:cs="宋体"/>
          <w:color w:val="000000"/>
          <w:kern w:val="0"/>
          <w:sz w:val="22"/>
        </w:rPr>
      </w:pPr>
      <w:r>
        <w:rPr>
          <w:rFonts w:ascii="新宋体" w:hAnsi="新宋体" w:eastAsia="新宋体" w:cs="Times New Roman"/>
          <w:b/>
          <w:bCs/>
          <w:sz w:val="22"/>
          <w:u w:val="single"/>
        </w:rPr>
        <w:t>在成为中国最领先的财产保险公司的路上，平安产险期待你的加入！</w:t>
      </w:r>
    </w:p>
    <w:p>
      <w:pPr>
        <w:widowControl/>
        <w:jc w:val="left"/>
        <w:rPr>
          <w:rFonts w:ascii="新宋体" w:hAnsi="新宋体" w:eastAsia="新宋体" w:cs="Times New Roman"/>
          <w:b/>
          <w:sz w:val="22"/>
          <w:lang w:val="zh-TW" w:eastAsia="zh-TW"/>
        </w:rPr>
      </w:pPr>
      <w:r>
        <w:rPr>
          <w:rFonts w:ascii="新宋体" w:hAnsi="新宋体" w:eastAsia="新宋体" w:cs="Times New Roman"/>
          <w:b/>
          <w:sz w:val="22"/>
          <w:lang w:val="zh-TW" w:eastAsia="zh-TW"/>
        </w:rPr>
        <w:br w:type="page"/>
      </w:r>
    </w:p>
    <w:p>
      <w:pPr>
        <w:widowControl/>
        <w:jc w:val="left"/>
        <w:rPr>
          <w:rFonts w:ascii="新宋体" w:hAnsi="新宋体" w:eastAsia="新宋体" w:cs="Times New Roman"/>
          <w:b/>
          <w:kern w:val="0"/>
          <w:sz w:val="22"/>
          <w:u w:color="000000"/>
          <w:lang w:eastAsia="zh-TW"/>
        </w:rPr>
      </w:pPr>
      <w:r>
        <w:rPr>
          <w:rFonts w:hint="eastAsia" w:ascii="新宋体" w:hAnsi="新宋体" w:eastAsia="新宋体" w:cs="Times New Roman"/>
          <w:b/>
          <w:sz w:val="22"/>
          <w:lang w:val="zh-TW" w:eastAsia="zh-TW"/>
        </w:rPr>
        <w:t>招聘岗位</w:t>
      </w:r>
      <w:r>
        <w:rPr>
          <w:rFonts w:hint="eastAsia" w:ascii="新宋体" w:hAnsi="新宋体" w:eastAsia="新宋体" w:cs="Times New Roman"/>
          <w:b/>
          <w:sz w:val="22"/>
          <w:lang w:val="zh-TW"/>
        </w:rPr>
        <w:t>1</w:t>
      </w:r>
      <w:r>
        <w:rPr>
          <w:rFonts w:hint="eastAsia" w:ascii="新宋体" w:hAnsi="新宋体" w:eastAsia="新宋体" w:cs="Times New Roman"/>
          <w:b/>
          <w:sz w:val="22"/>
          <w:lang w:val="zh-TW" w:eastAsia="zh-TW"/>
        </w:rPr>
        <w:t>：</w:t>
      </w:r>
      <w:r>
        <w:rPr>
          <w:rFonts w:hint="eastAsia" w:ascii="新宋体" w:hAnsi="新宋体" w:eastAsia="新宋体" w:cs="Times New Roman"/>
          <w:b/>
          <w:sz w:val="22"/>
          <w:lang w:val="zh-TW"/>
        </w:rPr>
        <w:t>24届星乘</w:t>
      </w:r>
      <w:r>
        <w:rPr>
          <w:rFonts w:hint="eastAsia" w:ascii="新宋体" w:hAnsi="新宋体" w:eastAsia="新宋体" w:cs="Times New Roman"/>
          <w:b/>
          <w:sz w:val="22"/>
          <w:lang w:val="zh-TW" w:eastAsia="zh-TW"/>
        </w:rPr>
        <w:t>管培生（</w:t>
      </w:r>
      <w:r>
        <w:rPr>
          <w:rFonts w:hint="eastAsia" w:ascii="新宋体" w:hAnsi="新宋体" w:eastAsia="新宋体" w:cs="Times New Roman"/>
          <w:b/>
          <w:sz w:val="22"/>
          <w:lang w:val="zh-TW"/>
        </w:rPr>
        <w:t>核保数据</w:t>
      </w:r>
      <w:r>
        <w:rPr>
          <w:rFonts w:hint="eastAsia" w:ascii="新宋体" w:hAnsi="新宋体" w:eastAsia="新宋体" w:cs="Times New Roman"/>
          <w:b/>
          <w:sz w:val="22"/>
          <w:lang w:val="zh-TW" w:eastAsia="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工作地点</w:t>
      </w:r>
      <w:r>
        <w:rPr>
          <w:rFonts w:hint="eastAsia" w:ascii="新宋体" w:hAnsi="新宋体" w:eastAsia="新宋体" w:cs="Times New Roman"/>
          <w:color w:val="auto"/>
          <w:sz w:val="22"/>
          <w:szCs w:val="22"/>
          <w:lang w:val="zh-TW" w:eastAsia="zh-TW"/>
        </w:rPr>
        <w:t>：广州市</w:t>
      </w:r>
      <w:r>
        <w:rPr>
          <w:rFonts w:hint="eastAsia" w:ascii="新宋体" w:hAnsi="新宋体" w:eastAsia="新宋体" w:cs="Times New Roman"/>
          <w:color w:val="auto"/>
          <w:sz w:val="22"/>
          <w:szCs w:val="22"/>
          <w:lang w:val="zh-TW"/>
        </w:rPr>
        <w:t>天河区</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培养目标：</w:t>
      </w:r>
      <w:r>
        <w:rPr>
          <w:rFonts w:hint="eastAsia" w:ascii="新宋体" w:hAnsi="新宋体" w:eastAsia="新宋体" w:cs="Times New Roman"/>
          <w:color w:val="auto"/>
          <w:sz w:val="22"/>
          <w:szCs w:val="22"/>
          <w:lang w:val="zh-TW" w:eastAsia="zh-TW"/>
        </w:rPr>
        <w:t>成为未来核心管理及</w:t>
      </w:r>
      <w:r>
        <w:rPr>
          <w:rFonts w:hint="eastAsia" w:ascii="新宋体" w:hAnsi="新宋体" w:eastAsia="新宋体" w:cs="Times New Roman"/>
          <w:color w:val="auto"/>
          <w:sz w:val="22"/>
          <w:szCs w:val="22"/>
          <w:lang w:val="zh-TW"/>
        </w:rPr>
        <w:t>数据、产品类</w:t>
      </w:r>
      <w:r>
        <w:rPr>
          <w:rFonts w:hint="eastAsia" w:ascii="新宋体" w:hAnsi="新宋体" w:eastAsia="新宋体" w:cs="Times New Roman"/>
          <w:color w:val="auto"/>
          <w:sz w:val="22"/>
          <w:szCs w:val="22"/>
          <w:lang w:val="zh-TW" w:eastAsia="zh-TW"/>
        </w:rPr>
        <w:t>专业技术人才</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rPr>
        <w:t>培养方式：</w:t>
      </w:r>
      <w:r>
        <w:rPr>
          <w:rFonts w:hint="eastAsia" w:ascii="新宋体" w:hAnsi="新宋体" w:eastAsia="新宋体" w:cs="Times New Roman"/>
          <w:color w:val="auto"/>
          <w:sz w:val="22"/>
          <w:szCs w:val="22"/>
          <w:lang w:val="zh-TW" w:eastAsia="zh-TW"/>
        </w:rPr>
        <w:t>根据公司安排</w:t>
      </w:r>
      <w:r>
        <w:rPr>
          <w:rFonts w:hint="eastAsia" w:ascii="新宋体" w:hAnsi="新宋体" w:eastAsia="新宋体" w:cs="Times New Roman"/>
          <w:color w:val="auto"/>
          <w:sz w:val="22"/>
          <w:szCs w:val="22"/>
          <w:lang w:val="zh-TW"/>
        </w:rPr>
        <w:t>统一</w:t>
      </w:r>
      <w:r>
        <w:rPr>
          <w:rFonts w:hint="eastAsia" w:ascii="新宋体" w:hAnsi="新宋体" w:eastAsia="新宋体" w:cs="Times New Roman"/>
          <w:color w:val="auto"/>
          <w:sz w:val="22"/>
          <w:szCs w:val="22"/>
          <w:lang w:val="zh-TW" w:eastAsia="zh-TW"/>
        </w:rPr>
        <w:t>在核保风控</w:t>
      </w:r>
      <w:r>
        <w:rPr>
          <w:rFonts w:hint="eastAsia" w:ascii="新宋体" w:hAnsi="新宋体" w:eastAsia="新宋体" w:cs="Times New Roman"/>
          <w:color w:val="auto"/>
          <w:sz w:val="22"/>
          <w:szCs w:val="22"/>
          <w:lang w:val="zh-TW"/>
        </w:rPr>
        <w:t>、</w:t>
      </w:r>
      <w:r>
        <w:rPr>
          <w:rFonts w:hint="eastAsia" w:ascii="新宋体" w:hAnsi="新宋体" w:eastAsia="新宋体" w:cs="Times New Roman"/>
          <w:color w:val="auto"/>
          <w:sz w:val="22"/>
          <w:szCs w:val="22"/>
          <w:lang w:val="zh-TW" w:eastAsia="zh-TW"/>
        </w:rPr>
        <w:t>数据挖掘</w:t>
      </w:r>
      <w:r>
        <w:rPr>
          <w:rFonts w:hint="eastAsia" w:ascii="新宋体" w:hAnsi="新宋体" w:eastAsia="新宋体" w:cs="Times New Roman"/>
          <w:color w:val="auto"/>
          <w:sz w:val="22"/>
          <w:szCs w:val="22"/>
          <w:lang w:val="zh-TW"/>
        </w:rPr>
        <w:t>、</w:t>
      </w:r>
      <w:r>
        <w:rPr>
          <w:rFonts w:hint="eastAsia" w:ascii="新宋体" w:hAnsi="新宋体" w:eastAsia="新宋体" w:cs="Times New Roman"/>
          <w:color w:val="auto"/>
          <w:sz w:val="22"/>
          <w:szCs w:val="22"/>
          <w:lang w:val="zh-TW" w:eastAsia="zh-TW"/>
        </w:rPr>
        <w:t>数据分析类岗位轮岗学习，</w:t>
      </w:r>
      <w:r>
        <w:rPr>
          <w:rFonts w:hint="eastAsia" w:ascii="新宋体" w:hAnsi="新宋体" w:eastAsia="新宋体" w:cs="Times New Roman"/>
          <w:color w:val="auto"/>
          <w:sz w:val="22"/>
          <w:szCs w:val="22"/>
          <w:lang w:val="zh-TW"/>
        </w:rPr>
        <w:t>并参与前线锻炼，</w:t>
      </w:r>
      <w:r>
        <w:rPr>
          <w:rFonts w:hint="eastAsia" w:ascii="新宋体" w:hAnsi="新宋体" w:eastAsia="新宋体" w:cs="Times New Roman"/>
          <w:color w:val="auto"/>
          <w:sz w:val="22"/>
          <w:szCs w:val="22"/>
          <w:lang w:val="zh-TW" w:eastAsia="zh-TW"/>
        </w:rPr>
        <w:t>制定培养计划，指定指导人、提供专项培训、持续追踪管培生成长</w:t>
      </w:r>
      <w:r>
        <w:rPr>
          <w:rFonts w:hint="eastAsia" w:ascii="新宋体" w:hAnsi="新宋体" w:eastAsia="新宋体" w:cs="Times New Roman"/>
          <w:color w:val="auto"/>
          <w:sz w:val="22"/>
          <w:szCs w:val="22"/>
          <w:lang w:val="zh-TW"/>
        </w:rPr>
        <w:t xml:space="preserve"> </w:t>
      </w:r>
      <w:r>
        <w:rPr>
          <w:rFonts w:hint="eastAsia" w:ascii="新宋体" w:hAnsi="新宋体" w:eastAsia="新宋体" w:cs="Times New Roman"/>
          <w:color w:val="auto"/>
          <w:sz w:val="22"/>
          <w:szCs w:val="22"/>
          <w:lang w:val="zh-TW" w:eastAsia="zh-TW"/>
        </w:rPr>
        <w:t>；</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eastAsia="zh-TW"/>
        </w:rPr>
        <w:t>根据轮岗表现、公司需求和个人意愿确定发展方向定岗</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b/>
          <w:color w:val="auto"/>
          <w:sz w:val="22"/>
          <w:szCs w:val="22"/>
          <w:lang w:val="zh-TW"/>
        </w:rPr>
      </w:pPr>
      <w:r>
        <w:rPr>
          <w:rFonts w:hint="eastAsia" w:ascii="新宋体" w:hAnsi="新宋体" w:eastAsia="新宋体" w:cs="Times New Roman"/>
          <w:b/>
          <w:color w:val="auto"/>
          <w:sz w:val="22"/>
          <w:szCs w:val="22"/>
          <w:lang w:val="zh-TW"/>
        </w:rPr>
        <w:t>培养方向：</w:t>
      </w:r>
    </w:p>
    <w:p>
      <w:pPr>
        <w:pStyle w:val="8"/>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rPr>
        <w:t>车险：</w:t>
      </w:r>
      <w:r>
        <w:rPr>
          <w:rFonts w:hint="eastAsia" w:ascii="新宋体" w:hAnsi="新宋体" w:eastAsia="新宋体" w:cs="Times New Roman"/>
          <w:color w:val="auto"/>
          <w:sz w:val="22"/>
          <w:szCs w:val="22"/>
          <w:lang w:val="zh-TW" w:eastAsia="zh-TW"/>
        </w:rPr>
        <w:t>聚焦</w:t>
      </w:r>
      <w:r>
        <w:rPr>
          <w:rFonts w:hint="eastAsia" w:ascii="新宋体" w:hAnsi="新宋体" w:eastAsia="新宋体" w:cs="Times New Roman"/>
          <w:color w:val="auto"/>
          <w:sz w:val="22"/>
          <w:szCs w:val="22"/>
          <w:lang w:val="zh-TW"/>
        </w:rPr>
        <w:t>车险</w:t>
      </w:r>
      <w:r>
        <w:rPr>
          <w:rFonts w:hint="eastAsia" w:ascii="新宋体" w:hAnsi="新宋体" w:eastAsia="新宋体" w:cs="Times New Roman"/>
          <w:color w:val="auto"/>
          <w:sz w:val="22"/>
          <w:szCs w:val="22"/>
          <w:lang w:val="zh-TW" w:eastAsia="zh-TW"/>
        </w:rPr>
        <w:t>产品研究与开发、车险经营平台建设</w:t>
      </w:r>
      <w:r>
        <w:rPr>
          <w:rFonts w:hint="eastAsia" w:ascii="新宋体" w:hAnsi="新宋体" w:eastAsia="新宋体" w:cs="Times New Roman"/>
          <w:color w:val="auto"/>
          <w:sz w:val="22"/>
          <w:szCs w:val="22"/>
          <w:lang w:val="zh-TW"/>
        </w:rPr>
        <w:t>及运营</w:t>
      </w:r>
      <w:r>
        <w:rPr>
          <w:rFonts w:hint="eastAsia" w:ascii="新宋体" w:hAnsi="新宋体" w:eastAsia="新宋体" w:cs="Times New Roman"/>
          <w:color w:val="auto"/>
          <w:sz w:val="22"/>
          <w:szCs w:val="22"/>
          <w:lang w:val="zh-TW" w:eastAsia="zh-TW"/>
        </w:rPr>
        <w:t>、风险成本与定价技术应用</w:t>
      </w:r>
      <w:r>
        <w:rPr>
          <w:rFonts w:hint="eastAsia" w:ascii="新宋体" w:hAnsi="新宋体" w:eastAsia="新宋体" w:cs="Times New Roman"/>
          <w:color w:val="auto"/>
          <w:sz w:val="22"/>
          <w:szCs w:val="22"/>
          <w:lang w:val="zh-TW"/>
        </w:rPr>
        <w:t>、风险模型优化及应用，</w:t>
      </w:r>
      <w:r>
        <w:rPr>
          <w:rFonts w:hint="eastAsia" w:ascii="新宋体" w:hAnsi="新宋体" w:eastAsia="新宋体" w:cs="Times New Roman"/>
          <w:color w:val="auto"/>
          <w:sz w:val="22"/>
          <w:szCs w:val="22"/>
          <w:lang w:val="zh-TW" w:eastAsia="zh-TW"/>
        </w:rPr>
        <w:t>以及整体车险经营的评估预警。负责新能源</w:t>
      </w:r>
      <w:r>
        <w:rPr>
          <w:rFonts w:ascii="新宋体" w:hAnsi="新宋体" w:eastAsia="新宋体" w:cs="Times New Roman"/>
          <w:color w:val="auto"/>
          <w:sz w:val="22"/>
          <w:szCs w:val="22"/>
          <w:lang w:val="zh-TW" w:eastAsia="zh-TW"/>
        </w:rPr>
        <w:t>/辅助驾驶领域的新技术研究，分析风险定价</w:t>
      </w:r>
      <w:r>
        <w:rPr>
          <w:rFonts w:hint="eastAsia" w:ascii="新宋体" w:hAnsi="新宋体" w:eastAsia="新宋体" w:cs="Times New Roman"/>
          <w:color w:val="auto"/>
          <w:sz w:val="22"/>
          <w:szCs w:val="22"/>
          <w:lang w:val="zh-TW"/>
        </w:rPr>
        <w:t>。</w:t>
      </w:r>
      <w:r>
        <w:rPr>
          <w:rFonts w:ascii="新宋体" w:hAnsi="新宋体" w:eastAsia="新宋体" w:cs="Times New Roman"/>
          <w:color w:val="auto"/>
          <w:sz w:val="22"/>
          <w:szCs w:val="22"/>
          <w:lang w:val="zh-TW" w:eastAsia="zh-TW"/>
        </w:rPr>
        <w:t>负责新能源车险行业研究，分析行业发展及市场未来趋势，研究发展策略</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b/>
          <w:color w:val="auto"/>
          <w:sz w:val="22"/>
          <w:szCs w:val="22"/>
          <w:lang w:val="zh-TW"/>
        </w:rPr>
      </w:pPr>
      <w:r>
        <w:rPr>
          <w:rFonts w:hint="eastAsia" w:ascii="新宋体" w:hAnsi="新宋体" w:eastAsia="新宋体" w:cs="Times New Roman"/>
          <w:b/>
          <w:color w:val="auto"/>
          <w:sz w:val="22"/>
          <w:szCs w:val="22"/>
        </w:rPr>
        <w:t>个人非车险：</w:t>
      </w:r>
      <w:r>
        <w:rPr>
          <w:rFonts w:hint="eastAsia" w:ascii="新宋体" w:hAnsi="新宋体" w:eastAsia="新宋体" w:cs="Times New Roman"/>
          <w:color w:val="auto"/>
          <w:sz w:val="22"/>
          <w:szCs w:val="22"/>
          <w:lang w:val="zh-TW"/>
        </w:rPr>
        <w:t>个人非车保险市场研究、新产品开发、业务模式设计，建立全线上产品风控、运营及服务能力，全流程风险控制及线上闭环服务，匹配客户服务体验。例：家居险、宠物险、旅游险、驾乘险、滑雪险等。</w:t>
      </w:r>
      <w:r>
        <w:rPr>
          <w:rFonts w:ascii="新宋体" w:hAnsi="新宋体" w:eastAsia="新宋体" w:cs="Times New Roman"/>
          <w:color w:val="auto"/>
          <w:sz w:val="22"/>
          <w:szCs w:val="22"/>
          <w:lang w:val="zh-TW" w:eastAsia="zh-TW"/>
        </w:rPr>
        <w:t>负责新能源相关非车险业务定价及核保支持，参与搭建新能源相关风控体系与线上化建设工作</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rPr>
        <w:t>财产险：</w:t>
      </w:r>
      <w:r>
        <w:rPr>
          <w:rFonts w:hint="eastAsia" w:ascii="新宋体" w:hAnsi="新宋体" w:eastAsia="新宋体" w:cs="Times New Roman"/>
          <w:color w:val="auto"/>
          <w:sz w:val="22"/>
          <w:szCs w:val="22"/>
          <w:lang w:val="zh-TW"/>
        </w:rPr>
        <w:t>财产险产品研究与新产品开发，全流程风险控制与模型优化。</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如企财险、农险、信用险、建筑工程险、货运险、船舶险、火险、水险、高新科技、团体车险、团体意外险、互联网保险等。</w:t>
      </w:r>
    </w:p>
    <w:p>
      <w:pPr>
        <w:pStyle w:val="8"/>
        <w:spacing w:before="0" w:after="0"/>
        <w:jc w:val="both"/>
        <w:rPr>
          <w:rFonts w:ascii="新宋体" w:hAnsi="新宋体" w:eastAsia="新宋体" w:cs="Times New Roman"/>
          <w:b/>
          <w:color w:val="auto"/>
          <w:sz w:val="22"/>
          <w:szCs w:val="22"/>
          <w:lang w:val="zh-TW"/>
        </w:rPr>
      </w:pPr>
      <w:r>
        <w:rPr>
          <w:rFonts w:hint="eastAsia" w:ascii="新宋体" w:hAnsi="新宋体" w:eastAsia="新宋体" w:cs="Times New Roman"/>
          <w:b/>
          <w:color w:val="auto"/>
          <w:sz w:val="22"/>
          <w:szCs w:val="22"/>
          <w:lang w:val="zh-TW"/>
        </w:rPr>
        <w:t>数据应用团队：</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基于大数据建模，进行</w:t>
      </w:r>
      <w:r>
        <w:rPr>
          <w:rFonts w:ascii="新宋体" w:hAnsi="新宋体" w:eastAsia="新宋体" w:cs="Times New Roman"/>
          <w:color w:val="auto"/>
          <w:sz w:val="22"/>
          <w:szCs w:val="22"/>
          <w:lang w:val="zh-TW"/>
        </w:rPr>
        <w:t>C</w:t>
      </w:r>
      <w:r>
        <w:rPr>
          <w:rFonts w:hint="eastAsia" w:ascii="新宋体" w:hAnsi="新宋体" w:eastAsia="新宋体" w:cs="Times New Roman"/>
          <w:color w:val="auto"/>
          <w:sz w:val="22"/>
          <w:szCs w:val="22"/>
          <w:lang w:val="zh-TW"/>
        </w:rPr>
        <w:t>端客户需求及偏好分析，输出相关策略产品；</w:t>
      </w:r>
    </w:p>
    <w:p>
      <w:pPr>
        <w:pStyle w:val="8"/>
        <w:spacing w:before="0" w:after="0"/>
        <w:jc w:val="both"/>
        <w:rPr>
          <w:rFonts w:ascii="新宋体" w:hAnsi="新宋体" w:eastAsia="新宋体" w:cs="Times New Roman"/>
          <w:color w:val="auto"/>
          <w:sz w:val="22"/>
          <w:szCs w:val="22"/>
        </w:rPr>
      </w:pPr>
      <w:r>
        <w:rPr>
          <w:rFonts w:hint="eastAsia" w:ascii="新宋体" w:hAnsi="新宋体" w:eastAsia="新宋体" w:cs="Times New Roman"/>
          <w:color w:val="auto"/>
          <w:sz w:val="22"/>
          <w:szCs w:val="22"/>
        </w:rPr>
        <w:t>各类策略产品落地试点及推广协同，收集数据产品需求，与线上平台打通上线；</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数据库搭建与优化，进行可视化开发与维护，各部门数据宽表、标签、监控报表搭建与更新。</w:t>
      </w:r>
    </w:p>
    <w:p>
      <w:pPr>
        <w:pStyle w:val="8"/>
        <w:spacing w:before="0" w:after="0"/>
        <w:jc w:val="both"/>
        <w:rPr>
          <w:rFonts w:hint="default" w:ascii="新宋体" w:hAnsi="新宋体" w:eastAsia="新宋体" w:cs="Times New Roman"/>
          <w:color w:val="auto"/>
          <w:sz w:val="22"/>
          <w:szCs w:val="22"/>
          <w:lang w:val="en-US" w:eastAsia="zh-CN"/>
        </w:rPr>
      </w:pPr>
      <w:r>
        <w:rPr>
          <w:rFonts w:hint="eastAsia" w:ascii="新宋体" w:hAnsi="新宋体" w:eastAsia="新宋体" w:cs="Times New Roman"/>
          <w:b/>
          <w:bCs/>
          <w:color w:val="auto"/>
          <w:sz w:val="22"/>
          <w:szCs w:val="22"/>
          <w:lang w:val="en-US" w:eastAsia="zh-CN"/>
        </w:rPr>
        <w:t>岗位招收</w:t>
      </w:r>
      <w:r>
        <w:rPr>
          <w:rFonts w:hint="eastAsia" w:ascii="新宋体" w:hAnsi="新宋体" w:eastAsia="新宋体" w:cs="Times New Roman"/>
          <w:color w:val="auto"/>
          <w:sz w:val="22"/>
          <w:szCs w:val="22"/>
          <w:lang w:val="en-US" w:eastAsia="zh-CN"/>
        </w:rPr>
        <w:t>：10人</w:t>
      </w:r>
    </w:p>
    <w:p>
      <w:pPr>
        <w:pStyle w:val="8"/>
        <w:spacing w:before="0" w:after="0"/>
        <w:jc w:val="both"/>
        <w:rPr>
          <w:rFonts w:ascii="新宋体" w:hAnsi="新宋体" w:eastAsia="新宋体" w:cs="Times New Roman"/>
          <w:color w:val="auto"/>
          <w:sz w:val="22"/>
          <w:szCs w:val="22"/>
          <w:lang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任职要求：</w:t>
      </w:r>
    </w:p>
    <w:p>
      <w:pPr>
        <w:pStyle w:val="8"/>
        <w:spacing w:before="0" w:after="0"/>
        <w:jc w:val="both"/>
        <w:rPr>
          <w:rFonts w:ascii="新宋体" w:hAnsi="新宋体" w:eastAsia="新宋体" w:cs="Times New Roman"/>
          <w:color w:val="auto"/>
          <w:sz w:val="22"/>
          <w:szCs w:val="22"/>
          <w:lang w:val="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rPr>
        <w:t>、2024</w:t>
      </w:r>
      <w:r>
        <w:rPr>
          <w:rFonts w:hint="eastAsia" w:ascii="新宋体" w:hAnsi="新宋体" w:eastAsia="新宋体" w:cs="Times New Roman"/>
          <w:color w:val="auto"/>
          <w:sz w:val="22"/>
          <w:szCs w:val="22"/>
          <w:lang w:val="zh-TW" w:eastAsia="zh-TW"/>
        </w:rPr>
        <w:t>届毕业生，</w:t>
      </w:r>
      <w:r>
        <w:rPr>
          <w:rFonts w:hint="eastAsia" w:ascii="新宋体" w:hAnsi="新宋体" w:eastAsia="新宋体" w:cs="Times New Roman"/>
          <w:color w:val="auto"/>
          <w:sz w:val="22"/>
          <w:szCs w:val="22"/>
          <w:lang w:val="zh-TW"/>
        </w:rPr>
        <w:t>本科及以上学历；</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数学统计类、精算类、理工类、法学类专业</w:t>
      </w:r>
      <w:r>
        <w:rPr>
          <w:rFonts w:hint="eastAsia" w:ascii="新宋体" w:hAnsi="新宋体" w:eastAsia="新宋体" w:cs="Times New Roman"/>
          <w:color w:val="auto"/>
          <w:sz w:val="22"/>
          <w:szCs w:val="22"/>
          <w:lang w:val="zh-TW" w:eastAsia="zh-TW"/>
        </w:rPr>
        <w:t>；</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、具有较强的的学习能力、</w:t>
      </w:r>
      <w:r>
        <w:rPr>
          <w:rFonts w:hint="eastAsia" w:ascii="新宋体" w:hAnsi="新宋体" w:eastAsia="新宋体" w:cs="Times New Roman"/>
          <w:color w:val="auto"/>
          <w:sz w:val="22"/>
          <w:szCs w:val="22"/>
          <w:lang w:val="zh-TW"/>
        </w:rPr>
        <w:t>数据分析能力、数据建模能力；</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具有良好的团队合作精神和较强的责任心</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、性格外向开朗，</w:t>
      </w:r>
      <w:r>
        <w:rPr>
          <w:rFonts w:hint="eastAsia" w:ascii="新宋体" w:hAnsi="新宋体" w:eastAsia="新宋体" w:cs="Times New Roman"/>
          <w:color w:val="auto"/>
          <w:sz w:val="22"/>
          <w:szCs w:val="22"/>
          <w:lang w:val="zh-TW"/>
        </w:rPr>
        <w:t>具备良好的</w:t>
      </w:r>
      <w:r>
        <w:rPr>
          <w:rFonts w:hint="eastAsia" w:ascii="新宋体" w:hAnsi="新宋体" w:eastAsia="新宋体" w:cs="Times New Roman"/>
          <w:color w:val="auto"/>
          <w:sz w:val="22"/>
          <w:szCs w:val="22"/>
          <w:lang w:val="zh-TW" w:eastAsia="zh-TW"/>
        </w:rPr>
        <w:t>沟通协调能力与抗压能力。</w:t>
      </w:r>
    </w:p>
    <w:p>
      <w:pPr>
        <w:pStyle w:val="8"/>
        <w:spacing w:before="0" w:after="0"/>
        <w:jc w:val="both"/>
        <w:rPr>
          <w:rFonts w:ascii="新宋体" w:hAnsi="新宋体" w:eastAsia="新宋体" w:cs="Times New Roman"/>
          <w:color w:val="auto"/>
          <w:sz w:val="22"/>
          <w:szCs w:val="22"/>
          <w:lang w:val="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以上</w:t>
      </w:r>
      <w:r>
        <w:rPr>
          <w:rFonts w:hint="eastAsia" w:ascii="新宋体" w:hAnsi="新宋体" w:eastAsia="新宋体" w:cs="Times New Roman"/>
          <w:b/>
          <w:color w:val="auto"/>
          <w:sz w:val="22"/>
          <w:szCs w:val="22"/>
          <w:lang w:val="zh-TW" w:eastAsia="zh-TW"/>
        </w:rPr>
        <w:t>岗位一经录用，将提供：</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、平安正式员工编制，签订正式劳动合同；</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、提供具有竞争力的薪酬；</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、六险二金（员工综合保障计划</w:t>
      </w:r>
      <w:r>
        <w:rPr>
          <w:rFonts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eastAsia="zh-TW"/>
        </w:rPr>
        <w:t>企业年金）；</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4</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专业技术岗位津贴、</w:t>
      </w:r>
      <w:r>
        <w:rPr>
          <w:rFonts w:hint="eastAsia" w:ascii="新宋体" w:hAnsi="新宋体" w:eastAsia="新宋体" w:cs="Times New Roman"/>
          <w:color w:val="auto"/>
          <w:sz w:val="22"/>
          <w:szCs w:val="22"/>
          <w:lang w:val="zh-TW" w:eastAsia="zh-TW"/>
        </w:rPr>
        <w:t>过年过节费、降温费、生日费、旅游激励、带薪年假、员工免费体检等；</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、接收档案和落户广州（仅限国内高校应届毕业生）</w:t>
      </w:r>
      <w:r>
        <w:rPr>
          <w:rFonts w:hint="eastAsia" w:ascii="新宋体" w:hAnsi="新宋体" w:eastAsia="新宋体" w:cs="Times New Roman"/>
          <w:color w:val="auto"/>
          <w:sz w:val="22"/>
          <w:szCs w:val="22"/>
          <w:lang w:val="zh-TW"/>
        </w:rPr>
        <w:t>。</w:t>
      </w:r>
    </w:p>
    <w:p>
      <w:pPr>
        <w:widowControl/>
        <w:jc w:val="left"/>
        <w:rPr>
          <w:rFonts w:ascii="新宋体" w:hAnsi="新宋体" w:eastAsia="新宋体"/>
          <w:sz w:val="22"/>
          <w:lang w:eastAsia="zh-TW"/>
        </w:rPr>
      </w:pPr>
      <w:r>
        <w:rPr>
          <w:rFonts w:ascii="新宋体" w:hAnsi="新宋体" w:eastAsia="新宋体"/>
          <w:sz w:val="22"/>
          <w:lang w:eastAsia="zh-TW"/>
        </w:rPr>
        <w:br w:type="page"/>
      </w:r>
    </w:p>
    <w:p>
      <w:pPr>
        <w:pStyle w:val="9"/>
        <w:spacing w:before="0" w:beforeAutospacing="0" w:after="0" w:afterAutospacing="0"/>
        <w:jc w:val="both"/>
        <w:rPr>
          <w:rFonts w:ascii="新宋体" w:hAnsi="新宋体" w:eastAsia="新宋体"/>
          <w:b/>
          <w:bCs/>
          <w:sz w:val="22"/>
          <w:szCs w:val="22"/>
        </w:rPr>
      </w:pPr>
      <w:r>
        <w:rPr>
          <w:rFonts w:hint="eastAsia" w:ascii="新宋体" w:hAnsi="新宋体" w:eastAsia="新宋体"/>
          <w:b/>
          <w:bCs/>
          <w:sz w:val="22"/>
          <w:szCs w:val="22"/>
        </w:rPr>
        <w:t>招聘岗位2：</w:t>
      </w:r>
      <w:r>
        <w:rPr>
          <w:rFonts w:ascii="新宋体" w:hAnsi="新宋体" w:eastAsia="新宋体"/>
          <w:b/>
          <w:bCs/>
          <w:sz w:val="22"/>
          <w:szCs w:val="22"/>
        </w:rPr>
        <w:t>24届星乘管培生（精算）</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lang w:val="zh-TW" w:eastAsia="zh-TW"/>
        </w:rPr>
        <w:t>工作地点</w:t>
      </w:r>
      <w:r>
        <w:rPr>
          <w:rFonts w:hint="eastAsia" w:ascii="新宋体" w:hAnsi="新宋体" w:eastAsia="新宋体" w:cs="Times New Roman"/>
          <w:color w:val="auto"/>
          <w:sz w:val="22"/>
          <w:szCs w:val="22"/>
          <w:lang w:val="zh-TW" w:eastAsia="zh-TW"/>
        </w:rPr>
        <w:t>：广州市</w:t>
      </w:r>
      <w:r>
        <w:rPr>
          <w:rFonts w:hint="eastAsia" w:ascii="新宋体" w:hAnsi="新宋体" w:eastAsia="新宋体" w:cs="Times New Roman"/>
          <w:color w:val="auto"/>
          <w:sz w:val="22"/>
          <w:szCs w:val="22"/>
          <w:lang w:val="zh-TW"/>
        </w:rPr>
        <w:t>天河区</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培养目标：</w:t>
      </w:r>
      <w:r>
        <w:rPr>
          <w:rFonts w:hint="eastAsia" w:ascii="新宋体" w:hAnsi="新宋体" w:eastAsia="新宋体" w:cs="Times New Roman"/>
          <w:color w:val="auto"/>
          <w:sz w:val="22"/>
          <w:szCs w:val="22"/>
          <w:lang w:val="zh-TW" w:eastAsia="zh-TW"/>
        </w:rPr>
        <w:t>成为未来</w:t>
      </w:r>
      <w:r>
        <w:rPr>
          <w:rFonts w:hint="eastAsia" w:ascii="新宋体" w:hAnsi="新宋体" w:eastAsia="新宋体" w:cs="Times New Roman"/>
          <w:color w:val="auto"/>
          <w:sz w:val="22"/>
          <w:szCs w:val="22"/>
          <w:lang w:val="zh-TW"/>
        </w:rPr>
        <w:t>精算类</w:t>
      </w:r>
      <w:r>
        <w:rPr>
          <w:rFonts w:hint="eastAsia" w:ascii="新宋体" w:hAnsi="新宋体" w:eastAsia="新宋体" w:cs="Times New Roman"/>
          <w:color w:val="auto"/>
          <w:sz w:val="22"/>
          <w:szCs w:val="22"/>
          <w:lang w:val="zh-TW" w:eastAsia="zh-TW"/>
        </w:rPr>
        <w:t>专业技术人才</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rPr>
        <w:t>培养方式：</w:t>
      </w:r>
      <w:r>
        <w:rPr>
          <w:rFonts w:hint="eastAsia" w:ascii="新宋体" w:hAnsi="新宋体" w:eastAsia="新宋体" w:cs="Times New Roman"/>
          <w:color w:val="auto"/>
          <w:sz w:val="22"/>
          <w:szCs w:val="22"/>
          <w:lang w:val="zh-TW" w:eastAsia="zh-TW"/>
        </w:rPr>
        <w:t>根据公司安排</w:t>
      </w:r>
      <w:r>
        <w:rPr>
          <w:rFonts w:hint="eastAsia" w:ascii="新宋体" w:hAnsi="新宋体" w:eastAsia="新宋体" w:cs="Times New Roman"/>
          <w:color w:val="auto"/>
          <w:sz w:val="22"/>
          <w:szCs w:val="22"/>
          <w:lang w:val="zh-TW"/>
        </w:rPr>
        <w:t>统一</w:t>
      </w:r>
      <w:r>
        <w:rPr>
          <w:rFonts w:hint="eastAsia" w:ascii="新宋体" w:hAnsi="新宋体" w:eastAsia="新宋体" w:cs="Times New Roman"/>
          <w:color w:val="auto"/>
          <w:sz w:val="22"/>
          <w:szCs w:val="22"/>
          <w:lang w:val="zh-TW" w:eastAsia="zh-TW"/>
        </w:rPr>
        <w:t>在</w:t>
      </w:r>
      <w:r>
        <w:rPr>
          <w:rFonts w:hint="eastAsia" w:ascii="新宋体" w:hAnsi="新宋体" w:eastAsia="新宋体" w:cs="Times New Roman"/>
          <w:color w:val="auto"/>
          <w:sz w:val="22"/>
          <w:szCs w:val="22"/>
          <w:lang w:val="en-US" w:eastAsia="zh-CN"/>
        </w:rPr>
        <w:t>财产险、车险等精算类岗位</w:t>
      </w:r>
      <w:r>
        <w:rPr>
          <w:rFonts w:hint="eastAsia" w:ascii="新宋体" w:hAnsi="新宋体" w:eastAsia="新宋体" w:cs="Times New Roman"/>
          <w:color w:val="auto"/>
          <w:sz w:val="22"/>
          <w:szCs w:val="22"/>
          <w:lang w:val="zh-TW" w:eastAsia="zh-TW"/>
        </w:rPr>
        <w:t>轮岗学习，</w:t>
      </w:r>
      <w:r>
        <w:rPr>
          <w:rFonts w:hint="eastAsia" w:ascii="新宋体" w:hAnsi="新宋体" w:eastAsia="新宋体" w:cs="Times New Roman"/>
          <w:color w:val="auto"/>
          <w:sz w:val="22"/>
          <w:szCs w:val="22"/>
          <w:lang w:val="zh-TW"/>
        </w:rPr>
        <w:t>并参与前线锻炼，</w:t>
      </w:r>
      <w:r>
        <w:rPr>
          <w:rFonts w:hint="eastAsia" w:ascii="新宋体" w:hAnsi="新宋体" w:eastAsia="新宋体" w:cs="Times New Roman"/>
          <w:color w:val="auto"/>
          <w:sz w:val="22"/>
          <w:szCs w:val="22"/>
          <w:lang w:val="zh-TW" w:eastAsia="zh-TW"/>
        </w:rPr>
        <w:t>制定培养计划，指定指导人、提供专项培训、持续追踪管培生成长</w:t>
      </w:r>
      <w:r>
        <w:rPr>
          <w:rFonts w:hint="eastAsia" w:ascii="新宋体" w:hAnsi="新宋体" w:eastAsia="新宋体" w:cs="Times New Roman"/>
          <w:color w:val="auto"/>
          <w:sz w:val="22"/>
          <w:szCs w:val="22"/>
          <w:lang w:val="zh-TW"/>
        </w:rPr>
        <w:t xml:space="preserve"> </w:t>
      </w:r>
      <w:r>
        <w:rPr>
          <w:rFonts w:hint="eastAsia" w:ascii="新宋体" w:hAnsi="新宋体" w:eastAsia="新宋体" w:cs="Times New Roman"/>
          <w:color w:val="auto"/>
          <w:sz w:val="22"/>
          <w:szCs w:val="22"/>
          <w:lang w:val="zh-TW" w:eastAsia="zh-TW"/>
        </w:rPr>
        <w:t>；</w:t>
      </w:r>
    </w:p>
    <w:p>
      <w:pPr>
        <w:pStyle w:val="8"/>
        <w:spacing w:before="0" w:after="0"/>
        <w:jc w:val="both"/>
        <w:rPr>
          <w:rFonts w:hint="eastAsia"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eastAsia="zh-TW"/>
        </w:rPr>
        <w:t>根据轮岗表现、公司需求和个人意愿确定发展方向定岗</w:t>
      </w:r>
      <w:r>
        <w:rPr>
          <w:rFonts w:hint="eastAsia" w:ascii="新宋体" w:hAnsi="新宋体" w:eastAsia="新宋体" w:cs="Times New Roman"/>
          <w:color w:val="auto"/>
          <w:sz w:val="22"/>
          <w:szCs w:val="22"/>
          <w:lang w:val="zh-TW"/>
        </w:rPr>
        <w:t>。</w:t>
      </w:r>
    </w:p>
    <w:p>
      <w:pPr>
        <w:pStyle w:val="8"/>
        <w:spacing w:before="0" w:after="0"/>
        <w:jc w:val="both"/>
        <w:rPr>
          <w:rFonts w:hint="default" w:ascii="新宋体" w:hAnsi="新宋体" w:eastAsia="新宋体" w:cs="Times New Roman"/>
          <w:color w:val="auto"/>
          <w:sz w:val="22"/>
          <w:szCs w:val="22"/>
          <w:lang w:val="en-US" w:eastAsia="zh-CN"/>
        </w:rPr>
      </w:pPr>
      <w:r>
        <w:rPr>
          <w:rFonts w:hint="eastAsia" w:ascii="新宋体" w:hAnsi="新宋体" w:eastAsia="新宋体" w:cs="Times New Roman"/>
          <w:b/>
          <w:bCs/>
          <w:color w:val="auto"/>
          <w:sz w:val="22"/>
          <w:szCs w:val="22"/>
          <w:lang w:val="en-US" w:eastAsia="zh-CN"/>
        </w:rPr>
        <w:t>岗位招收</w:t>
      </w:r>
      <w:r>
        <w:rPr>
          <w:rFonts w:hint="eastAsia" w:ascii="新宋体" w:hAnsi="新宋体" w:eastAsia="新宋体" w:cs="Times New Roman"/>
          <w:color w:val="auto"/>
          <w:sz w:val="22"/>
          <w:szCs w:val="22"/>
          <w:lang w:val="en-US" w:eastAsia="zh-CN"/>
        </w:rPr>
        <w:t>：5人</w:t>
      </w:r>
    </w:p>
    <w:p>
      <w:pPr>
        <w:pStyle w:val="9"/>
        <w:rPr>
          <w:rFonts w:ascii="新宋体" w:hAnsi="新宋体" w:eastAsia="新宋体"/>
          <w:bCs/>
          <w:sz w:val="22"/>
          <w:szCs w:val="22"/>
        </w:rPr>
      </w:pPr>
      <w:r>
        <w:rPr>
          <w:rFonts w:hint="eastAsia" w:ascii="新宋体" w:hAnsi="新宋体" w:eastAsia="新宋体"/>
          <w:b/>
          <w:bCs/>
          <w:sz w:val="22"/>
          <w:szCs w:val="22"/>
        </w:rPr>
        <w:t>工作内容</w:t>
      </w:r>
      <w:r>
        <w:rPr>
          <w:rFonts w:hint="eastAsia" w:ascii="新宋体" w:hAnsi="新宋体" w:eastAsia="新宋体"/>
          <w:bCs/>
          <w:sz w:val="22"/>
          <w:szCs w:val="22"/>
        </w:rPr>
        <w:t xml:space="preserve">： </w:t>
      </w:r>
      <w:r>
        <w:rPr>
          <w:rFonts w:ascii="新宋体" w:hAnsi="新宋体" w:eastAsia="新宋体"/>
          <w:bCs/>
          <w:sz w:val="22"/>
          <w:szCs w:val="22"/>
        </w:rPr>
        <w:t xml:space="preserve">                                                              </w:t>
      </w:r>
    </w:p>
    <w:p>
      <w:pPr>
        <w:pStyle w:val="9"/>
        <w:numPr>
          <w:ilvl w:val="0"/>
          <w:numId w:val="1"/>
        </w:numPr>
        <w:rPr>
          <w:rFonts w:ascii="新宋体" w:hAnsi="新宋体" w:eastAsia="新宋体"/>
          <w:bCs/>
          <w:sz w:val="22"/>
          <w:szCs w:val="22"/>
          <w:lang w:eastAsia="zh-TW"/>
        </w:rPr>
      </w:pPr>
      <w:r>
        <w:rPr>
          <w:rFonts w:ascii="新宋体" w:hAnsi="新宋体" w:eastAsia="新宋体"/>
          <w:bCs/>
          <w:sz w:val="22"/>
          <w:szCs w:val="22"/>
          <w:lang w:eastAsia="zh-TW"/>
        </w:rPr>
        <w:t>针对不同保险产品、场景及客户群体，参与开发创新产品、进行费率厘定和定价模型开发；</w:t>
      </w:r>
      <w:r>
        <w:rPr>
          <w:rFonts w:hint="eastAsia" w:ascii="新宋体" w:hAnsi="新宋体" w:eastAsia="新宋体"/>
          <w:bCs/>
          <w:sz w:val="22"/>
          <w:szCs w:val="22"/>
        </w:rPr>
        <w:t xml:space="preserve"> </w:t>
      </w:r>
      <w:r>
        <w:rPr>
          <w:rFonts w:ascii="新宋体" w:hAnsi="新宋体" w:eastAsia="新宋体"/>
          <w:bCs/>
          <w:sz w:val="22"/>
          <w:szCs w:val="22"/>
        </w:rPr>
        <w:t xml:space="preserve">                                                                 </w:t>
      </w:r>
    </w:p>
    <w:p>
      <w:pPr>
        <w:pStyle w:val="9"/>
        <w:numPr>
          <w:ilvl w:val="0"/>
          <w:numId w:val="1"/>
        </w:numPr>
        <w:rPr>
          <w:rFonts w:ascii="新宋体" w:hAnsi="新宋体" w:eastAsia="新宋体"/>
          <w:bCs/>
          <w:sz w:val="22"/>
          <w:szCs w:val="22"/>
          <w:lang w:eastAsia="zh-TW"/>
        </w:rPr>
      </w:pPr>
      <w:r>
        <w:rPr>
          <w:rFonts w:ascii="新宋体" w:hAnsi="新宋体" w:eastAsia="新宋体"/>
          <w:bCs/>
          <w:sz w:val="22"/>
          <w:szCs w:val="22"/>
          <w:lang w:eastAsia="zh-TW"/>
        </w:rPr>
        <w:t>对保险产品、风险模型、风险策略进行数据分析，并推动形成落地举措，支持业务决策；</w:t>
      </w:r>
      <w:r>
        <w:rPr>
          <w:rFonts w:hint="eastAsia" w:ascii="新宋体" w:hAnsi="新宋体" w:eastAsia="新宋体"/>
          <w:bCs/>
          <w:sz w:val="22"/>
          <w:szCs w:val="22"/>
        </w:rPr>
        <w:t xml:space="preserve"> </w:t>
      </w:r>
      <w:r>
        <w:rPr>
          <w:rFonts w:ascii="新宋体" w:hAnsi="新宋体" w:eastAsia="新宋体"/>
          <w:bCs/>
          <w:sz w:val="22"/>
          <w:szCs w:val="22"/>
        </w:rPr>
        <w:t xml:space="preserve">                                                                  </w:t>
      </w:r>
    </w:p>
    <w:p>
      <w:pPr>
        <w:pStyle w:val="9"/>
        <w:numPr>
          <w:ilvl w:val="0"/>
          <w:numId w:val="1"/>
        </w:numPr>
        <w:rPr>
          <w:rFonts w:ascii="新宋体" w:hAnsi="新宋体" w:eastAsia="新宋体"/>
          <w:bCs/>
          <w:sz w:val="22"/>
          <w:szCs w:val="22"/>
          <w:lang w:eastAsia="zh-TW"/>
        </w:rPr>
      </w:pPr>
      <w:r>
        <w:rPr>
          <w:rFonts w:ascii="新宋体" w:hAnsi="新宋体" w:eastAsia="新宋体"/>
          <w:bCs/>
          <w:sz w:val="22"/>
          <w:szCs w:val="22"/>
          <w:lang w:eastAsia="zh-TW"/>
        </w:rPr>
        <w:t>参与评估产险业务各项准备金，进行业务品质的经验分析和财务预测。</w:t>
      </w:r>
    </w:p>
    <w:p>
      <w:pPr>
        <w:pStyle w:val="8"/>
        <w:spacing w:before="0" w:after="0"/>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任职要求</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 xml:space="preserve"> </w:t>
      </w:r>
      <w:r>
        <w:rPr>
          <w:rFonts w:ascii="新宋体" w:hAnsi="新宋体" w:eastAsia="新宋体" w:cs="Times New Roman"/>
          <w:color w:val="auto"/>
          <w:sz w:val="22"/>
          <w:szCs w:val="22"/>
          <w:lang w:val="zh-TW" w:eastAsia="zh-TW"/>
        </w:rPr>
        <w:t xml:space="preserve">                                                              </w:t>
      </w:r>
    </w:p>
    <w:p>
      <w:pPr>
        <w:pStyle w:val="8"/>
        <w:spacing w:before="0" w:after="0"/>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202</w:t>
      </w: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届毕业生，本科及以上学历</w:t>
      </w:r>
      <w:r>
        <w:rPr>
          <w:rFonts w:ascii="新宋体" w:hAnsi="新宋体" w:eastAsia="新宋体" w:cs="Times New Roman"/>
          <w:color w:val="auto"/>
          <w:sz w:val="22"/>
          <w:szCs w:val="22"/>
          <w:lang w:val="zh-TW" w:eastAsia="zh-TW"/>
        </w:rPr>
        <w:t>，精算</w:t>
      </w:r>
      <w:r>
        <w:rPr>
          <w:rFonts w:hint="eastAsia" w:ascii="新宋体" w:hAnsi="新宋体" w:eastAsia="新宋体" w:cs="Times New Roman"/>
          <w:color w:val="auto"/>
          <w:sz w:val="22"/>
          <w:szCs w:val="22"/>
          <w:lang w:val="zh-TW"/>
        </w:rPr>
        <w:t>、保险精算类</w:t>
      </w:r>
      <w:r>
        <w:rPr>
          <w:rFonts w:ascii="新宋体" w:hAnsi="新宋体" w:eastAsia="新宋体" w:cs="Times New Roman"/>
          <w:color w:val="auto"/>
          <w:sz w:val="22"/>
          <w:szCs w:val="22"/>
          <w:lang w:val="zh-TW" w:eastAsia="zh-TW"/>
        </w:rPr>
        <w:t>专业</w:t>
      </w:r>
      <w:r>
        <w:rPr>
          <w:rFonts w:hint="eastAsia" w:ascii="新宋体" w:hAnsi="新宋体" w:eastAsia="新宋体" w:cs="Times New Roman"/>
          <w:color w:val="auto"/>
          <w:sz w:val="22"/>
          <w:szCs w:val="22"/>
          <w:lang w:val="en-US" w:eastAsia="zh-CN"/>
        </w:rPr>
        <w:t>,</w:t>
      </w:r>
      <w:r>
        <w:rPr>
          <w:rFonts w:ascii="新宋体" w:hAnsi="新宋体" w:eastAsia="新宋体" w:cs="Times New Roman"/>
          <w:color w:val="auto"/>
          <w:sz w:val="22"/>
          <w:szCs w:val="22"/>
          <w:lang w:val="zh-TW" w:eastAsia="zh-TW"/>
        </w:rPr>
        <w:t>取得精算相关证书等</w:t>
      </w:r>
      <w:r>
        <w:rPr>
          <w:rFonts w:hint="eastAsia" w:ascii="新宋体" w:hAnsi="新宋体" w:eastAsia="新宋体" w:cs="Times New Roman"/>
          <w:color w:val="auto"/>
          <w:sz w:val="22"/>
          <w:szCs w:val="22"/>
          <w:lang w:val="zh-TW"/>
        </w:rPr>
        <w:t>尤佳</w:t>
      </w:r>
      <w:r>
        <w:rPr>
          <w:rFonts w:ascii="新宋体" w:hAnsi="新宋体" w:eastAsia="新宋体" w:cs="Times New Roman"/>
          <w:color w:val="auto"/>
          <w:sz w:val="22"/>
          <w:szCs w:val="22"/>
          <w:lang w:val="zh-TW" w:eastAsia="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rPr>
        <w:t>2</w:t>
      </w:r>
      <w:r>
        <w:rPr>
          <w:rFonts w:hint="eastAsia" w:ascii="新宋体" w:hAnsi="新宋体" w:eastAsia="新宋体" w:cs="Times New Roman"/>
          <w:color w:val="auto"/>
          <w:sz w:val="22"/>
          <w:szCs w:val="22"/>
          <w:lang w:val="zh-TW" w:eastAsia="zh-TW"/>
        </w:rPr>
        <w:t>、具有较强的的学习能力、沟通协调能力与抗压能力</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rPr>
        <w:t>3、</w:t>
      </w:r>
      <w:r>
        <w:rPr>
          <w:rFonts w:hint="eastAsia" w:ascii="新宋体" w:hAnsi="新宋体" w:eastAsia="新宋体" w:cs="Times New Roman"/>
          <w:color w:val="auto"/>
          <w:sz w:val="22"/>
          <w:szCs w:val="22"/>
          <w:lang w:val="zh-TW" w:eastAsia="zh-TW"/>
        </w:rPr>
        <w:t>具有良好的团队合作精神和较强的责任心；</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、性格外向开朗，乐于与人接触。</w:t>
      </w:r>
    </w:p>
    <w:p>
      <w:pPr>
        <w:pStyle w:val="8"/>
        <w:spacing w:before="0" w:after="0"/>
        <w:jc w:val="both"/>
        <w:rPr>
          <w:rFonts w:ascii="新宋体" w:hAnsi="新宋体" w:eastAsia="新宋体" w:cs="Times New Roman"/>
          <w:b/>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以上</w:t>
      </w:r>
      <w:r>
        <w:rPr>
          <w:rFonts w:hint="eastAsia" w:ascii="新宋体" w:hAnsi="新宋体" w:eastAsia="新宋体" w:cs="Times New Roman"/>
          <w:b/>
          <w:color w:val="auto"/>
          <w:sz w:val="22"/>
          <w:szCs w:val="22"/>
          <w:lang w:val="zh-TW" w:eastAsia="zh-TW"/>
        </w:rPr>
        <w:t>岗位一经录用，将提供：</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、平安正式员工编制，签订正式劳动合同；</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、提供具有竞争力的薪酬；</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、六险二金（员工综合保障计划</w:t>
      </w:r>
      <w:r>
        <w:rPr>
          <w:rFonts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eastAsia="zh-TW"/>
        </w:rPr>
        <w:t>企业年金）；</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4</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专业技术岗位津贴、</w:t>
      </w:r>
      <w:r>
        <w:rPr>
          <w:rFonts w:hint="eastAsia" w:ascii="新宋体" w:hAnsi="新宋体" w:eastAsia="新宋体" w:cs="Times New Roman"/>
          <w:color w:val="auto"/>
          <w:sz w:val="22"/>
          <w:szCs w:val="22"/>
          <w:lang w:val="zh-TW" w:eastAsia="zh-TW"/>
        </w:rPr>
        <w:t>过年过节费、降温费、生日费、旅游激励、带薪年假、员工免费体检等；</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、接收档案和落户广州（仅限国内高校应届毕业生）</w:t>
      </w:r>
      <w:r>
        <w:rPr>
          <w:rFonts w:hint="eastAsia" w:ascii="新宋体" w:hAnsi="新宋体" w:eastAsia="新宋体" w:cs="Times New Roman"/>
          <w:color w:val="auto"/>
          <w:sz w:val="22"/>
          <w:szCs w:val="22"/>
          <w:lang w:val="zh-TW"/>
        </w:rPr>
        <w:t>。</w:t>
      </w:r>
    </w:p>
    <w:p>
      <w:pPr>
        <w:widowControl/>
        <w:jc w:val="left"/>
        <w:rPr>
          <w:rFonts w:ascii="新宋体" w:hAnsi="新宋体" w:eastAsia="新宋体" w:cs="Times New Roman"/>
          <w:b/>
          <w:kern w:val="0"/>
          <w:sz w:val="22"/>
          <w:lang w:val="zh-TW" w:eastAsia="zh-TW"/>
        </w:rPr>
      </w:pPr>
    </w:p>
    <w:p>
      <w:pPr>
        <w:pStyle w:val="9"/>
        <w:rPr>
          <w:rFonts w:ascii="新宋体" w:hAnsi="新宋体" w:eastAsia="新宋体"/>
          <w:b/>
          <w:bCs/>
          <w:sz w:val="22"/>
          <w:szCs w:val="22"/>
          <w:lang w:eastAsia="zh-TW"/>
        </w:rPr>
      </w:pPr>
    </w:p>
    <w:p>
      <w:pPr>
        <w:pStyle w:val="9"/>
        <w:rPr>
          <w:rFonts w:ascii="新宋体" w:hAnsi="新宋体" w:eastAsia="新宋体"/>
          <w:b/>
          <w:bCs/>
          <w:sz w:val="22"/>
          <w:szCs w:val="22"/>
          <w:lang w:eastAsia="zh-TW"/>
        </w:rPr>
      </w:pPr>
    </w:p>
    <w:p>
      <w:pPr>
        <w:pStyle w:val="9"/>
        <w:rPr>
          <w:rFonts w:ascii="新宋体" w:hAnsi="新宋体" w:eastAsia="新宋体"/>
          <w:b/>
          <w:bCs/>
          <w:sz w:val="22"/>
          <w:szCs w:val="22"/>
          <w:lang w:eastAsia="zh-TW"/>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p>
    <w:p>
      <w:pPr>
        <w:pStyle w:val="9"/>
        <w:spacing w:before="0" w:beforeAutospacing="0" w:after="0" w:afterAutospacing="0"/>
        <w:jc w:val="both"/>
        <w:rPr>
          <w:rFonts w:ascii="新宋体" w:hAnsi="新宋体" w:eastAsia="新宋体"/>
          <w:b/>
          <w:bCs/>
          <w:sz w:val="22"/>
          <w:szCs w:val="22"/>
        </w:rPr>
      </w:pPr>
      <w:r>
        <w:rPr>
          <w:rFonts w:hint="eastAsia" w:ascii="新宋体" w:hAnsi="新宋体" w:eastAsia="新宋体"/>
          <w:b/>
          <w:bCs/>
          <w:sz w:val="22"/>
          <w:szCs w:val="22"/>
        </w:rPr>
        <w:t>招聘岗位3：24届橙星管培生（核赔）</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rPr>
        <w:t>培养目标：</w:t>
      </w:r>
      <w:r>
        <w:rPr>
          <w:rFonts w:hint="eastAsia" w:ascii="新宋体" w:hAnsi="新宋体" w:eastAsia="新宋体"/>
          <w:sz w:val="22"/>
          <w:szCs w:val="22"/>
        </w:rPr>
        <w:t>成为未来保险行业理赔专业技术专家及理赔经理等管理人才</w:t>
      </w:r>
    </w:p>
    <w:p>
      <w:pPr>
        <w:pStyle w:val="9"/>
        <w:spacing w:before="0" w:beforeAutospacing="0" w:after="0" w:afterAutospacing="0"/>
        <w:jc w:val="both"/>
        <w:rPr>
          <w:rFonts w:ascii="新宋体" w:hAnsi="新宋体" w:eastAsia="新宋体"/>
          <w:color w:val="000000"/>
          <w:sz w:val="22"/>
          <w:szCs w:val="22"/>
        </w:rPr>
      </w:pPr>
      <w:r>
        <w:rPr>
          <w:rStyle w:val="7"/>
          <w:rFonts w:hint="eastAsia" w:ascii="新宋体" w:hAnsi="新宋体" w:eastAsia="新宋体"/>
          <w:sz w:val="22"/>
          <w:szCs w:val="22"/>
        </w:rPr>
        <w:t>工作方向：</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1、理赔作业：对保险事故远程或现场进行勘察核实、定损理赔等</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2、理赔管理：客户行为特征研究、车险成本空间分析、非车理赔服务分析等，数据体系搭建、优化与建模分析，定损规则模型、服务促续投放模型研究等</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rPr>
        <w:t>培养方式：</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结合个人专业背景及培训评估，学习一线理赔作业及管理技能。制定培养计划，提供专项培训、持续追踪管培生成长。</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rPr>
        <w:t>工作城市：</w:t>
      </w:r>
      <w:r>
        <w:rPr>
          <w:rFonts w:hint="eastAsia" w:ascii="新宋体" w:hAnsi="新宋体" w:eastAsia="新宋体"/>
          <w:sz w:val="22"/>
          <w:szCs w:val="22"/>
        </w:rPr>
        <w:t>工作地点优先分配广州。如学生意向广东省其他地方（除东莞、佛山、深圳外），可根据学生意向及各支公司需求分配至省内各支公司定向培养。</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shd w:val="clear" w:color="auto" w:fill="FFFFFF"/>
        </w:rPr>
        <w:t>专业要求：</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shd w:val="clear" w:color="auto" w:fill="FFFFFF"/>
        </w:rPr>
        <w:t>1、理赔作业：理工类、农学类、法学类、医学类类等相关专业</w:t>
      </w:r>
    </w:p>
    <w:p>
      <w:pPr>
        <w:pStyle w:val="9"/>
        <w:spacing w:before="0" w:beforeAutospacing="0" w:after="0" w:afterAutospacing="0"/>
        <w:jc w:val="both"/>
        <w:rPr>
          <w:rFonts w:hint="eastAsia" w:ascii="新宋体" w:hAnsi="新宋体" w:eastAsia="新宋体"/>
          <w:sz w:val="22"/>
          <w:szCs w:val="22"/>
          <w:shd w:val="clear" w:color="auto" w:fill="FFFFFF"/>
        </w:rPr>
      </w:pPr>
      <w:r>
        <w:rPr>
          <w:rFonts w:hint="eastAsia" w:ascii="新宋体" w:hAnsi="新宋体" w:eastAsia="新宋体"/>
          <w:sz w:val="22"/>
          <w:szCs w:val="22"/>
          <w:shd w:val="clear" w:color="auto" w:fill="FFFFFF"/>
        </w:rPr>
        <w:t>2、理赔管理：精算类、数统类、理工类、农学类相关专业</w:t>
      </w:r>
    </w:p>
    <w:p>
      <w:pPr>
        <w:pStyle w:val="9"/>
        <w:spacing w:before="0" w:beforeAutospacing="0" w:after="0" w:afterAutospacing="0"/>
        <w:jc w:val="both"/>
        <w:rPr>
          <w:rFonts w:hint="default" w:ascii="新宋体" w:hAnsi="新宋体" w:eastAsia="新宋体"/>
          <w:sz w:val="22"/>
          <w:szCs w:val="22"/>
          <w:shd w:val="clear" w:color="auto" w:fill="FFFFFF"/>
          <w:lang w:val="en-US" w:eastAsia="zh-CN"/>
        </w:rPr>
      </w:pPr>
      <w:r>
        <w:rPr>
          <w:rFonts w:hint="eastAsia" w:ascii="新宋体" w:hAnsi="新宋体" w:eastAsia="新宋体"/>
          <w:b/>
          <w:bCs/>
          <w:sz w:val="22"/>
          <w:szCs w:val="22"/>
          <w:shd w:val="clear" w:color="auto" w:fill="FFFFFF"/>
          <w:lang w:val="en-US" w:eastAsia="zh-CN"/>
        </w:rPr>
        <w:t>岗位招收：</w:t>
      </w:r>
      <w:r>
        <w:rPr>
          <w:rFonts w:hint="eastAsia" w:ascii="新宋体" w:hAnsi="新宋体" w:eastAsia="新宋体"/>
          <w:sz w:val="22"/>
          <w:szCs w:val="22"/>
          <w:shd w:val="clear" w:color="auto" w:fill="FFFFFF"/>
          <w:lang w:val="en-US" w:eastAsia="zh-CN"/>
        </w:rPr>
        <w:t>30人</w:t>
      </w:r>
    </w:p>
    <w:p>
      <w:pPr>
        <w:pStyle w:val="9"/>
        <w:spacing w:before="0" w:beforeAutospacing="0" w:after="0" w:afterAutospacing="0"/>
        <w:jc w:val="both"/>
        <w:rPr>
          <w:rFonts w:hint="eastAsia" w:ascii="新宋体" w:hAnsi="新宋体" w:eastAsia="新宋体"/>
          <w:sz w:val="22"/>
          <w:szCs w:val="22"/>
          <w:shd w:val="clear" w:color="auto" w:fill="FFFFFF"/>
        </w:rPr>
      </w:pP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rPr>
        <w:t>任职要求：</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1、2024届毕业生，本科及以上学历；</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2、具有较强的的学习能力、沟通协调能力与抗压能力；</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3、具有良好的团队合作精神和较强的责任心；</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4、性格外向开朗，乐于与人接触。</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 </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b/>
          <w:bCs/>
          <w:sz w:val="22"/>
          <w:szCs w:val="22"/>
        </w:rPr>
        <w:t>以上岗位一经录用，将提供：</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1、平安正式员工编制，签订正式劳动合同；</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2、提供具有竞争力的薪酬；</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3、六险二金（员工综合保障计划+企业年金）；</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4、专业技术岗位津贴、过年过节费、降温费、生日费、旅游激励、带薪年假、员工免费体检等；</w:t>
      </w:r>
    </w:p>
    <w:p>
      <w:pPr>
        <w:pStyle w:val="9"/>
        <w:spacing w:before="0" w:beforeAutospacing="0" w:after="0" w:afterAutospacing="0"/>
        <w:jc w:val="both"/>
        <w:rPr>
          <w:rFonts w:ascii="新宋体" w:hAnsi="新宋体" w:eastAsia="新宋体"/>
          <w:color w:val="000000"/>
          <w:sz w:val="22"/>
          <w:szCs w:val="22"/>
        </w:rPr>
      </w:pPr>
      <w:r>
        <w:rPr>
          <w:rFonts w:hint="eastAsia" w:ascii="新宋体" w:hAnsi="新宋体" w:eastAsia="新宋体"/>
          <w:sz w:val="22"/>
          <w:szCs w:val="22"/>
        </w:rPr>
        <w:t>5、接收档案和落户广州（仅限国内高校应届毕业生）。</w:t>
      </w:r>
    </w:p>
    <w:p>
      <w:pPr>
        <w:pStyle w:val="8"/>
        <w:spacing w:before="0" w:after="0"/>
        <w:jc w:val="both"/>
        <w:rPr>
          <w:rFonts w:ascii="新宋体" w:hAnsi="新宋体" w:eastAsia="新宋体" w:cs="Times New Roman"/>
          <w:color w:val="auto"/>
          <w:sz w:val="22"/>
          <w:szCs w:val="22"/>
        </w:rPr>
      </w:pPr>
    </w:p>
    <w:p>
      <w:pPr>
        <w:widowControl/>
        <w:jc w:val="left"/>
        <w:rPr>
          <w:rFonts w:ascii="新宋体" w:hAnsi="新宋体" w:eastAsia="新宋体" w:cs="Times New Roman"/>
          <w:b/>
          <w:kern w:val="0"/>
          <w:sz w:val="22"/>
          <w:u w:color="000000"/>
          <w:lang w:val="zh-TW" w:eastAsia="zh-TW"/>
        </w:rPr>
      </w:pPr>
      <w:r>
        <w:rPr>
          <w:rFonts w:ascii="新宋体" w:hAnsi="新宋体" w:eastAsia="新宋体" w:cs="Times New Roman"/>
          <w:b/>
          <w:sz w:val="22"/>
          <w:lang w:val="zh-TW" w:eastAsia="zh-TW"/>
        </w:rPr>
        <w:br w:type="page"/>
      </w: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招聘岗位</w:t>
      </w:r>
      <w:r>
        <w:rPr>
          <w:rFonts w:hint="eastAsia" w:ascii="新宋体" w:hAnsi="新宋体" w:eastAsia="新宋体" w:cs="Times New Roman"/>
          <w:b/>
          <w:color w:val="auto"/>
          <w:sz w:val="22"/>
          <w:szCs w:val="22"/>
          <w:lang w:val="zh-TW"/>
        </w:rPr>
        <w:t>4</w:t>
      </w:r>
      <w:r>
        <w:rPr>
          <w:rFonts w:hint="eastAsia" w:ascii="新宋体" w:hAnsi="新宋体" w:eastAsia="新宋体" w:cs="Times New Roman"/>
          <w:b/>
          <w:color w:val="auto"/>
          <w:sz w:val="22"/>
          <w:szCs w:val="22"/>
          <w:lang w:val="zh-TW" w:eastAsia="zh-TW"/>
        </w:rPr>
        <w:t>：</w:t>
      </w:r>
      <w:r>
        <w:rPr>
          <w:rFonts w:hint="eastAsia" w:ascii="新宋体" w:hAnsi="新宋体" w:eastAsia="新宋体" w:cs="Times New Roman"/>
          <w:b/>
          <w:color w:val="auto"/>
          <w:sz w:val="22"/>
          <w:szCs w:val="22"/>
          <w:lang w:val="zh-TW"/>
        </w:rPr>
        <w:t>24届</w:t>
      </w:r>
      <w:r>
        <w:rPr>
          <w:rFonts w:hint="eastAsia" w:ascii="新宋体" w:hAnsi="新宋体" w:eastAsia="新宋体" w:cs="Times New Roman"/>
          <w:b/>
          <w:color w:val="auto"/>
          <w:sz w:val="22"/>
          <w:szCs w:val="22"/>
          <w:lang w:val="zh-TW" w:eastAsia="zh-TW"/>
        </w:rPr>
        <w:t>橙星管培生（</w:t>
      </w:r>
      <w:r>
        <w:rPr>
          <w:rFonts w:hint="eastAsia" w:ascii="新宋体" w:hAnsi="新宋体" w:eastAsia="新宋体" w:cs="Times New Roman"/>
          <w:b/>
          <w:color w:val="auto"/>
          <w:sz w:val="22"/>
          <w:szCs w:val="22"/>
          <w:lang w:val="zh-TW"/>
        </w:rPr>
        <w:t>市场营销</w:t>
      </w:r>
      <w:r>
        <w:rPr>
          <w:rFonts w:hint="eastAsia" w:ascii="新宋体" w:hAnsi="新宋体" w:eastAsia="新宋体" w:cs="Times New Roman"/>
          <w:b/>
          <w:color w:val="auto"/>
          <w:sz w:val="22"/>
          <w:szCs w:val="22"/>
          <w:lang w:val="zh-TW" w:eastAsia="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工作地点</w:t>
      </w:r>
      <w:r>
        <w:rPr>
          <w:rFonts w:hint="eastAsia" w:ascii="新宋体" w:hAnsi="新宋体" w:eastAsia="新宋体" w:cs="Times New Roman"/>
          <w:color w:val="auto"/>
          <w:sz w:val="22"/>
          <w:szCs w:val="22"/>
          <w:lang w:val="zh-TW" w:eastAsia="zh-TW"/>
        </w:rPr>
        <w:t>：广州市</w:t>
      </w:r>
      <w:r>
        <w:rPr>
          <w:rFonts w:hint="eastAsia" w:ascii="新宋体" w:hAnsi="新宋体" w:eastAsia="新宋体" w:cs="Times New Roman"/>
          <w:color w:val="auto"/>
          <w:sz w:val="22"/>
          <w:szCs w:val="22"/>
          <w:lang w:val="zh-TW"/>
        </w:rPr>
        <w:t>天河区</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培养目标：</w:t>
      </w:r>
      <w:r>
        <w:rPr>
          <w:rFonts w:hint="eastAsia" w:ascii="新宋体" w:hAnsi="新宋体" w:eastAsia="新宋体" w:cs="Times New Roman"/>
          <w:color w:val="auto"/>
          <w:sz w:val="22"/>
          <w:szCs w:val="22"/>
          <w:lang w:val="zh-TW" w:eastAsia="zh-TW"/>
        </w:rPr>
        <w:t>成为未来</w:t>
      </w:r>
      <w:r>
        <w:rPr>
          <w:rFonts w:hint="eastAsia" w:ascii="新宋体" w:hAnsi="新宋体" w:eastAsia="新宋体" w:cs="Times New Roman"/>
          <w:color w:val="auto"/>
          <w:sz w:val="22"/>
          <w:szCs w:val="22"/>
          <w:lang w:val="zh-TW"/>
        </w:rPr>
        <w:t>对公客户</w:t>
      </w:r>
      <w:r>
        <w:rPr>
          <w:rFonts w:hint="eastAsia" w:ascii="新宋体" w:hAnsi="新宋体" w:eastAsia="新宋体" w:cs="Times New Roman"/>
          <w:color w:val="auto"/>
          <w:sz w:val="22"/>
          <w:szCs w:val="22"/>
          <w:lang w:val="zh-TW" w:eastAsia="zh-TW"/>
        </w:rPr>
        <w:t>销售管理人才，作为销售总监的人才储备</w:t>
      </w: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培养方式：</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采用集中培养、轮岗实操交替的方式开展，分配至</w:t>
      </w:r>
      <w:r>
        <w:rPr>
          <w:rFonts w:hint="eastAsia" w:ascii="新宋体" w:hAnsi="新宋体" w:eastAsia="新宋体" w:cs="Times New Roman"/>
          <w:color w:val="auto"/>
          <w:sz w:val="22"/>
          <w:szCs w:val="22"/>
          <w:lang w:val="zh-TW"/>
        </w:rPr>
        <w:t>各</w:t>
      </w:r>
      <w:r>
        <w:rPr>
          <w:rFonts w:hint="eastAsia" w:ascii="新宋体" w:hAnsi="新宋体" w:eastAsia="新宋体" w:cs="Times New Roman"/>
          <w:color w:val="auto"/>
          <w:sz w:val="22"/>
          <w:szCs w:val="22"/>
          <w:lang w:val="zh-TW" w:eastAsia="zh-TW"/>
        </w:rPr>
        <w:t>渠道</w:t>
      </w:r>
      <w:r>
        <w:rPr>
          <w:rFonts w:hint="eastAsia" w:ascii="新宋体" w:hAnsi="新宋体" w:eastAsia="新宋体" w:cs="Times New Roman"/>
          <w:color w:val="auto"/>
          <w:sz w:val="22"/>
          <w:szCs w:val="22"/>
          <w:lang w:val="zh-TW"/>
        </w:rPr>
        <w:t>客户经理</w:t>
      </w:r>
      <w:r>
        <w:rPr>
          <w:rFonts w:hint="eastAsia" w:ascii="新宋体" w:hAnsi="新宋体" w:eastAsia="新宋体" w:cs="Times New Roman"/>
          <w:color w:val="auto"/>
          <w:sz w:val="22"/>
          <w:szCs w:val="22"/>
          <w:lang w:val="zh-TW" w:eastAsia="zh-TW"/>
        </w:rPr>
        <w:t>及销售支持相关岗位进行培养及</w:t>
      </w:r>
      <w:r>
        <w:rPr>
          <w:rFonts w:hint="eastAsia" w:ascii="新宋体" w:hAnsi="新宋体" w:eastAsia="新宋体" w:cs="Times New Roman"/>
          <w:color w:val="auto"/>
          <w:sz w:val="22"/>
          <w:szCs w:val="22"/>
          <w:lang w:val="zh-TW"/>
        </w:rPr>
        <w:t>前线</w:t>
      </w:r>
      <w:r>
        <w:rPr>
          <w:rFonts w:hint="eastAsia" w:ascii="新宋体" w:hAnsi="新宋体" w:eastAsia="新宋体" w:cs="Times New Roman"/>
          <w:color w:val="auto"/>
          <w:sz w:val="22"/>
          <w:szCs w:val="22"/>
          <w:lang w:val="zh-TW" w:eastAsia="zh-TW"/>
        </w:rPr>
        <w:t>锻炼，学习全流程技能。制定培养计划，指定指导人、提供专项培训、持续追踪管培生成长。</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工作内容：</w:t>
      </w:r>
    </w:p>
    <w:p>
      <w:pPr>
        <w:pStyle w:val="8"/>
        <w:spacing w:before="0" w:after="0"/>
        <w:jc w:val="both"/>
        <w:rPr>
          <w:rFonts w:hint="eastAsia"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从事企业、政府</w:t>
      </w:r>
      <w:r>
        <w:rPr>
          <w:rFonts w:hint="eastAsia" w:ascii="新宋体" w:hAnsi="新宋体" w:eastAsia="新宋体" w:cs="Times New Roman"/>
          <w:color w:val="auto"/>
          <w:sz w:val="22"/>
          <w:szCs w:val="22"/>
          <w:lang w:val="zh-TW"/>
        </w:rPr>
        <w:t>、平台</w:t>
      </w:r>
      <w:r>
        <w:rPr>
          <w:rFonts w:hint="eastAsia" w:ascii="新宋体" w:hAnsi="新宋体" w:eastAsia="新宋体" w:cs="Times New Roman"/>
          <w:color w:val="auto"/>
          <w:sz w:val="22"/>
          <w:szCs w:val="22"/>
          <w:lang w:val="zh-TW" w:eastAsia="zh-TW"/>
        </w:rPr>
        <w:t>等</w:t>
      </w:r>
      <w:r>
        <w:rPr>
          <w:rFonts w:hint="eastAsia" w:ascii="新宋体" w:hAnsi="新宋体" w:eastAsia="新宋体" w:cs="Times New Roman"/>
          <w:color w:val="auto"/>
          <w:sz w:val="22"/>
          <w:szCs w:val="22"/>
          <w:lang w:val="zh-TW"/>
        </w:rPr>
        <w:t>对公</w:t>
      </w:r>
      <w:r>
        <w:rPr>
          <w:rFonts w:hint="eastAsia" w:ascii="新宋体" w:hAnsi="新宋体" w:eastAsia="新宋体" w:cs="Times New Roman"/>
          <w:color w:val="auto"/>
          <w:sz w:val="22"/>
          <w:szCs w:val="22"/>
          <w:lang w:val="zh-TW" w:eastAsia="zh-TW"/>
        </w:rPr>
        <w:t>客户的业务拓展和维护工作，</w:t>
      </w:r>
      <w:r>
        <w:rPr>
          <w:rFonts w:hint="eastAsia" w:ascii="新宋体" w:hAnsi="新宋体" w:eastAsia="新宋体" w:cs="Times New Roman"/>
          <w:color w:val="auto"/>
          <w:sz w:val="22"/>
          <w:szCs w:val="22"/>
          <w:lang w:val="zh-TW"/>
        </w:rPr>
        <w:t>涉及汽车、新</w:t>
      </w:r>
      <w:r>
        <w:rPr>
          <w:rFonts w:hint="eastAsia" w:ascii="新宋体" w:hAnsi="新宋体" w:eastAsia="新宋体" w:cs="Times New Roman"/>
          <w:color w:val="auto"/>
          <w:sz w:val="22"/>
          <w:szCs w:val="22"/>
          <w:lang w:val="zh-TW" w:eastAsia="zh-TW"/>
        </w:rPr>
        <w:t>能源、航天航空、建筑工程、</w:t>
      </w:r>
      <w:r>
        <w:rPr>
          <w:rFonts w:hint="eastAsia" w:ascii="新宋体" w:hAnsi="新宋体" w:eastAsia="新宋体" w:cs="Times New Roman"/>
          <w:color w:val="auto"/>
          <w:sz w:val="22"/>
          <w:szCs w:val="22"/>
          <w:lang w:val="zh-TW"/>
        </w:rPr>
        <w:t>船舶</w:t>
      </w:r>
      <w:r>
        <w:rPr>
          <w:rFonts w:hint="eastAsia" w:ascii="新宋体" w:hAnsi="新宋体" w:eastAsia="新宋体" w:cs="Times New Roman"/>
          <w:color w:val="auto"/>
          <w:sz w:val="22"/>
          <w:szCs w:val="22"/>
          <w:lang w:val="zh-TW" w:eastAsia="zh-TW"/>
        </w:rPr>
        <w:t>运输、航运、海外工程、电商</w:t>
      </w:r>
      <w:r>
        <w:rPr>
          <w:rFonts w:hint="eastAsia" w:ascii="新宋体" w:hAnsi="新宋体" w:eastAsia="新宋体" w:cs="Times New Roman"/>
          <w:color w:val="auto"/>
          <w:sz w:val="22"/>
          <w:szCs w:val="22"/>
          <w:lang w:val="zh-TW"/>
        </w:rPr>
        <w:t>、科技</w:t>
      </w:r>
      <w:r>
        <w:rPr>
          <w:rFonts w:hint="eastAsia" w:ascii="新宋体" w:hAnsi="新宋体" w:eastAsia="新宋体" w:cs="Times New Roman"/>
          <w:color w:val="auto"/>
          <w:sz w:val="22"/>
          <w:szCs w:val="22"/>
          <w:lang w:val="zh-TW" w:eastAsia="zh-TW"/>
        </w:rPr>
        <w:t>互联网</w:t>
      </w:r>
      <w:r>
        <w:rPr>
          <w:rFonts w:hint="eastAsia" w:ascii="新宋体" w:hAnsi="新宋体" w:eastAsia="新宋体" w:cs="Times New Roman"/>
          <w:color w:val="auto"/>
          <w:sz w:val="22"/>
          <w:szCs w:val="22"/>
          <w:lang w:val="zh-TW"/>
        </w:rPr>
        <w:t>、无人驾驶</w:t>
      </w:r>
      <w:r>
        <w:rPr>
          <w:rFonts w:hint="eastAsia" w:ascii="新宋体" w:hAnsi="新宋体" w:eastAsia="新宋体" w:cs="Times New Roman"/>
          <w:color w:val="auto"/>
          <w:sz w:val="22"/>
          <w:szCs w:val="22"/>
          <w:lang w:val="zh-TW" w:eastAsia="zh-TW"/>
        </w:rPr>
        <w:t>等领域业务。</w:t>
      </w:r>
      <w:r>
        <w:rPr>
          <w:rFonts w:ascii="新宋体" w:hAnsi="新宋体" w:eastAsia="新宋体" w:cs="Times New Roman"/>
          <w:color w:val="auto"/>
          <w:sz w:val="22"/>
          <w:szCs w:val="22"/>
          <w:lang w:val="zh-TW" w:eastAsia="zh-TW"/>
        </w:rPr>
        <w:t>负责新能源车企等合作伙伴对接，推动业务发展</w:t>
      </w:r>
      <w:r>
        <w:rPr>
          <w:rFonts w:hint="eastAsia" w:ascii="新宋体" w:hAnsi="新宋体" w:eastAsia="新宋体" w:cs="Times New Roman"/>
          <w:color w:val="auto"/>
          <w:sz w:val="22"/>
          <w:szCs w:val="22"/>
          <w:lang w:val="zh-TW"/>
        </w:rPr>
        <w:t>，</w:t>
      </w:r>
      <w:r>
        <w:rPr>
          <w:rFonts w:hint="eastAsia" w:ascii="新宋体" w:hAnsi="新宋体" w:eastAsia="新宋体" w:cs="Times New Roman"/>
          <w:color w:val="auto"/>
          <w:sz w:val="22"/>
          <w:szCs w:val="22"/>
          <w:lang w:val="zh-TW" w:eastAsia="zh-TW"/>
        </w:rPr>
        <w:t>为客户提供售前、售中、售后全流程服务。</w:t>
      </w:r>
    </w:p>
    <w:p>
      <w:pPr>
        <w:pStyle w:val="8"/>
        <w:spacing w:before="0" w:after="0"/>
        <w:jc w:val="both"/>
        <w:rPr>
          <w:rFonts w:hint="default" w:ascii="新宋体" w:hAnsi="新宋体" w:eastAsia="新宋体" w:cs="Times New Roman"/>
          <w:color w:val="auto"/>
          <w:sz w:val="22"/>
          <w:szCs w:val="22"/>
          <w:lang w:val="en-US" w:eastAsia="zh-CN"/>
        </w:rPr>
      </w:pPr>
      <w:r>
        <w:rPr>
          <w:rFonts w:hint="eastAsia" w:ascii="新宋体" w:hAnsi="新宋体" w:eastAsia="新宋体" w:cs="Times New Roman"/>
          <w:b/>
          <w:bCs/>
          <w:color w:val="auto"/>
          <w:sz w:val="22"/>
          <w:szCs w:val="22"/>
          <w:lang w:val="en-US" w:eastAsia="zh-CN"/>
        </w:rPr>
        <w:t>岗位招收：</w:t>
      </w:r>
      <w:r>
        <w:rPr>
          <w:rFonts w:hint="eastAsia" w:ascii="新宋体" w:hAnsi="新宋体" w:eastAsia="新宋体" w:cs="Times New Roman"/>
          <w:color w:val="auto"/>
          <w:sz w:val="22"/>
          <w:szCs w:val="22"/>
          <w:lang w:val="en-US" w:eastAsia="zh-CN"/>
        </w:rPr>
        <w:t>15人</w:t>
      </w:r>
    </w:p>
    <w:p>
      <w:pPr>
        <w:pStyle w:val="8"/>
        <w:spacing w:before="0" w:after="0"/>
        <w:jc w:val="both"/>
        <w:rPr>
          <w:rFonts w:ascii="新宋体" w:hAnsi="新宋体" w:eastAsia="新宋体" w:cs="Times New Roman"/>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任职要求：</w:t>
      </w:r>
    </w:p>
    <w:p>
      <w:pPr>
        <w:pStyle w:val="8"/>
        <w:spacing w:before="0" w:after="0"/>
        <w:jc w:val="both"/>
        <w:rPr>
          <w:rFonts w:ascii="新宋体" w:hAnsi="新宋体" w:eastAsia="新宋体" w:cs="Times New Roman"/>
          <w:color w:val="auto"/>
          <w:sz w:val="22"/>
          <w:szCs w:val="22"/>
          <w:lang w:val="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2024</w:t>
      </w:r>
      <w:r>
        <w:rPr>
          <w:rFonts w:hint="eastAsia" w:ascii="新宋体" w:hAnsi="新宋体" w:eastAsia="新宋体" w:cs="Times New Roman"/>
          <w:color w:val="auto"/>
          <w:sz w:val="22"/>
          <w:szCs w:val="22"/>
          <w:lang w:val="zh-TW" w:eastAsia="zh-TW"/>
        </w:rPr>
        <w:t>届毕业生，</w:t>
      </w:r>
      <w:r>
        <w:rPr>
          <w:rFonts w:hint="eastAsia" w:ascii="新宋体" w:hAnsi="新宋体" w:eastAsia="新宋体" w:cs="Times New Roman"/>
          <w:color w:val="auto"/>
          <w:sz w:val="22"/>
          <w:szCs w:val="22"/>
          <w:lang w:val="zh-TW"/>
        </w:rPr>
        <w:t>本科及以上学历；</w:t>
      </w:r>
    </w:p>
    <w:p>
      <w:pPr>
        <w:pStyle w:val="8"/>
        <w:spacing w:before="0" w:after="0"/>
        <w:jc w:val="both"/>
        <w:rPr>
          <w:rFonts w:ascii="新宋体" w:hAnsi="新宋体" w:eastAsia="新宋体" w:cs="Times New Roman"/>
          <w:color w:val="auto"/>
          <w:sz w:val="22"/>
          <w:szCs w:val="22"/>
          <w:lang w:val="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数学统计</w:t>
      </w:r>
      <w:r>
        <w:rPr>
          <w:rFonts w:hint="eastAsia" w:ascii="新宋体" w:hAnsi="新宋体" w:eastAsia="新宋体" w:cs="Times New Roman"/>
          <w:color w:val="auto"/>
          <w:sz w:val="22"/>
          <w:szCs w:val="22"/>
          <w:lang w:val="zh-TW" w:eastAsia="zh-TW"/>
        </w:rPr>
        <w:t>类、</w:t>
      </w:r>
      <w:r>
        <w:rPr>
          <w:rFonts w:hint="eastAsia" w:ascii="新宋体" w:hAnsi="新宋体" w:eastAsia="新宋体" w:cs="Times New Roman"/>
          <w:color w:val="auto"/>
          <w:sz w:val="22"/>
          <w:szCs w:val="22"/>
          <w:lang w:val="zh-TW"/>
        </w:rPr>
        <w:t>计算机类</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理工类、法学类、营销类等专业皆可</w:t>
      </w:r>
      <w:r>
        <w:rPr>
          <w:rFonts w:hint="eastAsia" w:ascii="新宋体" w:hAnsi="新宋体" w:eastAsia="新宋体" w:cs="Times New Roman"/>
          <w:color w:val="auto"/>
          <w:sz w:val="22"/>
          <w:szCs w:val="22"/>
          <w:lang w:val="zh-TW" w:eastAsia="zh-TW"/>
        </w:rPr>
        <w:t>；</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、具有较强的的学习能力、沟通协调能力与抗压能力</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性格外向开朗，具有良好的团队合作精神和较强的责任心</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color w:val="auto"/>
          <w:sz w:val="22"/>
          <w:szCs w:val="22"/>
          <w:lang w:val="zh-TW"/>
        </w:rPr>
        <w:t>5、有挑战高薪的意愿。</w:t>
      </w:r>
    </w:p>
    <w:p>
      <w:pPr>
        <w:pStyle w:val="8"/>
        <w:spacing w:before="0" w:after="0"/>
        <w:jc w:val="both"/>
        <w:rPr>
          <w:rFonts w:ascii="新宋体" w:hAnsi="新宋体" w:eastAsia="新宋体" w:cs="Times New Roman"/>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以上</w:t>
      </w:r>
      <w:r>
        <w:rPr>
          <w:rFonts w:hint="eastAsia" w:ascii="新宋体" w:hAnsi="新宋体" w:eastAsia="新宋体" w:cs="Times New Roman"/>
          <w:b/>
          <w:color w:val="auto"/>
          <w:sz w:val="22"/>
          <w:szCs w:val="22"/>
          <w:lang w:val="zh-TW" w:eastAsia="zh-TW"/>
        </w:rPr>
        <w:t>岗位一经录用，将提供：</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、平安正式员工编制，签订正式劳动合同；</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、提供具有竞争力的薪酬；</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、六险二金（员工综合保障计划</w:t>
      </w:r>
      <w:r>
        <w:rPr>
          <w:rFonts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eastAsia="zh-TW"/>
        </w:rPr>
        <w:t>企业年金）；</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4</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专业技术岗位津贴、</w:t>
      </w:r>
      <w:r>
        <w:rPr>
          <w:rFonts w:hint="eastAsia" w:ascii="新宋体" w:hAnsi="新宋体" w:eastAsia="新宋体" w:cs="Times New Roman"/>
          <w:color w:val="auto"/>
          <w:sz w:val="22"/>
          <w:szCs w:val="22"/>
          <w:lang w:val="zh-TW" w:eastAsia="zh-TW"/>
        </w:rPr>
        <w:t>过年过节费、降温费、生日费、旅游激励、带薪年假、员工免费体检等；</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、接收档案和落户广州（仅限国内高校应届毕业生）</w:t>
      </w:r>
      <w:r>
        <w:rPr>
          <w:rFonts w:hint="eastAsia" w:ascii="新宋体" w:hAnsi="新宋体" w:eastAsia="新宋体" w:cs="Times New Roman"/>
          <w:color w:val="auto"/>
          <w:sz w:val="22"/>
          <w:szCs w:val="22"/>
          <w:lang w:val="zh-TW"/>
        </w:rPr>
        <w:t>。</w:t>
      </w:r>
    </w:p>
    <w:p>
      <w:pPr>
        <w:widowControl/>
        <w:jc w:val="left"/>
        <w:rPr>
          <w:rFonts w:ascii="新宋体" w:hAnsi="新宋体" w:eastAsia="新宋体"/>
          <w:sz w:val="22"/>
          <w:lang w:eastAsia="zh-TW"/>
        </w:rPr>
      </w:pPr>
    </w:p>
    <w:p>
      <w:pPr>
        <w:widowControl/>
        <w:jc w:val="left"/>
        <w:rPr>
          <w:rFonts w:ascii="新宋体" w:hAnsi="新宋体" w:eastAsia="新宋体" w:cs="Times New Roman"/>
          <w:b/>
          <w:sz w:val="22"/>
          <w:lang w:val="zh-TW" w:eastAsia="zh-TW"/>
        </w:rPr>
      </w:pPr>
      <w:r>
        <w:rPr>
          <w:rFonts w:ascii="新宋体" w:hAnsi="新宋体" w:eastAsia="新宋体" w:cs="Times New Roman"/>
          <w:b/>
          <w:sz w:val="22"/>
          <w:lang w:val="zh-TW" w:eastAsia="zh-TW"/>
        </w:rPr>
        <w:br w:type="page"/>
      </w:r>
    </w:p>
    <w:p>
      <w:pPr>
        <w:widowControl/>
        <w:jc w:val="left"/>
        <w:rPr>
          <w:rFonts w:ascii="新宋体" w:hAnsi="新宋体" w:eastAsia="新宋体"/>
          <w:sz w:val="22"/>
          <w:lang w:eastAsia="zh-TW"/>
        </w:rPr>
      </w:pPr>
      <w:r>
        <w:rPr>
          <w:rFonts w:hint="eastAsia" w:ascii="新宋体" w:hAnsi="新宋体" w:eastAsia="新宋体" w:cs="Times New Roman"/>
          <w:b/>
          <w:sz w:val="22"/>
          <w:lang w:val="zh-TW" w:eastAsia="zh-TW"/>
        </w:rPr>
        <w:t>招聘岗位</w:t>
      </w:r>
      <w:r>
        <w:rPr>
          <w:rFonts w:hint="eastAsia" w:ascii="新宋体" w:hAnsi="新宋体" w:eastAsia="新宋体" w:cs="Times New Roman"/>
          <w:b/>
          <w:sz w:val="22"/>
          <w:lang w:val="zh-TW"/>
        </w:rPr>
        <w:t>5</w:t>
      </w:r>
      <w:r>
        <w:rPr>
          <w:rFonts w:hint="eastAsia" w:ascii="新宋体" w:hAnsi="新宋体" w:eastAsia="新宋体" w:cs="Times New Roman"/>
          <w:b/>
          <w:sz w:val="22"/>
          <w:lang w:val="zh-TW" w:eastAsia="zh-TW"/>
        </w:rPr>
        <w:t>：</w:t>
      </w:r>
      <w:r>
        <w:rPr>
          <w:rFonts w:hint="eastAsia" w:ascii="新宋体" w:hAnsi="新宋体" w:eastAsia="新宋体" w:cs="Times New Roman"/>
          <w:b/>
          <w:sz w:val="22"/>
          <w:lang w:val="zh-TW"/>
        </w:rPr>
        <w:t>24届</w:t>
      </w:r>
      <w:r>
        <w:rPr>
          <w:rFonts w:hint="eastAsia" w:ascii="新宋体" w:hAnsi="新宋体" w:eastAsia="新宋体" w:cs="Times New Roman"/>
          <w:b/>
          <w:sz w:val="22"/>
          <w:lang w:val="zh-TW" w:eastAsia="zh-TW"/>
        </w:rPr>
        <w:t>橙星管培生（</w:t>
      </w:r>
      <w:r>
        <w:rPr>
          <w:rFonts w:hint="eastAsia" w:ascii="新宋体" w:hAnsi="新宋体" w:eastAsia="新宋体" w:cs="Times New Roman"/>
          <w:b/>
          <w:sz w:val="22"/>
          <w:lang w:val="zh-TW"/>
        </w:rPr>
        <w:t>产品运营）</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工作地点</w:t>
      </w:r>
      <w:r>
        <w:rPr>
          <w:rFonts w:hint="eastAsia" w:ascii="新宋体" w:hAnsi="新宋体" w:eastAsia="新宋体" w:cs="Times New Roman"/>
          <w:color w:val="auto"/>
          <w:sz w:val="22"/>
          <w:szCs w:val="22"/>
          <w:lang w:val="zh-TW" w:eastAsia="zh-TW"/>
        </w:rPr>
        <w:t>：广州市</w:t>
      </w:r>
      <w:r>
        <w:rPr>
          <w:rFonts w:hint="eastAsia" w:ascii="新宋体" w:hAnsi="新宋体" w:eastAsia="新宋体" w:cs="Times New Roman"/>
          <w:color w:val="auto"/>
          <w:sz w:val="22"/>
          <w:szCs w:val="22"/>
          <w:lang w:val="zh-TW"/>
        </w:rPr>
        <w:t>天河区</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工作内容：</w:t>
      </w:r>
    </w:p>
    <w:p>
      <w:pPr>
        <w:pStyle w:val="8"/>
        <w:spacing w:before="0" w:after="0"/>
        <w:jc w:val="both"/>
        <w:rPr>
          <w:rFonts w:ascii="新宋体" w:hAnsi="新宋体" w:eastAsia="新宋体" w:cs="Segoe UI"/>
          <w:sz w:val="22"/>
          <w:szCs w:val="22"/>
          <w:shd w:val="clear" w:color="auto" w:fill="FFFFFF"/>
        </w:rPr>
      </w:pPr>
      <w:r>
        <w:rPr>
          <w:rFonts w:hint="eastAsia" w:ascii="新宋体" w:hAnsi="新宋体" w:eastAsia="新宋体" w:cs="Segoe UI"/>
          <w:sz w:val="22"/>
          <w:szCs w:val="22"/>
          <w:shd w:val="clear" w:color="auto" w:fill="FFFFFF"/>
        </w:rPr>
        <w:t>1、业务推动、渠道管理体系搭建，渠道基本法制定与管理、业务考核方案的制定，成本监控与评估；</w:t>
      </w:r>
    </w:p>
    <w:p>
      <w:pPr>
        <w:pStyle w:val="8"/>
        <w:spacing w:before="0" w:after="0"/>
        <w:jc w:val="both"/>
        <w:rPr>
          <w:rFonts w:ascii="新宋体" w:hAnsi="新宋体" w:eastAsia="新宋体" w:cs="Segoe UI"/>
          <w:sz w:val="22"/>
          <w:szCs w:val="22"/>
          <w:shd w:val="clear" w:color="auto" w:fill="FFFFFF"/>
        </w:rPr>
      </w:pPr>
      <w:r>
        <w:rPr>
          <w:rFonts w:hint="eastAsia" w:ascii="新宋体" w:hAnsi="新宋体" w:eastAsia="新宋体" w:cs="Segoe UI"/>
          <w:sz w:val="22"/>
          <w:szCs w:val="22"/>
          <w:shd w:val="clear" w:color="auto" w:fill="FFFFFF"/>
        </w:rPr>
        <w:t>2、</w:t>
      </w:r>
      <w:r>
        <w:rPr>
          <w:rFonts w:ascii="新宋体" w:hAnsi="新宋体" w:eastAsia="新宋体" w:cs="Segoe UI"/>
          <w:sz w:val="22"/>
          <w:szCs w:val="22"/>
          <w:shd w:val="clear" w:color="auto" w:fill="FFFFFF"/>
        </w:rPr>
        <w:t>对</w:t>
      </w:r>
      <w:r>
        <w:rPr>
          <w:rFonts w:hint="eastAsia" w:ascii="新宋体" w:hAnsi="新宋体" w:eastAsia="新宋体" w:cs="Segoe UI"/>
          <w:sz w:val="22"/>
          <w:szCs w:val="22"/>
          <w:shd w:val="clear" w:color="auto" w:fill="FFFFFF"/>
        </w:rPr>
        <w:t>客户</w:t>
      </w:r>
      <w:r>
        <w:rPr>
          <w:rFonts w:ascii="新宋体" w:hAnsi="新宋体" w:eastAsia="新宋体" w:cs="Segoe UI"/>
          <w:sz w:val="22"/>
          <w:szCs w:val="22"/>
          <w:shd w:val="clear" w:color="auto" w:fill="FFFFFF"/>
        </w:rPr>
        <w:t xml:space="preserve">数据进行跟踪和分析，推进产品的改善和销售策略的优化，提出流程持续迭代和优化方案，提升产品使用体验； </w:t>
      </w:r>
    </w:p>
    <w:p>
      <w:pPr>
        <w:pStyle w:val="8"/>
        <w:spacing w:before="0" w:after="0"/>
        <w:jc w:val="both"/>
        <w:rPr>
          <w:rFonts w:ascii="新宋体" w:hAnsi="新宋体" w:eastAsia="新宋体" w:cs="Segoe UI"/>
          <w:sz w:val="22"/>
          <w:szCs w:val="22"/>
          <w:shd w:val="clear" w:color="auto" w:fill="FFFFFF"/>
        </w:rPr>
      </w:pPr>
      <w:r>
        <w:rPr>
          <w:rFonts w:hint="eastAsia" w:ascii="新宋体" w:hAnsi="新宋体" w:eastAsia="新宋体" w:cs="Segoe UI"/>
          <w:sz w:val="22"/>
          <w:szCs w:val="22"/>
          <w:shd w:val="clear" w:color="auto" w:fill="FFFFFF"/>
        </w:rPr>
        <w:t>3、</w:t>
      </w:r>
      <w:r>
        <w:rPr>
          <w:rFonts w:ascii="新宋体" w:hAnsi="新宋体" w:eastAsia="新宋体" w:cs="Segoe UI"/>
          <w:sz w:val="22"/>
          <w:szCs w:val="22"/>
          <w:shd w:val="clear" w:color="auto" w:fill="FFFFFF"/>
        </w:rPr>
        <w:t>了解一线业务和作业要求，收集一线问题，识别真实痛点，提出系统、流程优化方案并跟进落地和后续运营落地，支撑业务增长</w:t>
      </w:r>
      <w:r>
        <w:rPr>
          <w:rFonts w:hint="eastAsia" w:ascii="新宋体" w:hAnsi="新宋体" w:eastAsia="新宋体" w:cs="Segoe UI"/>
          <w:sz w:val="22"/>
          <w:szCs w:val="22"/>
          <w:shd w:val="clear" w:color="auto" w:fill="FFFFFF"/>
        </w:rPr>
        <w:t>；</w:t>
      </w:r>
    </w:p>
    <w:p>
      <w:pPr>
        <w:pStyle w:val="8"/>
        <w:spacing w:before="0" w:after="0"/>
        <w:jc w:val="both"/>
        <w:rPr>
          <w:rFonts w:ascii="新宋体" w:hAnsi="新宋体" w:eastAsia="新宋体" w:cs="Segoe UI"/>
          <w:sz w:val="22"/>
          <w:szCs w:val="22"/>
          <w:shd w:val="clear" w:color="auto" w:fill="FFFFFF"/>
        </w:rPr>
      </w:pPr>
      <w:r>
        <w:rPr>
          <w:rFonts w:hint="eastAsia" w:ascii="新宋体" w:hAnsi="新宋体" w:eastAsia="新宋体" w:cs="Segoe UI"/>
          <w:sz w:val="22"/>
          <w:szCs w:val="22"/>
          <w:shd w:val="clear" w:color="auto" w:fill="FFFFFF"/>
        </w:rPr>
        <w:t>4、</w:t>
      </w:r>
      <w:r>
        <w:rPr>
          <w:rFonts w:ascii="新宋体" w:hAnsi="新宋体" w:eastAsia="新宋体" w:cs="Times New Roman"/>
          <w:color w:val="auto"/>
          <w:sz w:val="22"/>
          <w:szCs w:val="22"/>
          <w:lang w:val="zh-TW" w:eastAsia="zh-TW"/>
        </w:rPr>
        <w:t>负责新能源车企等合作伙伴对接，推动业务发展；</w:t>
      </w:r>
    </w:p>
    <w:p>
      <w:pPr>
        <w:pStyle w:val="8"/>
        <w:spacing w:before="0" w:after="0"/>
        <w:jc w:val="both"/>
        <w:rPr>
          <w:rFonts w:hint="eastAsia" w:ascii="新宋体" w:hAnsi="新宋体" w:eastAsia="新宋体" w:cs="Segoe UI"/>
          <w:sz w:val="22"/>
          <w:szCs w:val="22"/>
          <w:shd w:val="clear" w:color="auto" w:fill="FFFFFF"/>
        </w:rPr>
      </w:pPr>
      <w:r>
        <w:rPr>
          <w:rFonts w:hint="eastAsia" w:ascii="新宋体" w:hAnsi="新宋体" w:eastAsia="新宋体" w:cs="Segoe UI"/>
          <w:sz w:val="22"/>
          <w:szCs w:val="22"/>
          <w:shd w:val="clear" w:color="auto" w:fill="FFFFFF"/>
        </w:rPr>
        <w:t>5、渠道队伍驱动与管理，统筹管理渠道人力及业务追踪，提供人才培养支持。</w:t>
      </w:r>
    </w:p>
    <w:p>
      <w:pPr>
        <w:pStyle w:val="8"/>
        <w:spacing w:before="0" w:after="0"/>
        <w:jc w:val="both"/>
        <w:rPr>
          <w:rFonts w:hint="default" w:ascii="新宋体" w:hAnsi="新宋体" w:eastAsia="新宋体" w:cs="Segoe UI"/>
          <w:b/>
          <w:bCs/>
          <w:sz w:val="22"/>
          <w:szCs w:val="22"/>
          <w:shd w:val="clear" w:color="auto" w:fill="FFFFFF"/>
          <w:lang w:val="en-US" w:eastAsia="zh-CN"/>
        </w:rPr>
      </w:pPr>
      <w:r>
        <w:rPr>
          <w:rFonts w:hint="eastAsia" w:ascii="新宋体" w:hAnsi="新宋体" w:eastAsia="新宋体" w:cs="Segoe UI"/>
          <w:b/>
          <w:bCs/>
          <w:sz w:val="22"/>
          <w:szCs w:val="22"/>
          <w:shd w:val="clear" w:color="auto" w:fill="FFFFFF"/>
          <w:lang w:val="en-US" w:eastAsia="zh-CN"/>
        </w:rPr>
        <w:t>岗位招收：10人</w:t>
      </w:r>
    </w:p>
    <w:p>
      <w:pPr>
        <w:pStyle w:val="8"/>
        <w:spacing w:before="0" w:after="0"/>
        <w:jc w:val="both"/>
        <w:rPr>
          <w:rFonts w:ascii="新宋体" w:hAnsi="新宋体" w:eastAsia="新宋体" w:cs="Times New Roman"/>
          <w:b/>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任职要求：</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1、202</w:t>
      </w: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届毕业生，本科及以上学历；</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rPr>
        <w:t>、数学统计类、理工类专业；</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、具有较强的的学习能力、沟通协调能力与抗压能力</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具有良好的团队合作精神和较强的责任心；</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5、性格外向开朗，乐于与人接触。</w:t>
      </w:r>
    </w:p>
    <w:p>
      <w:pPr>
        <w:pStyle w:val="8"/>
        <w:spacing w:before="0" w:after="0"/>
        <w:jc w:val="both"/>
        <w:rPr>
          <w:rFonts w:ascii="新宋体" w:hAnsi="新宋体" w:eastAsia="新宋体" w:cs="Times New Roman"/>
          <w:b/>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以上</w:t>
      </w:r>
      <w:r>
        <w:rPr>
          <w:rFonts w:hint="eastAsia" w:ascii="新宋体" w:hAnsi="新宋体" w:eastAsia="新宋体" w:cs="Times New Roman"/>
          <w:b/>
          <w:color w:val="auto"/>
          <w:sz w:val="22"/>
          <w:szCs w:val="22"/>
          <w:lang w:val="zh-TW" w:eastAsia="zh-TW"/>
        </w:rPr>
        <w:t>岗位一经录用，将提供：</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、平安正式员工编制，签订正式劳动合同；</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、提供具有竞争力的薪酬；</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、六险二金（员工综合保障计划</w:t>
      </w:r>
      <w:r>
        <w:rPr>
          <w:rFonts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eastAsia="zh-TW"/>
        </w:rPr>
        <w:t>企业年金）；</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4</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专业技术岗位津贴、</w:t>
      </w:r>
      <w:r>
        <w:rPr>
          <w:rFonts w:hint="eastAsia" w:ascii="新宋体" w:hAnsi="新宋体" w:eastAsia="新宋体" w:cs="Times New Roman"/>
          <w:color w:val="auto"/>
          <w:sz w:val="22"/>
          <w:szCs w:val="22"/>
          <w:lang w:val="zh-TW" w:eastAsia="zh-TW"/>
        </w:rPr>
        <w:t>过年过节费、降温费、生日费、旅游激励、带薪年假、员工免费体检等；</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、接收档案和落户广州（仅限国内高校应届毕业生）</w:t>
      </w:r>
      <w:r>
        <w:rPr>
          <w:rFonts w:hint="eastAsia" w:ascii="新宋体" w:hAnsi="新宋体" w:eastAsia="新宋体" w:cs="Times New Roman"/>
          <w:color w:val="auto"/>
          <w:sz w:val="22"/>
          <w:szCs w:val="22"/>
          <w:lang w:val="zh-TW"/>
        </w:rPr>
        <w:t>。</w:t>
      </w:r>
    </w:p>
    <w:p>
      <w:pPr>
        <w:widowControl/>
        <w:jc w:val="left"/>
        <w:rPr>
          <w:rFonts w:ascii="新宋体" w:hAnsi="新宋体" w:eastAsia="新宋体" w:cs="Times New Roman"/>
          <w:b/>
          <w:kern w:val="0"/>
          <w:sz w:val="22"/>
          <w:lang w:val="zh-TW" w:eastAsia="zh-TW"/>
        </w:rPr>
      </w:pPr>
    </w:p>
    <w:p>
      <w:pPr>
        <w:widowControl/>
        <w:jc w:val="left"/>
        <w:rPr>
          <w:rFonts w:ascii="新宋体" w:hAnsi="新宋体" w:eastAsia="新宋体" w:cs="Times New Roman"/>
          <w:b/>
          <w:kern w:val="0"/>
          <w:sz w:val="22"/>
          <w:u w:color="000000"/>
          <w:lang w:val="zh-TW" w:eastAsia="zh-TW"/>
        </w:rPr>
      </w:pPr>
      <w:r>
        <w:rPr>
          <w:rFonts w:ascii="新宋体" w:hAnsi="新宋体" w:eastAsia="新宋体" w:cs="Times New Roman"/>
          <w:b/>
          <w:sz w:val="22"/>
          <w:lang w:val="zh-TW" w:eastAsia="zh-TW"/>
        </w:rPr>
        <w:br w:type="page"/>
      </w: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招聘岗位</w:t>
      </w:r>
      <w:r>
        <w:rPr>
          <w:rFonts w:hint="eastAsia" w:ascii="新宋体" w:hAnsi="新宋体" w:eastAsia="新宋体" w:cs="Times New Roman"/>
          <w:b/>
          <w:color w:val="auto"/>
          <w:sz w:val="22"/>
          <w:szCs w:val="22"/>
          <w:lang w:val="zh-TW"/>
        </w:rPr>
        <w:t>6</w:t>
      </w:r>
      <w:r>
        <w:rPr>
          <w:rFonts w:hint="eastAsia" w:ascii="新宋体" w:hAnsi="新宋体" w:eastAsia="新宋体" w:cs="Times New Roman"/>
          <w:b/>
          <w:color w:val="auto"/>
          <w:sz w:val="22"/>
          <w:szCs w:val="22"/>
          <w:lang w:val="zh-TW" w:eastAsia="zh-TW"/>
        </w:rPr>
        <w:t>：</w:t>
      </w:r>
      <w:r>
        <w:rPr>
          <w:rFonts w:hint="eastAsia" w:ascii="新宋体" w:hAnsi="新宋体" w:eastAsia="新宋体" w:cs="Times New Roman"/>
          <w:b/>
          <w:color w:val="auto"/>
          <w:sz w:val="22"/>
          <w:szCs w:val="22"/>
          <w:lang w:val="zh-TW"/>
        </w:rPr>
        <w:t>24届</w:t>
      </w:r>
      <w:r>
        <w:rPr>
          <w:rFonts w:hint="eastAsia" w:ascii="新宋体" w:hAnsi="新宋体" w:eastAsia="新宋体" w:cs="Times New Roman"/>
          <w:b/>
          <w:color w:val="auto"/>
          <w:sz w:val="22"/>
          <w:szCs w:val="22"/>
          <w:lang w:val="zh-TW" w:eastAsia="zh-TW"/>
        </w:rPr>
        <w:t>橙星管培生（</w:t>
      </w:r>
      <w:r>
        <w:rPr>
          <w:rFonts w:hint="eastAsia" w:ascii="新宋体" w:hAnsi="新宋体" w:eastAsia="新宋体" w:cs="Times New Roman"/>
          <w:b/>
          <w:color w:val="auto"/>
          <w:sz w:val="22"/>
          <w:szCs w:val="22"/>
          <w:lang w:val="zh-TW"/>
        </w:rPr>
        <w:t>职能）</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b/>
          <w:color w:val="auto"/>
          <w:sz w:val="22"/>
          <w:szCs w:val="22"/>
          <w:lang w:val="zh-TW" w:eastAsia="zh-TW"/>
        </w:rPr>
        <w:t>工作地点</w:t>
      </w:r>
      <w:r>
        <w:rPr>
          <w:rFonts w:hint="eastAsia" w:ascii="新宋体" w:hAnsi="新宋体" w:eastAsia="新宋体" w:cs="Times New Roman"/>
          <w:color w:val="auto"/>
          <w:sz w:val="22"/>
          <w:szCs w:val="22"/>
          <w:lang w:val="zh-TW" w:eastAsia="zh-TW"/>
        </w:rPr>
        <w:t>：广州市</w:t>
      </w:r>
      <w:r>
        <w:rPr>
          <w:rFonts w:hint="eastAsia" w:ascii="新宋体" w:hAnsi="新宋体" w:eastAsia="新宋体" w:cs="Times New Roman"/>
          <w:color w:val="auto"/>
          <w:sz w:val="22"/>
          <w:szCs w:val="22"/>
          <w:lang w:val="zh-TW"/>
        </w:rPr>
        <w:t>天河区</w:t>
      </w: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培养目标：</w:t>
      </w:r>
      <w:r>
        <w:rPr>
          <w:rFonts w:hint="eastAsia" w:ascii="新宋体" w:hAnsi="新宋体" w:eastAsia="新宋体" w:cs="Times New Roman"/>
          <w:color w:val="auto"/>
          <w:sz w:val="22"/>
          <w:szCs w:val="22"/>
          <w:lang w:val="zh-TW"/>
        </w:rPr>
        <w:t>定向培养，</w:t>
      </w:r>
      <w:r>
        <w:rPr>
          <w:rFonts w:hint="eastAsia" w:ascii="新宋体" w:hAnsi="新宋体" w:eastAsia="新宋体" w:cs="Times New Roman"/>
          <w:color w:val="auto"/>
          <w:sz w:val="22"/>
          <w:szCs w:val="22"/>
          <w:lang w:val="zh-TW" w:eastAsia="zh-TW"/>
        </w:rPr>
        <w:t>成为未来管理及</w:t>
      </w:r>
      <w:r>
        <w:rPr>
          <w:rFonts w:hint="eastAsia" w:ascii="新宋体" w:hAnsi="新宋体" w:eastAsia="新宋体" w:cs="Times New Roman"/>
          <w:color w:val="auto"/>
          <w:sz w:val="22"/>
          <w:szCs w:val="22"/>
          <w:lang w:val="zh-TW"/>
        </w:rPr>
        <w:t>职能类</w:t>
      </w:r>
      <w:r>
        <w:rPr>
          <w:rFonts w:hint="eastAsia" w:ascii="新宋体" w:hAnsi="新宋体" w:eastAsia="新宋体" w:cs="Times New Roman"/>
          <w:color w:val="auto"/>
          <w:sz w:val="22"/>
          <w:szCs w:val="22"/>
          <w:lang w:val="zh-TW" w:eastAsia="zh-TW"/>
        </w:rPr>
        <w:t>专业人才</w:t>
      </w: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培养方向：</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lang w:val="zh-TW"/>
        </w:rPr>
        <w:t>人力资源：</w:t>
      </w:r>
      <w:r>
        <w:rPr>
          <w:rFonts w:hint="eastAsia" w:ascii="新宋体" w:hAnsi="新宋体" w:eastAsia="新宋体" w:cs="Times New Roman"/>
          <w:color w:val="auto"/>
          <w:sz w:val="22"/>
          <w:szCs w:val="22"/>
          <w:lang w:val="zh-TW"/>
        </w:rPr>
        <w:t>招聘、员工关系、绩效考核、架构、培训、薪酬管理等；</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lang w:val="zh-TW"/>
        </w:rPr>
        <w:t>行政管理：</w:t>
      </w:r>
      <w:r>
        <w:rPr>
          <w:rFonts w:hint="eastAsia" w:ascii="新宋体" w:hAnsi="新宋体" w:eastAsia="新宋体" w:cs="Times New Roman"/>
          <w:color w:val="auto"/>
          <w:sz w:val="22"/>
          <w:szCs w:val="22"/>
          <w:lang w:val="zh-TW"/>
        </w:rPr>
        <w:t>品牌宣传、办公系统管理及维护、职场管理、活动策划及筹办等；</w:t>
      </w:r>
    </w:p>
    <w:p>
      <w:pPr>
        <w:pStyle w:val="8"/>
        <w:spacing w:before="0" w:after="0"/>
        <w:jc w:val="both"/>
        <w:rPr>
          <w:rFonts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lang w:val="zh-TW"/>
        </w:rPr>
        <w:t>法律合规</w:t>
      </w:r>
      <w:r>
        <w:rPr>
          <w:rFonts w:hint="eastAsia" w:ascii="新宋体" w:hAnsi="新宋体" w:eastAsia="新宋体" w:cs="Times New Roman"/>
          <w:color w:val="auto"/>
          <w:sz w:val="22"/>
          <w:szCs w:val="22"/>
          <w:lang w:val="zh-TW"/>
        </w:rPr>
        <w:t>：内部合规审计及外部诉讼处理等；</w:t>
      </w:r>
    </w:p>
    <w:p>
      <w:pPr>
        <w:pStyle w:val="8"/>
        <w:spacing w:before="0" w:after="0"/>
        <w:jc w:val="both"/>
        <w:rPr>
          <w:rFonts w:hint="eastAsia" w:ascii="新宋体" w:hAnsi="新宋体" w:eastAsia="新宋体" w:cs="Times New Roman"/>
          <w:color w:val="auto"/>
          <w:sz w:val="22"/>
          <w:szCs w:val="22"/>
          <w:lang w:val="zh-TW"/>
        </w:rPr>
      </w:pPr>
      <w:r>
        <w:rPr>
          <w:rFonts w:hint="eastAsia" w:ascii="新宋体" w:hAnsi="新宋体" w:eastAsia="新宋体" w:cs="Times New Roman"/>
          <w:b/>
          <w:color w:val="auto"/>
          <w:sz w:val="22"/>
          <w:szCs w:val="22"/>
          <w:lang w:val="zh-TW"/>
        </w:rPr>
        <w:t>企划：</w:t>
      </w:r>
      <w:r>
        <w:rPr>
          <w:rFonts w:hint="eastAsia" w:ascii="新宋体" w:hAnsi="新宋体" w:eastAsia="新宋体" w:cs="Times New Roman"/>
          <w:color w:val="auto"/>
          <w:sz w:val="22"/>
          <w:szCs w:val="22"/>
          <w:lang w:val="zh-TW"/>
        </w:rPr>
        <w:t>市场研究、监管及政策导向研究、行业趋势研判，生产调度及项目追踪等。</w:t>
      </w:r>
    </w:p>
    <w:p>
      <w:pPr>
        <w:pStyle w:val="8"/>
        <w:spacing w:before="0" w:after="0"/>
        <w:jc w:val="both"/>
        <w:rPr>
          <w:rFonts w:hint="default" w:ascii="新宋体" w:hAnsi="新宋体" w:eastAsia="新宋体" w:cs="Times New Roman"/>
          <w:color w:val="auto"/>
          <w:sz w:val="22"/>
          <w:szCs w:val="22"/>
          <w:lang w:val="en-US" w:eastAsia="zh-CN"/>
        </w:rPr>
      </w:pPr>
      <w:r>
        <w:rPr>
          <w:rFonts w:hint="eastAsia" w:ascii="新宋体" w:hAnsi="新宋体" w:eastAsia="新宋体" w:cs="Times New Roman"/>
          <w:b/>
          <w:color w:val="auto"/>
          <w:sz w:val="22"/>
          <w:szCs w:val="22"/>
          <w:lang w:val="en-US" w:eastAsia="zh-CN"/>
        </w:rPr>
        <w:t>岗位招收：</w:t>
      </w:r>
      <w:r>
        <w:rPr>
          <w:rFonts w:hint="eastAsia" w:ascii="新宋体" w:hAnsi="新宋体" w:eastAsia="新宋体" w:cs="Times New Roman"/>
          <w:color w:val="auto"/>
          <w:sz w:val="22"/>
          <w:szCs w:val="22"/>
          <w:lang w:val="en-US" w:eastAsia="zh-CN"/>
        </w:rPr>
        <w:t>10人</w:t>
      </w:r>
    </w:p>
    <w:p>
      <w:pPr>
        <w:pStyle w:val="8"/>
        <w:spacing w:before="0" w:after="0"/>
        <w:jc w:val="both"/>
        <w:rPr>
          <w:rFonts w:ascii="新宋体" w:hAnsi="新宋体" w:eastAsia="新宋体" w:cs="Times New Roman"/>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eastAsia="zh-TW"/>
        </w:rPr>
        <w:t>任职要求：</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1、202</w:t>
      </w: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届毕业生，本科及以上学历；</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rPr>
        <w:t>数据类、理工类、法学类、计算机类、传播类、管理类专业；</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、具有较强的的学习能力、沟通协调能力与抗压能力</w:t>
      </w:r>
      <w:r>
        <w:rPr>
          <w:rFonts w:hint="eastAsia" w:ascii="新宋体" w:hAnsi="新宋体" w:eastAsia="新宋体" w:cs="Times New Roman"/>
          <w:color w:val="auto"/>
          <w:sz w:val="22"/>
          <w:szCs w:val="22"/>
          <w:lang w:val="zh-TW"/>
        </w:rPr>
        <w:t>；</w:t>
      </w:r>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rPr>
        <w:t>4、</w:t>
      </w:r>
      <w:r>
        <w:rPr>
          <w:rFonts w:hint="eastAsia" w:ascii="新宋体" w:hAnsi="新宋体" w:eastAsia="新宋体" w:cs="Times New Roman"/>
          <w:color w:val="auto"/>
          <w:sz w:val="22"/>
          <w:szCs w:val="22"/>
          <w:lang w:val="zh-TW" w:eastAsia="zh-TW"/>
        </w:rPr>
        <w:t>具有良好的团队合作精神和较强的责任心；</w:t>
      </w:r>
      <w:bookmarkStart w:id="0" w:name="_GoBack"/>
      <w:bookmarkEnd w:id="0"/>
    </w:p>
    <w:p>
      <w:pPr>
        <w:pStyle w:val="8"/>
        <w:spacing w:before="0" w:after="0"/>
        <w:jc w:val="both"/>
        <w:rPr>
          <w:rFonts w:ascii="新宋体" w:hAnsi="新宋体" w:eastAsia="新宋体" w:cs="Times New Roman"/>
          <w:color w:val="auto"/>
          <w:sz w:val="22"/>
          <w:szCs w:val="22"/>
          <w:lang w:val="zh-TW" w:eastAsia="zh-TW"/>
        </w:rPr>
      </w:pPr>
      <w:r>
        <w:rPr>
          <w:rFonts w:hint="eastAsia" w:ascii="新宋体" w:hAnsi="新宋体" w:eastAsia="新宋体" w:cs="Times New Roman"/>
          <w:color w:val="auto"/>
          <w:sz w:val="22"/>
          <w:szCs w:val="22"/>
          <w:lang w:val="zh-TW" w:eastAsia="zh-TW"/>
        </w:rPr>
        <w:t>5、性格外向开朗，乐于与人接触。</w:t>
      </w:r>
    </w:p>
    <w:p>
      <w:pPr>
        <w:pStyle w:val="8"/>
        <w:spacing w:before="0" w:after="0"/>
        <w:jc w:val="both"/>
        <w:rPr>
          <w:rFonts w:ascii="新宋体" w:hAnsi="新宋体" w:eastAsia="新宋体" w:cs="Times New Roman"/>
          <w:b/>
          <w:color w:val="auto"/>
          <w:sz w:val="22"/>
          <w:szCs w:val="22"/>
          <w:lang w:val="zh-TW" w:eastAsia="zh-TW"/>
        </w:rPr>
      </w:pPr>
    </w:p>
    <w:p>
      <w:pPr>
        <w:pStyle w:val="8"/>
        <w:spacing w:before="0" w:after="0"/>
        <w:jc w:val="both"/>
        <w:rPr>
          <w:rFonts w:ascii="新宋体" w:hAnsi="新宋体" w:eastAsia="新宋体" w:cs="Times New Roman"/>
          <w:b/>
          <w:color w:val="auto"/>
          <w:sz w:val="22"/>
          <w:szCs w:val="22"/>
          <w:lang w:val="zh-TW" w:eastAsia="zh-TW"/>
        </w:rPr>
      </w:pPr>
      <w:r>
        <w:rPr>
          <w:rFonts w:hint="eastAsia" w:ascii="新宋体" w:hAnsi="新宋体" w:eastAsia="新宋体" w:cs="Times New Roman"/>
          <w:b/>
          <w:color w:val="auto"/>
          <w:sz w:val="22"/>
          <w:szCs w:val="22"/>
          <w:lang w:val="zh-TW"/>
        </w:rPr>
        <w:t>以上</w:t>
      </w:r>
      <w:r>
        <w:rPr>
          <w:rFonts w:hint="eastAsia" w:ascii="新宋体" w:hAnsi="新宋体" w:eastAsia="新宋体" w:cs="Times New Roman"/>
          <w:b/>
          <w:color w:val="auto"/>
          <w:sz w:val="22"/>
          <w:szCs w:val="22"/>
          <w:lang w:val="zh-TW" w:eastAsia="zh-TW"/>
        </w:rPr>
        <w:t>岗位一经录用，将提供：</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1</w:t>
      </w:r>
      <w:r>
        <w:rPr>
          <w:rFonts w:hint="eastAsia" w:ascii="新宋体" w:hAnsi="新宋体" w:eastAsia="新宋体" w:cs="Times New Roman"/>
          <w:color w:val="auto"/>
          <w:sz w:val="22"/>
          <w:szCs w:val="22"/>
          <w:lang w:val="zh-TW" w:eastAsia="zh-TW"/>
        </w:rPr>
        <w:t>、平安正式员工编制，签订正式劳动合同；</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2</w:t>
      </w:r>
      <w:r>
        <w:rPr>
          <w:rFonts w:hint="eastAsia" w:ascii="新宋体" w:hAnsi="新宋体" w:eastAsia="新宋体" w:cs="Times New Roman"/>
          <w:color w:val="auto"/>
          <w:sz w:val="22"/>
          <w:szCs w:val="22"/>
          <w:lang w:val="zh-TW" w:eastAsia="zh-TW"/>
        </w:rPr>
        <w:t>、提供具有竞争力的薪酬；</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3</w:t>
      </w:r>
      <w:r>
        <w:rPr>
          <w:rFonts w:hint="eastAsia" w:ascii="新宋体" w:hAnsi="新宋体" w:eastAsia="新宋体" w:cs="Times New Roman"/>
          <w:color w:val="auto"/>
          <w:sz w:val="22"/>
          <w:szCs w:val="22"/>
          <w:lang w:val="zh-TW" w:eastAsia="zh-TW"/>
        </w:rPr>
        <w:t>、六险二金（员工综合保障计划</w:t>
      </w:r>
      <w:r>
        <w:rPr>
          <w:rFonts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eastAsia="zh-TW"/>
        </w:rPr>
        <w:t>企业年金）；</w:t>
      </w:r>
    </w:p>
    <w:p>
      <w:pPr>
        <w:pStyle w:val="8"/>
        <w:spacing w:before="0" w:after="0"/>
        <w:jc w:val="both"/>
        <w:rPr>
          <w:rFonts w:ascii="新宋体" w:hAnsi="新宋体" w:eastAsia="新宋体" w:cs="Times New Roman"/>
          <w:color w:val="auto"/>
          <w:sz w:val="22"/>
          <w:szCs w:val="22"/>
          <w:lang w:val="zh-TW" w:eastAsia="zh-TW"/>
        </w:rPr>
      </w:pPr>
      <w:r>
        <w:rPr>
          <w:rFonts w:ascii="新宋体" w:hAnsi="新宋体" w:eastAsia="新宋体" w:cs="Times New Roman"/>
          <w:color w:val="auto"/>
          <w:sz w:val="22"/>
          <w:szCs w:val="22"/>
          <w:lang w:val="zh-TW" w:eastAsia="zh-TW"/>
        </w:rPr>
        <w:t>4</w:t>
      </w:r>
      <w:r>
        <w:rPr>
          <w:rFonts w:hint="eastAsia" w:ascii="新宋体" w:hAnsi="新宋体" w:eastAsia="新宋体" w:cs="Times New Roman"/>
          <w:color w:val="auto"/>
          <w:sz w:val="22"/>
          <w:szCs w:val="22"/>
          <w:lang w:val="zh-TW" w:eastAsia="zh-TW"/>
        </w:rPr>
        <w:t>、</w:t>
      </w:r>
      <w:r>
        <w:rPr>
          <w:rFonts w:hint="eastAsia" w:ascii="新宋体" w:hAnsi="新宋体" w:eastAsia="新宋体" w:cs="Times New Roman"/>
          <w:color w:val="auto"/>
          <w:sz w:val="22"/>
          <w:szCs w:val="22"/>
          <w:lang w:val="zh-TW"/>
        </w:rPr>
        <w:t>专业技术岗位津贴、</w:t>
      </w:r>
      <w:r>
        <w:rPr>
          <w:rFonts w:hint="eastAsia" w:ascii="新宋体" w:hAnsi="新宋体" w:eastAsia="新宋体" w:cs="Times New Roman"/>
          <w:color w:val="auto"/>
          <w:sz w:val="22"/>
          <w:szCs w:val="22"/>
          <w:lang w:val="zh-TW" w:eastAsia="zh-TW"/>
        </w:rPr>
        <w:t>过年过节费、降温费、生日费、旅游激励、带薪年假、员工免费体检等；</w:t>
      </w:r>
    </w:p>
    <w:p>
      <w:pPr>
        <w:pStyle w:val="8"/>
        <w:spacing w:before="0" w:after="0"/>
        <w:jc w:val="both"/>
        <w:rPr>
          <w:rFonts w:hint="eastAsia" w:ascii="新宋体" w:hAnsi="新宋体" w:eastAsia="新宋体" w:cs="Times New Roman"/>
          <w:color w:val="auto"/>
          <w:sz w:val="22"/>
          <w:szCs w:val="22"/>
          <w:lang w:val="zh-TW"/>
        </w:rPr>
      </w:pPr>
      <w:r>
        <w:rPr>
          <w:rFonts w:ascii="新宋体" w:hAnsi="新宋体" w:eastAsia="新宋体" w:cs="Times New Roman"/>
          <w:color w:val="auto"/>
          <w:sz w:val="22"/>
          <w:szCs w:val="22"/>
          <w:lang w:val="zh-TW" w:eastAsia="zh-TW"/>
        </w:rPr>
        <w:t>5</w:t>
      </w:r>
      <w:r>
        <w:rPr>
          <w:rFonts w:hint="eastAsia" w:ascii="新宋体" w:hAnsi="新宋体" w:eastAsia="新宋体" w:cs="Times New Roman"/>
          <w:color w:val="auto"/>
          <w:sz w:val="22"/>
          <w:szCs w:val="22"/>
          <w:lang w:val="zh-TW" w:eastAsia="zh-TW"/>
        </w:rPr>
        <w:t>、接收档案和落户广州（仅限国内高校应届毕业生）</w:t>
      </w:r>
      <w:r>
        <w:rPr>
          <w:rFonts w:hint="eastAsia" w:ascii="新宋体" w:hAnsi="新宋体" w:eastAsia="新宋体" w:cs="Times New Roman"/>
          <w:color w:val="auto"/>
          <w:sz w:val="22"/>
          <w:szCs w:val="22"/>
          <w:lang w:val="zh-TW"/>
        </w:rPr>
        <w:t>。</w:t>
      </w:r>
    </w:p>
    <w:p>
      <w:pPr>
        <w:pStyle w:val="8"/>
        <w:spacing w:before="0" w:after="0"/>
        <w:jc w:val="both"/>
        <w:rPr>
          <w:rFonts w:hint="eastAsia" w:ascii="新宋体" w:hAnsi="新宋体" w:eastAsia="新宋体" w:cs="Times New Roman"/>
          <w:color w:val="auto"/>
          <w:sz w:val="22"/>
          <w:szCs w:val="22"/>
          <w:lang w:val="zh-TW"/>
        </w:rPr>
      </w:pPr>
    </w:p>
    <w:p>
      <w:pPr>
        <w:pStyle w:val="8"/>
        <w:spacing w:before="0" w:after="0"/>
        <w:jc w:val="both"/>
        <w:rPr>
          <w:rFonts w:hint="eastAsia" w:ascii="新宋体" w:hAnsi="新宋体" w:eastAsia="新宋体" w:cs="Times New Roman"/>
          <w:color w:val="auto"/>
          <w:sz w:val="22"/>
          <w:szCs w:val="22"/>
          <w:lang w:val="zh-TW"/>
        </w:rPr>
      </w:pPr>
    </w:p>
    <w:p>
      <w:pPr>
        <w:pStyle w:val="8"/>
        <w:spacing w:before="0" w:after="0"/>
        <w:jc w:val="both"/>
        <w:rPr>
          <w:rFonts w:hint="eastAsia" w:ascii="新宋体" w:hAnsi="新宋体" w:eastAsia="新宋体" w:cs="Times New Roman"/>
          <w:color w:val="auto"/>
          <w:sz w:val="22"/>
          <w:szCs w:val="22"/>
          <w:lang w:val="zh-TW" w:eastAsia="zh-TW"/>
        </w:rPr>
      </w:pPr>
    </w:p>
    <w:p>
      <w:pPr>
        <w:widowControl/>
        <w:jc w:val="left"/>
        <w:rPr>
          <w:rFonts w:hint="default" w:ascii="新宋体" w:hAnsi="新宋体" w:eastAsia="新宋体" w:cs="Times New Roman"/>
          <w:b/>
          <w:kern w:val="0"/>
          <w:sz w:val="22"/>
          <w:lang w:val="en-US" w:eastAsia="zh-CN"/>
        </w:rPr>
      </w:pPr>
      <w:r>
        <w:rPr>
          <w:rFonts w:hint="eastAsia" w:ascii="新宋体" w:hAnsi="新宋体" w:eastAsia="新宋体" w:cs="Times New Roman"/>
          <w:b/>
          <w:kern w:val="0"/>
          <w:sz w:val="22"/>
          <w:lang w:val="en-US" w:eastAsia="zh-CN"/>
        </w:rPr>
        <w:t>基本信息以及联系方式：</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公司名称</w:t>
      </w:r>
      <w:r>
        <w:rPr>
          <w:rFonts w:hint="eastAsia" w:ascii="黑体" w:hAnsi="黑体" w:eastAsia="黑体"/>
          <w:sz w:val="22"/>
          <w:szCs w:val="20"/>
        </w:rPr>
        <w:t>:中国平安财产保险股份有限公司广东分公司。</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组织机构代码</w:t>
      </w:r>
      <w:r>
        <w:rPr>
          <w:rFonts w:hint="eastAsia" w:ascii="黑体" w:hAnsi="黑体" w:eastAsia="黑体"/>
          <w:sz w:val="22"/>
          <w:szCs w:val="20"/>
        </w:rPr>
        <w:t>：91440000890350458F</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通讯地址</w:t>
      </w:r>
      <w:r>
        <w:rPr>
          <w:rFonts w:hint="eastAsia" w:ascii="黑体" w:hAnsi="黑体" w:eastAsia="黑体"/>
          <w:sz w:val="22"/>
          <w:szCs w:val="20"/>
        </w:rPr>
        <w:t>：广东省广州市天河区体育东路160号平安大厦28楼</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邮政编码</w:t>
      </w:r>
      <w:r>
        <w:rPr>
          <w:rFonts w:hint="eastAsia" w:ascii="黑体" w:hAnsi="黑体" w:eastAsia="黑体"/>
          <w:sz w:val="22"/>
          <w:szCs w:val="20"/>
        </w:rPr>
        <w:t>：510620</w:t>
      </w:r>
    </w:p>
    <w:p>
      <w:pPr>
        <w:spacing w:line="360" w:lineRule="auto"/>
        <w:ind w:left="-124" w:leftChars="-59" w:right="-422" w:rightChars="-201" w:firstLine="567"/>
        <w:rPr>
          <w:rFonts w:ascii="黑体" w:hAnsi="黑体" w:eastAsia="黑体"/>
          <w:sz w:val="22"/>
          <w:szCs w:val="20"/>
        </w:rPr>
      </w:pPr>
      <w:r>
        <w:rPr>
          <w:rFonts w:hint="eastAsia" w:ascii="黑体" w:hAnsi="黑体" w:eastAsia="黑体"/>
          <w:b/>
          <w:bCs/>
          <w:sz w:val="22"/>
          <w:szCs w:val="20"/>
        </w:rPr>
        <w:t>单位所在地</w:t>
      </w:r>
      <w:r>
        <w:rPr>
          <w:rFonts w:hint="eastAsia" w:ascii="黑体" w:hAnsi="黑体" w:eastAsia="黑体"/>
          <w:sz w:val="22"/>
          <w:szCs w:val="20"/>
        </w:rPr>
        <w:t>：广东省广州市天河区</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单位隶属</w:t>
      </w:r>
      <w:r>
        <w:rPr>
          <w:rFonts w:hint="eastAsia" w:ascii="黑体" w:hAnsi="黑体" w:eastAsia="黑体"/>
          <w:sz w:val="22"/>
          <w:szCs w:val="20"/>
        </w:rPr>
        <w:t>:平安集团</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单位性质</w:t>
      </w:r>
      <w:r>
        <w:rPr>
          <w:rFonts w:hint="eastAsia" w:ascii="黑体" w:hAnsi="黑体" w:eastAsia="黑体"/>
          <w:sz w:val="22"/>
          <w:szCs w:val="20"/>
        </w:rPr>
        <w:t>:股份制/股份有限/三资企业/民营企业都可以，按顺序优先。</w:t>
      </w:r>
    </w:p>
    <w:p>
      <w:pPr>
        <w:spacing w:line="360" w:lineRule="auto"/>
        <w:ind w:left="-124" w:leftChars="-59" w:right="-298" w:rightChars="-142" w:firstLine="567"/>
        <w:rPr>
          <w:rFonts w:ascii="黑体" w:hAnsi="黑体" w:eastAsia="黑体"/>
          <w:sz w:val="22"/>
          <w:szCs w:val="20"/>
        </w:rPr>
      </w:pPr>
      <w:r>
        <w:rPr>
          <w:rFonts w:hint="eastAsia" w:ascii="黑体" w:hAnsi="黑体" w:eastAsia="黑体"/>
          <w:b/>
          <w:bCs/>
          <w:sz w:val="22"/>
          <w:szCs w:val="20"/>
        </w:rPr>
        <w:t>联系人</w:t>
      </w:r>
      <w:r>
        <w:rPr>
          <w:rFonts w:hint="eastAsia" w:ascii="黑体" w:hAnsi="黑体" w:eastAsia="黑体"/>
          <w:sz w:val="22"/>
          <w:szCs w:val="20"/>
        </w:rPr>
        <w:t>：潘艺文</w:t>
      </w:r>
      <w:r>
        <w:rPr>
          <w:rFonts w:ascii="黑体" w:hAnsi="黑体" w:eastAsia="黑体"/>
          <w:sz w:val="22"/>
          <w:szCs w:val="20"/>
        </w:rPr>
        <w:t xml:space="preserve">   </w:t>
      </w:r>
      <w:r>
        <w:rPr>
          <w:rFonts w:hint="eastAsia" w:ascii="黑体" w:hAnsi="黑体" w:eastAsia="黑体"/>
          <w:b/>
          <w:bCs/>
          <w:sz w:val="22"/>
          <w:szCs w:val="20"/>
        </w:rPr>
        <w:t>联系电话</w:t>
      </w:r>
      <w:r>
        <w:rPr>
          <w:rFonts w:hint="eastAsia" w:ascii="黑体" w:hAnsi="黑体" w:eastAsia="黑体"/>
          <w:sz w:val="22"/>
          <w:szCs w:val="20"/>
        </w:rPr>
        <w:t>：</w:t>
      </w:r>
      <w:r>
        <w:rPr>
          <w:rFonts w:hint="eastAsia" w:ascii="黑体" w:hAnsi="黑体" w:eastAsia="黑体"/>
          <w:sz w:val="22"/>
          <w:szCs w:val="20"/>
          <w:lang w:val="en-US" w:eastAsia="zh-CN"/>
        </w:rPr>
        <w:t xml:space="preserve">13250551166 </w:t>
      </w:r>
      <w:r>
        <w:rPr>
          <w:rFonts w:hint="eastAsia" w:ascii="黑体" w:hAnsi="黑体" w:eastAsia="黑体"/>
          <w:b/>
          <w:bCs/>
          <w:sz w:val="22"/>
          <w:szCs w:val="20"/>
        </w:rPr>
        <w:t>联系邮箱</w:t>
      </w:r>
      <w:r>
        <w:rPr>
          <w:rFonts w:hint="eastAsia" w:ascii="黑体" w:hAnsi="黑体" w:eastAsia="黑体"/>
          <w:sz w:val="22"/>
          <w:szCs w:val="20"/>
        </w:rPr>
        <w:t>：panyiwen424@pingan.com.cn</w:t>
      </w:r>
    </w:p>
    <w:p>
      <w:pPr>
        <w:widowControl/>
        <w:jc w:val="left"/>
        <w:rPr>
          <w:rFonts w:ascii="新宋体" w:hAnsi="新宋体" w:eastAsia="新宋体" w:cs="Times New Roman"/>
          <w:b/>
          <w:kern w:val="0"/>
          <w:sz w:val="22"/>
          <w:lang w:val="zh-TW" w:eastAsia="zh-TW"/>
        </w:rPr>
      </w:pPr>
    </w:p>
    <w:p>
      <w:pPr>
        <w:widowControl/>
        <w:jc w:val="left"/>
        <w:rPr>
          <w:rFonts w:ascii="新宋体" w:hAnsi="新宋体" w:eastAsia="新宋体" w:cs="Times New Roman"/>
          <w:b/>
          <w:kern w:val="0"/>
          <w:sz w:val="22"/>
          <w:lang w:val="zh-TW" w:eastAsia="zh-TW"/>
        </w:rPr>
      </w:pPr>
    </w:p>
    <w:p>
      <w:pPr>
        <w:widowControl/>
        <w:jc w:val="left"/>
        <w:rPr>
          <w:rFonts w:ascii="新宋体" w:hAnsi="新宋体" w:eastAsia="新宋体" w:cs="Times New Roman"/>
          <w:b/>
          <w:kern w:val="0"/>
          <w:sz w:val="22"/>
          <w:lang w:eastAsia="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23F2A"/>
    <w:multiLevelType w:val="singleLevel"/>
    <w:tmpl w:val="2D723F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WNkOTFiODJhMGRjYTY3YTkwNTNmYWQzMTE4N2MifQ=="/>
  </w:docVars>
  <w:rsids>
    <w:rsidRoot w:val="00000000"/>
    <w:rsid w:val="2A842608"/>
    <w:rsid w:val="31DF0AE6"/>
    <w:rsid w:val="37B8515E"/>
    <w:rsid w:val="4862013B"/>
    <w:rsid w:val="60AE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paragraph" w:customStyle="1" w:styleId="8">
    <w:name w:val="m_t10"/>
    <w:autoRedefine/>
    <w:qFormat/>
    <w:uiPriority w:val="0"/>
    <w:pPr>
      <w:spacing w:before="150" w:after="100"/>
    </w:pPr>
    <w:rPr>
      <w:rFonts w:ascii="宋体" w:hAnsi="宋体" w:eastAsia="宋体" w:cs="宋体"/>
      <w:color w:val="000000"/>
      <w:kern w:val="0"/>
      <w:sz w:val="24"/>
      <w:szCs w:val="24"/>
      <w:u w:color="000000"/>
      <w:lang w:val="en-US" w:eastAsia="zh-CN" w:bidi="ar-SA"/>
    </w:rPr>
  </w:style>
  <w:style w:type="paragraph" w:customStyle="1" w:styleId="9">
    <w:name w:val="mt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2024-03-03T14:39:00Z</dcterms:created>
  <dc:creator>Great</dc:creator>
  <cp:lastModifiedBy>Great</cp:lastModifiedBy>
  <dcterms:modified xsi:type="dcterms:W3CDTF">2024-03-12T05:29:13Z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C687D3EBAFC345CFA2193B75174ABB21_12</vt:lpwstr>
  </property>
</Properties>
</file>