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ascii="宋体" w:hAnsi="宋体" w:eastAsia="宋体"/>
          <w:b/>
          <w:bCs/>
          <w:sz w:val="36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2"/>
        </w:rPr>
        <w:t>石横特钢集团有限公司</w:t>
      </w:r>
      <w:r>
        <w:rPr>
          <w:rFonts w:hint="eastAsia" w:ascii="宋体" w:hAnsi="宋体" w:eastAsia="宋体"/>
          <w:b/>
          <w:bCs/>
          <w:sz w:val="36"/>
          <w:szCs w:val="32"/>
          <w:lang w:eastAsia="zh-CN"/>
        </w:rPr>
        <w:t>（山东）</w:t>
      </w:r>
      <w:r>
        <w:rPr>
          <w:rFonts w:ascii="宋体" w:hAnsi="宋体" w:eastAsia="宋体"/>
          <w:b/>
          <w:bCs/>
          <w:sz w:val="36"/>
          <w:szCs w:val="32"/>
        </w:rPr>
        <w:t>2024</w:t>
      </w:r>
      <w:r>
        <w:rPr>
          <w:rFonts w:hint="eastAsia" w:ascii="宋体" w:hAnsi="宋体" w:eastAsia="宋体"/>
          <w:b/>
          <w:bCs/>
          <w:sz w:val="36"/>
          <w:szCs w:val="32"/>
        </w:rPr>
        <w:t>年校园招聘简章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石横特钢集团有限公司地处山东省泰安市肥城市境内，是一家集焦化、炼铁、炼钢、轧钢、发电、机械制造、民间资本、钢铁物流于一体的大型钢铁联合企业。综合经济实力连续多年跨入中国企业</w:t>
      </w:r>
      <w:r>
        <w:rPr>
          <w:rFonts w:ascii="宋体" w:hAnsi="宋体" w:eastAsia="宋体"/>
          <w:sz w:val="28"/>
          <w:szCs w:val="28"/>
        </w:rPr>
        <w:t>500强</w:t>
      </w:r>
      <w:r>
        <w:rPr>
          <w:rFonts w:hint="eastAsia" w:ascii="宋体" w:hAnsi="宋体" w:eastAsia="宋体"/>
          <w:sz w:val="28"/>
          <w:szCs w:val="28"/>
        </w:rPr>
        <w:t>之列</w:t>
      </w:r>
      <w:r>
        <w:rPr>
          <w:rFonts w:ascii="宋体" w:hAnsi="宋体" w:eastAsia="宋体"/>
          <w:sz w:val="28"/>
          <w:szCs w:val="28"/>
        </w:rPr>
        <w:t>，被评为</w:t>
      </w:r>
      <w:r>
        <w:rPr>
          <w:rFonts w:hint="eastAsia" w:ascii="宋体" w:hAnsi="宋体" w:eastAsia="宋体"/>
          <w:sz w:val="28"/>
          <w:szCs w:val="28"/>
          <w:lang w:eastAsia="zh-CN"/>
        </w:rPr>
        <w:t>“国家企业技术中心”、</w:t>
      </w:r>
      <w:r>
        <w:rPr>
          <w:rFonts w:ascii="宋体" w:hAnsi="宋体" w:eastAsia="宋体"/>
          <w:sz w:val="28"/>
          <w:szCs w:val="28"/>
        </w:rPr>
        <w:t>“国家级高新技术企业”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“国家级绿色工厂”</w:t>
      </w:r>
      <w:r>
        <w:rPr>
          <w:rFonts w:hint="eastAsia" w:ascii="宋体" w:hAnsi="宋体" w:eastAsia="宋体"/>
          <w:sz w:val="28"/>
          <w:szCs w:val="28"/>
          <w:lang w:eastAsia="zh-CN"/>
        </w:rPr>
        <w:t>、“数字领航企业”、</w:t>
      </w:r>
      <w:r>
        <w:rPr>
          <w:rFonts w:hint="eastAsia" w:ascii="宋体" w:hAnsi="宋体" w:eastAsia="宋体"/>
          <w:sz w:val="28"/>
          <w:szCs w:val="28"/>
        </w:rPr>
        <w:t>“全国和谐劳动关系创建示范企业”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二、招聘专业及要求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/>
          <w:sz w:val="28"/>
          <w:szCs w:val="28"/>
          <w:lang w:eastAsia="zh-CN"/>
        </w:rPr>
        <w:t>工艺类：冶金工程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/>
          <w:sz w:val="28"/>
          <w:szCs w:val="28"/>
          <w:lang w:eastAsia="zh-CN"/>
        </w:rPr>
        <w:t>安全类：安全工程、安全科学与工程等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/>
          <w:sz w:val="28"/>
          <w:szCs w:val="28"/>
          <w:lang w:eastAsia="zh-CN"/>
        </w:rPr>
        <w:t>计算机类：人工智能、计算机科学与技术、软件工程等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/>
          <w:sz w:val="28"/>
          <w:szCs w:val="28"/>
        </w:rPr>
        <w:t>全日制本科及以上学历；“</w:t>
      </w:r>
      <w:r>
        <w:rPr>
          <w:rFonts w:ascii="宋体" w:hAnsi="宋体" w:eastAsia="宋体"/>
          <w:sz w:val="28"/>
          <w:szCs w:val="28"/>
        </w:rPr>
        <w:t>双一流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院校及重点</w:t>
      </w:r>
      <w:r>
        <w:rPr>
          <w:rFonts w:hint="eastAsia" w:ascii="宋体" w:hAnsi="宋体" w:eastAsia="宋体"/>
          <w:sz w:val="28"/>
          <w:szCs w:val="28"/>
        </w:rPr>
        <w:t>院校毕业生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党员、学生干部优先考虑。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/>
          <w:sz w:val="28"/>
          <w:szCs w:val="28"/>
        </w:rPr>
        <w:t>身体</w:t>
      </w:r>
      <w:r>
        <w:rPr>
          <w:rFonts w:ascii="宋体" w:hAnsi="宋体" w:eastAsia="宋体"/>
          <w:sz w:val="28"/>
          <w:szCs w:val="28"/>
        </w:rPr>
        <w:t>健康，诚实守信，具有强烈的敬业精神。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（3）在校学习成绩良好，专业知识扎实，具有较强的学习能力、实践能力和创新能力。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/>
          <w:sz w:val="28"/>
          <w:szCs w:val="28"/>
          <w:lang w:eastAsia="zh-CN"/>
        </w:rPr>
        <w:t>不同</w:t>
      </w:r>
      <w:r>
        <w:rPr>
          <w:rFonts w:ascii="宋体" w:hAnsi="宋体" w:eastAsia="宋体"/>
          <w:sz w:val="28"/>
          <w:szCs w:val="28"/>
        </w:rPr>
        <w:t>院校、专业、学历</w:t>
      </w:r>
      <w:r>
        <w:rPr>
          <w:rFonts w:hint="eastAsia" w:ascii="宋体" w:hAnsi="宋体" w:eastAsia="宋体"/>
          <w:sz w:val="28"/>
          <w:szCs w:val="28"/>
          <w:lang w:eastAsia="zh-CN"/>
        </w:rPr>
        <w:t>层次</w:t>
      </w:r>
      <w:r>
        <w:rPr>
          <w:rFonts w:ascii="宋体" w:hAnsi="宋体" w:eastAsia="宋体"/>
          <w:sz w:val="28"/>
          <w:szCs w:val="28"/>
        </w:rPr>
        <w:t>设定收入</w:t>
      </w:r>
      <w:r>
        <w:rPr>
          <w:rFonts w:hint="eastAsia" w:ascii="宋体" w:hAnsi="宋体" w:eastAsia="宋体"/>
          <w:sz w:val="28"/>
          <w:szCs w:val="28"/>
          <w:lang w:eastAsia="zh-CN"/>
        </w:rPr>
        <w:t>水平，其中：</w:t>
      </w:r>
      <w:r>
        <w:rPr>
          <w:rFonts w:ascii="宋体" w:hAnsi="宋体" w:eastAsia="宋体"/>
          <w:sz w:val="28"/>
          <w:szCs w:val="28"/>
        </w:rPr>
        <w:t>本科生年</w:t>
      </w:r>
      <w:r>
        <w:rPr>
          <w:rFonts w:hint="eastAsia" w:ascii="宋体" w:hAnsi="宋体" w:eastAsia="宋体"/>
          <w:sz w:val="28"/>
          <w:szCs w:val="28"/>
        </w:rPr>
        <w:t>收入</w:t>
      </w:r>
      <w:r>
        <w:rPr>
          <w:rFonts w:ascii="宋体" w:hAnsi="宋体" w:eastAsia="宋体"/>
          <w:sz w:val="28"/>
          <w:szCs w:val="28"/>
        </w:rPr>
        <w:t>8.4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sz w:val="28"/>
          <w:szCs w:val="28"/>
        </w:rPr>
        <w:t>12万，研究生年</w:t>
      </w:r>
      <w:r>
        <w:rPr>
          <w:rFonts w:hint="eastAsia" w:ascii="宋体" w:hAnsi="宋体" w:eastAsia="宋体"/>
          <w:sz w:val="28"/>
          <w:szCs w:val="28"/>
        </w:rPr>
        <w:t>收入</w:t>
      </w:r>
      <w:r>
        <w:rPr>
          <w:rFonts w:ascii="宋体" w:hAnsi="宋体" w:eastAsia="宋体"/>
          <w:sz w:val="28"/>
          <w:szCs w:val="28"/>
        </w:rPr>
        <w:t>9.6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sz w:val="28"/>
          <w:szCs w:val="28"/>
        </w:rPr>
        <w:t>14.4万，博士生面议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ascii="宋体" w:hAnsi="宋体" w:eastAsia="宋体"/>
          <w:sz w:val="28"/>
          <w:szCs w:val="28"/>
        </w:rPr>
        <w:t>额外享受地方政府人才引进补贴，普通</w:t>
      </w:r>
      <w:r>
        <w:rPr>
          <w:rFonts w:hint="eastAsia" w:ascii="宋体" w:hAnsi="宋体" w:eastAsia="宋体"/>
          <w:sz w:val="28"/>
          <w:szCs w:val="28"/>
        </w:rPr>
        <w:t>院校</w:t>
      </w:r>
      <w:r>
        <w:rPr>
          <w:rFonts w:ascii="宋体" w:hAnsi="宋体" w:eastAsia="宋体"/>
          <w:sz w:val="28"/>
          <w:szCs w:val="28"/>
        </w:rPr>
        <w:t>本科</w:t>
      </w:r>
      <w:r>
        <w:rPr>
          <w:rFonts w:hint="eastAsia" w:ascii="宋体" w:hAnsi="宋体" w:eastAsia="宋体"/>
          <w:sz w:val="28"/>
          <w:szCs w:val="28"/>
        </w:rPr>
        <w:t>1000元/月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重点院校本科1500元/月，研究生3000元/月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</w:rPr>
        <w:t>补贴后，本科</w:t>
      </w:r>
      <w:r>
        <w:rPr>
          <w:rFonts w:ascii="宋体" w:hAnsi="宋体" w:eastAsia="宋体"/>
          <w:sz w:val="28"/>
          <w:szCs w:val="28"/>
        </w:rPr>
        <w:t>生年</w:t>
      </w:r>
      <w:r>
        <w:rPr>
          <w:rFonts w:hint="eastAsia" w:ascii="宋体" w:hAnsi="宋体" w:eastAsia="宋体"/>
          <w:sz w:val="28"/>
          <w:szCs w:val="28"/>
        </w:rPr>
        <w:t>收入</w:t>
      </w:r>
      <w:r>
        <w:rPr>
          <w:rFonts w:ascii="宋体" w:hAnsi="宋体" w:eastAsia="宋体"/>
          <w:sz w:val="28"/>
          <w:szCs w:val="28"/>
        </w:rPr>
        <w:t>9.</w:t>
      </w:r>
      <w:r>
        <w:rPr>
          <w:rFonts w:hint="eastAsia" w:ascii="宋体" w:hAnsi="宋体" w:eastAsia="宋体"/>
          <w:sz w:val="28"/>
          <w:szCs w:val="28"/>
        </w:rPr>
        <w:t>6～</w:t>
      </w:r>
      <w:r>
        <w:rPr>
          <w:rFonts w:ascii="宋体" w:hAnsi="宋体" w:eastAsia="宋体"/>
          <w:sz w:val="28"/>
          <w:szCs w:val="28"/>
        </w:rPr>
        <w:t>13.8万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研究生年</w:t>
      </w:r>
      <w:r>
        <w:rPr>
          <w:rFonts w:hint="eastAsia" w:ascii="宋体" w:hAnsi="宋体" w:eastAsia="宋体"/>
          <w:sz w:val="28"/>
          <w:szCs w:val="28"/>
        </w:rPr>
        <w:t>收入</w:t>
      </w:r>
      <w:r>
        <w:rPr>
          <w:rFonts w:ascii="宋体" w:hAnsi="宋体" w:eastAsia="宋体"/>
          <w:sz w:val="28"/>
          <w:szCs w:val="28"/>
        </w:rPr>
        <w:t>13.2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sz w:val="28"/>
          <w:szCs w:val="28"/>
        </w:rPr>
        <w:t>18万。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四、福利政策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1.社会保险：五险一金，入职即缴纳。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2.带薪休假：法定节假日、</w:t>
      </w:r>
      <w:r>
        <w:rPr>
          <w:rFonts w:hint="eastAsia" w:ascii="宋体" w:hAnsi="宋体" w:eastAsia="宋体"/>
          <w:sz w:val="28"/>
          <w:szCs w:val="28"/>
          <w:lang w:eastAsia="zh-CN"/>
        </w:rPr>
        <w:t>年休假、婚假、丧假、病假、产假、陪护假等</w:t>
      </w:r>
      <w:r>
        <w:rPr>
          <w:rFonts w:ascii="宋体" w:hAnsi="宋体" w:eastAsia="宋体"/>
          <w:sz w:val="28"/>
          <w:szCs w:val="28"/>
        </w:rPr>
        <w:t>按国家有关规定执行。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3.住宿安排：人才公寓</w:t>
      </w:r>
      <w:r>
        <w:rPr>
          <w:rFonts w:hint="eastAsia" w:ascii="宋体" w:hAnsi="宋体" w:eastAsia="宋体"/>
          <w:sz w:val="28"/>
          <w:szCs w:val="28"/>
          <w:lang w:eastAsia="zh-CN"/>
        </w:rPr>
        <w:t>单人单间、拎包入住，配置有</w:t>
      </w:r>
      <w:r>
        <w:rPr>
          <w:rFonts w:ascii="宋体" w:hAnsi="宋体" w:eastAsia="宋体"/>
          <w:sz w:val="28"/>
          <w:szCs w:val="28"/>
        </w:rPr>
        <w:t>空调、液晶电视、热水器、洗衣机、冰箱、饮水机</w:t>
      </w:r>
      <w:r>
        <w:rPr>
          <w:rFonts w:hint="eastAsia" w:ascii="宋体" w:hAnsi="宋体" w:eastAsia="宋体"/>
          <w:sz w:val="28"/>
          <w:szCs w:val="28"/>
          <w:lang w:eastAsia="zh-CN"/>
        </w:rPr>
        <w:t>等电器，八年内免住宿费用。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  <w:lang w:eastAsia="zh-CN"/>
        </w:rPr>
        <w:t>购房政策（可叠加）：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1）</w:t>
      </w:r>
      <w:r>
        <w:rPr>
          <w:rFonts w:ascii="宋体" w:hAnsi="宋体" w:eastAsia="宋体"/>
          <w:sz w:val="28"/>
          <w:szCs w:val="28"/>
        </w:rPr>
        <w:t>厂区驻地</w:t>
      </w:r>
      <w:r>
        <w:rPr>
          <w:rFonts w:hint="eastAsia" w:ascii="宋体" w:hAnsi="宋体" w:eastAsia="宋体"/>
          <w:sz w:val="28"/>
          <w:szCs w:val="28"/>
        </w:rPr>
        <w:t>住房</w:t>
      </w:r>
      <w:r>
        <w:rPr>
          <w:rFonts w:ascii="宋体" w:hAnsi="宋体" w:eastAsia="宋体"/>
          <w:sz w:val="28"/>
          <w:szCs w:val="28"/>
        </w:rPr>
        <w:t>执行成本价1200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sz w:val="28"/>
          <w:szCs w:val="28"/>
        </w:rPr>
        <w:t>2000元/平</w:t>
      </w:r>
      <w:r>
        <w:rPr>
          <w:rFonts w:hint="eastAsia" w:ascii="宋体" w:hAnsi="宋体" w:eastAsia="宋体"/>
          <w:sz w:val="28"/>
          <w:szCs w:val="28"/>
        </w:rPr>
        <w:t>米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肥城市区自建商品房最高优惠达34万元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八年</w:t>
      </w:r>
      <w:r>
        <w:rPr>
          <w:rFonts w:hint="eastAsia" w:ascii="宋体" w:hAnsi="宋体" w:eastAsia="宋体"/>
          <w:sz w:val="28"/>
          <w:szCs w:val="28"/>
          <w:lang w:eastAsia="zh-CN"/>
        </w:rPr>
        <w:t>内</w:t>
      </w:r>
      <w:r>
        <w:rPr>
          <w:rFonts w:hint="eastAsia" w:ascii="宋体" w:hAnsi="宋体" w:eastAsia="宋体"/>
          <w:sz w:val="28"/>
          <w:szCs w:val="28"/>
        </w:rPr>
        <w:t>无息付款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2）享受政府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～</w:t>
      </w:r>
      <w:r>
        <w:rPr>
          <w:rFonts w:ascii="宋体" w:hAnsi="宋体" w:eastAsia="宋体"/>
          <w:sz w:val="28"/>
          <w:szCs w:val="28"/>
        </w:rPr>
        <w:t>15万一次性购房补助。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5.教育医疗：生活区内设学校（幼儿园、小学、初中）及医院。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6.生活娱乐：生活区内设餐厅、宾馆、超市、篮球场、游泳池、健身房等。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/>
          <w:sz w:val="28"/>
          <w:szCs w:val="28"/>
          <w:lang w:eastAsia="zh-CN"/>
        </w:rPr>
        <w:t>慈善救助：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对员工及直系亲属重大疾病就医、困难职工子女上学、家庭意外突发事故的，公司提供帮扶。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/>
          <w:b/>
          <w:bCs/>
          <w:sz w:val="28"/>
          <w:szCs w:val="28"/>
        </w:rPr>
        <w:t>、职业发展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1.设计三类职业发展通道，一是行政职务序列，二是专业技术职务序列，三是技能人才序列。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公司每年邀请知名高校、培训机构专家到企业进行专业培训</w:t>
      </w:r>
      <w:r>
        <w:rPr>
          <w:rFonts w:hint="eastAsia" w:ascii="宋体" w:hAnsi="宋体" w:eastAsia="宋体"/>
          <w:sz w:val="28"/>
          <w:szCs w:val="28"/>
          <w:lang w:eastAsia="zh-CN"/>
        </w:rPr>
        <w:t>（对新入职大学生开展青苹果培训）</w:t>
      </w:r>
      <w:r>
        <w:rPr>
          <w:rFonts w:hint="eastAsia" w:ascii="宋体" w:hAnsi="宋体" w:eastAsia="宋体"/>
          <w:sz w:val="28"/>
          <w:szCs w:val="28"/>
        </w:rPr>
        <w:t>；组织优秀管理、技术人才到知名企业、同行业先进企业对标交流、学习。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公司支持在职研究生学历提升及脱产培训等学习深造。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/>
          <w:b/>
          <w:sz w:val="28"/>
          <w:szCs w:val="28"/>
        </w:rPr>
        <w:t>、求职报名方式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1.联系</w:t>
      </w:r>
      <w:r>
        <w:rPr>
          <w:rFonts w:hint="eastAsia" w:ascii="宋体" w:hAnsi="宋体" w:eastAsia="宋体"/>
          <w:sz w:val="28"/>
          <w:szCs w:val="28"/>
          <w:lang w:eastAsia="zh-CN"/>
        </w:rPr>
        <w:t>电话：</w:t>
      </w:r>
      <w:r>
        <w:rPr>
          <w:rFonts w:ascii="宋体" w:hAnsi="宋体" w:eastAsia="宋体"/>
          <w:sz w:val="28"/>
          <w:szCs w:val="28"/>
        </w:rPr>
        <w:t>0538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369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4073、18753837876（丛老师）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简历邮箱：</w:t>
      </w:r>
      <w:r>
        <w:rPr>
          <w:rFonts w:ascii="宋体" w:hAnsi="宋体" w:eastAsia="宋体"/>
          <w:sz w:val="28"/>
          <w:szCs w:val="28"/>
        </w:rPr>
        <w:t>a369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4073</w:t>
      </w:r>
      <w:r>
        <w:rPr>
          <w:rFonts w:ascii="宋体" w:hAnsi="宋体" w:eastAsia="宋体"/>
          <w:sz w:val="28"/>
          <w:szCs w:val="28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在线登记求职</w:t>
      </w:r>
      <w:r>
        <w:fldChar w:fldCharType="begin"/>
      </w:r>
      <w:r>
        <w:instrText xml:space="preserve"> HYPERLINK "https://www.shtggroup.com/HR/shouye/index.html" </w:instrText>
      </w:r>
      <w:r>
        <w:fldChar w:fldCharType="separate"/>
      </w:r>
      <w:r>
        <w:rPr>
          <w:rStyle w:val="8"/>
          <w:rFonts w:ascii="宋体" w:hAnsi="宋体" w:eastAsia="宋体"/>
          <w:sz w:val="28"/>
          <w:szCs w:val="28"/>
        </w:rPr>
        <w:t>https://www.shtggroup.com/HR/shouye/index.html</w:t>
      </w:r>
      <w:r>
        <w:rPr>
          <w:rStyle w:val="9"/>
          <w:rFonts w:ascii="宋体" w:hAnsi="宋体" w:eastAsia="宋体"/>
          <w:sz w:val="28"/>
          <w:szCs w:val="28"/>
        </w:rPr>
        <w:fldChar w:fldCharType="end"/>
      </w:r>
    </w:p>
    <w:p>
      <w:pPr>
        <w:spacing w:line="440" w:lineRule="exact"/>
        <w:jc w:val="righ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WQzN2YxMWViMzViNmMwYmFiZWUwYjQxOTlkMjMifQ=="/>
  </w:docVars>
  <w:rsids>
    <w:rsidRoot w:val="00C3533E"/>
    <w:rsid w:val="00033CF3"/>
    <w:rsid w:val="00042CBF"/>
    <w:rsid w:val="0009759B"/>
    <w:rsid w:val="000A6E60"/>
    <w:rsid w:val="000A6FC2"/>
    <w:rsid w:val="00121F5B"/>
    <w:rsid w:val="001273F1"/>
    <w:rsid w:val="00143A39"/>
    <w:rsid w:val="00155A37"/>
    <w:rsid w:val="00167730"/>
    <w:rsid w:val="00171389"/>
    <w:rsid w:val="001C0BB7"/>
    <w:rsid w:val="001C7CD5"/>
    <w:rsid w:val="001E4AF0"/>
    <w:rsid w:val="00201B35"/>
    <w:rsid w:val="002040EA"/>
    <w:rsid w:val="002156A6"/>
    <w:rsid w:val="00253F13"/>
    <w:rsid w:val="0028539E"/>
    <w:rsid w:val="0028733A"/>
    <w:rsid w:val="002B3A38"/>
    <w:rsid w:val="002C3105"/>
    <w:rsid w:val="002E78D2"/>
    <w:rsid w:val="002F76E4"/>
    <w:rsid w:val="00333662"/>
    <w:rsid w:val="00353769"/>
    <w:rsid w:val="003554B5"/>
    <w:rsid w:val="0036002C"/>
    <w:rsid w:val="00454D00"/>
    <w:rsid w:val="00470FE4"/>
    <w:rsid w:val="004B61DF"/>
    <w:rsid w:val="00507CD3"/>
    <w:rsid w:val="00520B56"/>
    <w:rsid w:val="005774F8"/>
    <w:rsid w:val="005D5C6F"/>
    <w:rsid w:val="005E1B72"/>
    <w:rsid w:val="005E586E"/>
    <w:rsid w:val="00661F88"/>
    <w:rsid w:val="006B6DFB"/>
    <w:rsid w:val="00704CF9"/>
    <w:rsid w:val="00716E4C"/>
    <w:rsid w:val="00732F91"/>
    <w:rsid w:val="00735AF0"/>
    <w:rsid w:val="007454BC"/>
    <w:rsid w:val="00763EF8"/>
    <w:rsid w:val="00787455"/>
    <w:rsid w:val="007B65BB"/>
    <w:rsid w:val="007E3884"/>
    <w:rsid w:val="00885AA9"/>
    <w:rsid w:val="008A0DFF"/>
    <w:rsid w:val="008E64DA"/>
    <w:rsid w:val="008F1B95"/>
    <w:rsid w:val="008F640C"/>
    <w:rsid w:val="009461D9"/>
    <w:rsid w:val="0095129A"/>
    <w:rsid w:val="009E4FDD"/>
    <w:rsid w:val="009F2FA7"/>
    <w:rsid w:val="00A315BE"/>
    <w:rsid w:val="00A66245"/>
    <w:rsid w:val="00AC1717"/>
    <w:rsid w:val="00B10E0A"/>
    <w:rsid w:val="00B357E3"/>
    <w:rsid w:val="00B77ED3"/>
    <w:rsid w:val="00B94BB8"/>
    <w:rsid w:val="00B97F40"/>
    <w:rsid w:val="00BA1B0A"/>
    <w:rsid w:val="00BC2721"/>
    <w:rsid w:val="00C2237F"/>
    <w:rsid w:val="00C26D14"/>
    <w:rsid w:val="00C32C88"/>
    <w:rsid w:val="00C3533E"/>
    <w:rsid w:val="00C539B8"/>
    <w:rsid w:val="00CB1206"/>
    <w:rsid w:val="00D93BF2"/>
    <w:rsid w:val="00DE79EE"/>
    <w:rsid w:val="00E15689"/>
    <w:rsid w:val="00E234D6"/>
    <w:rsid w:val="00E474F2"/>
    <w:rsid w:val="00E53F32"/>
    <w:rsid w:val="00E810CE"/>
    <w:rsid w:val="00EB077A"/>
    <w:rsid w:val="00F61F4E"/>
    <w:rsid w:val="00F80292"/>
    <w:rsid w:val="00FA50A5"/>
    <w:rsid w:val="00FD74FE"/>
    <w:rsid w:val="00FF557C"/>
    <w:rsid w:val="06F7377A"/>
    <w:rsid w:val="09D851D2"/>
    <w:rsid w:val="0D9A1F6D"/>
    <w:rsid w:val="1187447E"/>
    <w:rsid w:val="139B21F2"/>
    <w:rsid w:val="14203D97"/>
    <w:rsid w:val="14877EE5"/>
    <w:rsid w:val="165D12CB"/>
    <w:rsid w:val="17D62BFB"/>
    <w:rsid w:val="17FC0536"/>
    <w:rsid w:val="19781CCC"/>
    <w:rsid w:val="24433AA8"/>
    <w:rsid w:val="3B2D2B25"/>
    <w:rsid w:val="3C771A1B"/>
    <w:rsid w:val="3F5602F7"/>
    <w:rsid w:val="46E40372"/>
    <w:rsid w:val="5954034B"/>
    <w:rsid w:val="5D230371"/>
    <w:rsid w:val="5EB47832"/>
    <w:rsid w:val="684D42EF"/>
    <w:rsid w:val="71E572A2"/>
    <w:rsid w:val="77157314"/>
    <w:rsid w:val="7A3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1086</Characters>
  <Lines>9</Lines>
  <Paragraphs>2</Paragraphs>
  <TotalTime>231</TotalTime>
  <ScaleCrop>false</ScaleCrop>
  <LinksUpToDate>false</LinksUpToDate>
  <CharactersWithSpaces>1274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2022-09-29T04:59:00Z</dcterms:created>
  <dc:creator>a3692507@163.com</dc:creator>
  <cp:lastModifiedBy>夏天的薄荷</cp:lastModifiedBy>
  <cp:lastPrinted>2024-02-20T06:39:00Z</cp:lastPrinted>
  <dcterms:modified xsi:type="dcterms:W3CDTF">2024-03-06T02:56:26Z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30B63522500B45BDA9475D0DE779B3D3_12</vt:lpwstr>
  </property>
</Properties>
</file>