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21" w:rsidRDefault="009E0E95">
      <w:pPr>
        <w:spacing w:line="52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中建八局第四建设有限公司招聘简章</w:t>
      </w:r>
    </w:p>
    <w:p w:rsidR="00975321" w:rsidRDefault="00975321">
      <w:pPr>
        <w:spacing w:line="520" w:lineRule="exact"/>
        <w:ind w:firstLineChars="200" w:firstLine="720"/>
        <w:rPr>
          <w:rFonts w:ascii="华文中宋" w:eastAsia="华文中宋" w:hAnsi="华文中宋" w:cs="华文中宋"/>
          <w:sz w:val="36"/>
          <w:szCs w:val="36"/>
        </w:rPr>
      </w:pPr>
    </w:p>
    <w:p w:rsidR="00975321" w:rsidRDefault="009E0E9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一、企业简介</w:t>
      </w:r>
    </w:p>
    <w:p w:rsidR="00975321" w:rsidRDefault="009E0E95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中建八局第四建设有限公司（以下简称“公司”），是世界500强第21位——中国建筑股份有限公司的号码公司，始建于1952年，1983年由基建工程兵部队改编，2007年改制为现企业。</w:t>
      </w:r>
    </w:p>
    <w:p w:rsidR="00975321" w:rsidRDefault="009E0E95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公司总部位于美丽的滨海城市——青岛，现有员工两千余人，经营范围覆盖山东、上海、江苏、浙江、安徽、湖北、辽宁、吉林、河北、重庆、四川、贵州等省市。</w:t>
      </w:r>
    </w:p>
    <w:p w:rsidR="00975321" w:rsidRDefault="009E0E95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018年获评中建号码公司四强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青岛市百强企业第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8位</w:t>
      </w:r>
      <w:r>
        <w:rPr>
          <w:rFonts w:ascii="仿宋_GB2312" w:eastAsia="仿宋_GB2312" w:hAnsi="仿宋_GB2312" w:cs="仿宋_GB2312" w:hint="eastAsia"/>
          <w:sz w:val="32"/>
          <w:szCs w:val="32"/>
        </w:rPr>
        <w:t>，连续十余年获评全国优秀施工企业。企业凭借强大的生产能力与科技实力荣列国家高新技术企业，创建省级技术中心，荣膺青岛市科技创新十佳企业第一名，累计创获国家级专利120余项、国家级项目管理成果20余项、国家级QC成果20余项、国家级论文260余篇、省部级优质工程50余项。</w:t>
      </w:r>
    </w:p>
    <w:p w:rsidR="00975321" w:rsidRDefault="009E0E95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自成立以来，公司以承建“高、大、特、新、重”工程著称于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，成功承建了上合组织青岛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峰会主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会场场馆、青岛国际新机场、中科院量子实验室等高端工程，打造了青岛海关大厦、黄岛海关办公大楼、青岛高科园行政大厦、青岛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和国际大厦、青岛奥帆博物馆、青岛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园会主题馆、青岛火车北站、即墨古城改造安置区等一大批享誉全行业的经典工程，荣获鲁班奖6项、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国优奖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9项、詹天佑大奖1项，被评为全国创鲁班奖工程特别荣誉企业。近几年，公司步入提速规模、转型跨越的新阶段。品牌影响力显著提升，成功承接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了即墨古城改造安置区、济南华皓领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项目、合肥徽商银行总部基地、沈阳华府新天地塔楼、上海复星医药总部基地等一大批地标性工程；转型升级步伐持续加快。连续承接了青岛新机场高速公路、青岛新机场市政配套、青州S102省道等一大批基础设施项目；投资建造一体化快速推进。成功承接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汽大众园区配套、青岛国际创新园二期、中科院青岛科教园、莒县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东新城等一大批PPP、EPC工程。</w:t>
      </w:r>
    </w:p>
    <w:p w:rsidR="00975321" w:rsidRDefault="009E0E95">
      <w:pPr>
        <w:snapToGrid w:val="0"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展望未来，我们坚守诚信、创新、超越、共赢的企业精神，着力打造客户满意、员工幸福、社会认同的创新八局四、科技八局四、品牌八局四、幸福八局四，在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转型变革的时代大潮中，</w:t>
      </w:r>
      <w:r>
        <w:rPr>
          <w:rFonts w:ascii="仿宋_GB2312" w:eastAsia="仿宋_GB2312" w:hAnsi="宋体" w:hint="eastAsia"/>
          <w:sz w:val="32"/>
          <w:szCs w:val="32"/>
        </w:rPr>
        <w:t>不断追求品质卓越，筑造建筑精品，拓展幸福空间、共筑美好未来。</w:t>
      </w:r>
    </w:p>
    <w:p w:rsidR="00975321" w:rsidRDefault="009E0E9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二、招聘专业</w:t>
      </w:r>
    </w:p>
    <w:p w:rsidR="00975321" w:rsidRDefault="009E0E95">
      <w:pPr>
        <w:snapToGrid w:val="0"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土木工程、</w:t>
      </w:r>
      <w:r w:rsidR="0062483F">
        <w:rPr>
          <w:rFonts w:ascii="仿宋_GB2312" w:eastAsia="仿宋_GB2312" w:hAnsi="宋体" w:hint="eastAsia"/>
          <w:sz w:val="32"/>
          <w:szCs w:val="32"/>
        </w:rPr>
        <w:t>建筑环境与能源应用工程、</w:t>
      </w:r>
      <w:r>
        <w:rPr>
          <w:rFonts w:ascii="仿宋_GB2312" w:eastAsia="仿宋_GB2312" w:hAnsi="宋体" w:hint="eastAsia"/>
          <w:sz w:val="32"/>
          <w:szCs w:val="32"/>
        </w:rPr>
        <w:t>给水排水工程、建筑电气与智能化</w:t>
      </w:r>
      <w:r w:rsidR="0062483F">
        <w:rPr>
          <w:rFonts w:ascii="仿宋_GB2312" w:eastAsia="仿宋_GB2312" w:hAnsi="宋体" w:hint="eastAsia"/>
          <w:sz w:val="32"/>
          <w:szCs w:val="32"/>
        </w:rPr>
        <w:t>、</w:t>
      </w:r>
      <w:r w:rsidR="00B84C67">
        <w:rPr>
          <w:rFonts w:ascii="仿宋_GB2312" w:eastAsia="仿宋_GB2312" w:hAnsi="宋体" w:hint="eastAsia"/>
          <w:sz w:val="32"/>
          <w:szCs w:val="32"/>
        </w:rPr>
        <w:t>安全工程、</w:t>
      </w:r>
      <w:r w:rsidR="0062483F">
        <w:rPr>
          <w:rFonts w:ascii="仿宋_GB2312" w:eastAsia="仿宋_GB2312" w:hAnsi="宋体" w:hint="eastAsia"/>
          <w:sz w:val="32"/>
          <w:szCs w:val="32"/>
        </w:rPr>
        <w:t>城市地下空间工程、</w:t>
      </w:r>
      <w:r w:rsidR="005B2809">
        <w:rPr>
          <w:rFonts w:ascii="仿宋_GB2312" w:eastAsia="仿宋_GB2312" w:hAnsi="宋体" w:hint="eastAsia"/>
          <w:sz w:val="32"/>
          <w:szCs w:val="32"/>
        </w:rPr>
        <w:t>道路桥梁与渡河工程、市政工程、</w:t>
      </w:r>
      <w:r w:rsidR="00B84C67">
        <w:rPr>
          <w:rFonts w:ascii="仿宋_GB2312" w:eastAsia="仿宋_GB2312" w:hAnsi="宋体" w:hint="eastAsia"/>
          <w:sz w:val="32"/>
          <w:szCs w:val="32"/>
        </w:rPr>
        <w:t>测绘工程、建筑学、城乡规划、风景园林、历史建筑保护工程。</w:t>
      </w:r>
      <w:bookmarkStart w:id="0" w:name="_GoBack"/>
      <w:bookmarkEnd w:id="0"/>
    </w:p>
    <w:p w:rsidR="00975321" w:rsidRDefault="009E0E9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三、招聘要求</w:t>
      </w:r>
    </w:p>
    <w:p w:rsidR="00975321" w:rsidRDefault="009E0E95">
      <w:pPr>
        <w:snapToGrid w:val="0"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1.身心健康，无重大或传染性疾病，无不适宜从事建筑相关工作的行业性质疾病，能满足岗位业务要求；</w:t>
      </w:r>
    </w:p>
    <w:p w:rsidR="00975321" w:rsidRDefault="009E0E95">
      <w:pPr>
        <w:snapToGrid w:val="0"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2.在校期间学习成绩良好，专业必修课不得有2门及以上补考，原则上要求本科通过CET-4、研究生通过CET-6及以上；</w:t>
      </w:r>
    </w:p>
    <w:p w:rsidR="00975321" w:rsidRDefault="009E0E95">
      <w:pPr>
        <w:snapToGrid w:val="0"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3.责任感强，有较高的忠诚度，较好的语言表达能力和人际交往能力，较强的学习能力、实践能力和创新能力；</w:t>
      </w:r>
    </w:p>
    <w:p w:rsidR="00975321" w:rsidRDefault="009E0E95">
      <w:pPr>
        <w:snapToGrid w:val="0"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4.中共党员、学生干部、奖学金（奖项）获得者以及有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专业特长者优先考虑。</w:t>
      </w:r>
    </w:p>
    <w:p w:rsidR="00975321" w:rsidRDefault="009E0E95">
      <w:pPr>
        <w:snapToGrid w:val="0"/>
        <w:spacing w:line="52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现场宣讲→现场答疑→简历筛选→现场面试→现场审核签约。</w:t>
      </w:r>
    </w:p>
    <w:p w:rsidR="00975321" w:rsidRDefault="009E0E9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四、联系方式</w:t>
      </w:r>
    </w:p>
    <w:p w:rsidR="00975321" w:rsidRDefault="009E0E95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简历投递邮箱：</w:t>
      </w:r>
      <w:r w:rsidR="0098521D" w:rsidRPr="0098521D">
        <w:rPr>
          <w:rFonts w:ascii="仿宋_GB2312" w:eastAsia="仿宋_GB2312" w:hAnsi="仿宋_GB2312" w:cs="仿宋_GB2312"/>
          <w:sz w:val="32"/>
          <w:szCs w:val="32"/>
        </w:rPr>
        <w:t>liangchuangye@cscec.com</w:t>
      </w:r>
    </w:p>
    <w:p w:rsidR="00975321" w:rsidRDefault="009E0E95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招聘热线：</w:t>
      </w:r>
      <w:r w:rsidR="0098521D"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>经理 18</w:t>
      </w:r>
      <w:r w:rsidR="0098521D">
        <w:rPr>
          <w:rFonts w:ascii="仿宋_GB2312" w:eastAsia="仿宋_GB2312" w:hAnsi="仿宋_GB2312" w:cs="仿宋_GB2312"/>
          <w:sz w:val="32"/>
          <w:szCs w:val="32"/>
        </w:rPr>
        <w:t>524156555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98521D"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>经理</w:t>
      </w:r>
      <w:r w:rsidR="00F23DCD">
        <w:rPr>
          <w:rFonts w:ascii="仿宋_GB2312" w:eastAsia="仿宋_GB2312" w:hAnsi="仿宋_GB2312" w:cs="仿宋_GB2312"/>
          <w:sz w:val="32"/>
          <w:szCs w:val="32"/>
        </w:rPr>
        <w:t>18640129241</w:t>
      </w:r>
    </w:p>
    <w:p w:rsidR="00975321" w:rsidRDefault="00975321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75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1E8" w:rsidRDefault="00C271E8" w:rsidP="001B1DA5">
      <w:r>
        <w:separator/>
      </w:r>
    </w:p>
  </w:endnote>
  <w:endnote w:type="continuationSeparator" w:id="0">
    <w:p w:rsidR="00C271E8" w:rsidRDefault="00C271E8" w:rsidP="001B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1E8" w:rsidRDefault="00C271E8" w:rsidP="001B1DA5">
      <w:r>
        <w:separator/>
      </w:r>
    </w:p>
  </w:footnote>
  <w:footnote w:type="continuationSeparator" w:id="0">
    <w:p w:rsidR="00C271E8" w:rsidRDefault="00C271E8" w:rsidP="001B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45"/>
    <w:rsid w:val="00052C83"/>
    <w:rsid w:val="000A19B4"/>
    <w:rsid w:val="000B7C4C"/>
    <w:rsid w:val="001B1DA5"/>
    <w:rsid w:val="004F4C34"/>
    <w:rsid w:val="005B2809"/>
    <w:rsid w:val="0062483F"/>
    <w:rsid w:val="00647834"/>
    <w:rsid w:val="00742230"/>
    <w:rsid w:val="007E3F84"/>
    <w:rsid w:val="0084402E"/>
    <w:rsid w:val="008771B0"/>
    <w:rsid w:val="008A0840"/>
    <w:rsid w:val="008F1845"/>
    <w:rsid w:val="00973B53"/>
    <w:rsid w:val="00975321"/>
    <w:rsid w:val="0098521D"/>
    <w:rsid w:val="009E0E95"/>
    <w:rsid w:val="00A47560"/>
    <w:rsid w:val="00B82260"/>
    <w:rsid w:val="00B84C67"/>
    <w:rsid w:val="00BF418A"/>
    <w:rsid w:val="00C271E8"/>
    <w:rsid w:val="00C44640"/>
    <w:rsid w:val="00D51DEF"/>
    <w:rsid w:val="00DA5762"/>
    <w:rsid w:val="00DE5829"/>
    <w:rsid w:val="00E945B7"/>
    <w:rsid w:val="00F23DCD"/>
    <w:rsid w:val="06B15A0C"/>
    <w:rsid w:val="096A03FF"/>
    <w:rsid w:val="0C64052B"/>
    <w:rsid w:val="0F5E1ACD"/>
    <w:rsid w:val="11B27B6D"/>
    <w:rsid w:val="227767EC"/>
    <w:rsid w:val="293A6591"/>
    <w:rsid w:val="313F58E4"/>
    <w:rsid w:val="328315BA"/>
    <w:rsid w:val="34D9180D"/>
    <w:rsid w:val="4D845A89"/>
    <w:rsid w:val="5BF94F21"/>
    <w:rsid w:val="70233DD0"/>
    <w:rsid w:val="7B35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6B79A"/>
  <w15:docId w15:val="{904D2D4D-F08F-404B-8C65-DE9C2100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seuly14112@qq.com</dc:creator>
  <cp:lastModifiedBy>YangYuhang 020</cp:lastModifiedBy>
  <cp:revision>2</cp:revision>
  <dcterms:created xsi:type="dcterms:W3CDTF">2019-12-12T08:27:00Z</dcterms:created>
  <dcterms:modified xsi:type="dcterms:W3CDTF">2019-12-12T08:27:00Z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