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numPr>
          <w:ilvl w:val="0"/>
          <w:numId w:val="0"/>
        </w:numPr>
        <w:spacing w:before="75" w:after="75"/>
        <w:ind w:left="420" w:firstLine="0"/>
        <w:rPr>
          <w:rFonts w:hint="eastAsia" w:ascii="宋体" w:hAnsi="宋体" w:cs="宋体"/>
          <w:color w:val="000000"/>
          <w:sz w:val="21"/>
          <w:szCs w:val="21"/>
          <w:lang w:eastAsia="zh-CN"/>
        </w:rPr>
      </w:pPr>
      <w:r>
        <w:rPr>
          <w:rFonts w:hint="eastAsia" w:ascii="宋体" w:hAnsi="宋体" w:cs="宋体"/>
          <w:color w:val="000000"/>
          <w:sz w:val="21"/>
          <w:szCs w:val="21"/>
          <w:lang w:eastAsia="zh-CN"/>
        </w:rPr>
        <w:t xml:space="preserve">                       </w:t>
      </w:r>
      <w:r>
        <w:rPr>
          <w:rFonts w:hint="eastAsia" w:ascii="宋体" w:hAnsi="宋体" w:cs="宋体"/>
          <w:color w:val="000000"/>
          <w:sz w:val="21"/>
          <w:szCs w:val="21"/>
          <w:lang w:val="en-US" w:eastAsia="zh-CN"/>
        </w:rPr>
        <w:t xml:space="preserve">     </w:t>
      </w:r>
      <w:r>
        <w:rPr>
          <w:rFonts w:hint="eastAsia" w:ascii="宋体" w:hAnsi="宋体" w:cs="宋体"/>
          <w:b/>
          <w:bCs/>
          <w:color w:val="000000"/>
          <w:sz w:val="44"/>
          <w:szCs w:val="44"/>
          <w:lang w:val="en-US" w:eastAsia="zh-CN"/>
        </w:rPr>
        <w:t>滕泰科技</w:t>
      </w:r>
      <w:r>
        <w:rPr>
          <w:rFonts w:hint="eastAsia" w:ascii="宋体" w:hAnsi="宋体" w:cs="宋体"/>
          <w:b/>
          <w:bCs/>
          <w:color w:val="000000"/>
          <w:sz w:val="44"/>
          <w:szCs w:val="44"/>
          <w:lang w:eastAsia="zh-CN"/>
        </w:rPr>
        <w:t>招聘简章</w:t>
      </w:r>
    </w:p>
    <w:p>
      <w:pPr>
        <w:pStyle w:val="2"/>
        <w:widowControl/>
        <w:spacing w:before="75" w:after="75"/>
        <w:ind w:firstLine="480" w:firstLineChars="200"/>
        <w:rPr>
          <w:rFonts w:hint="default" w:ascii="宋体" w:hAnsi="宋体" w:cs="宋体"/>
          <w:color w:val="000000"/>
          <w:sz w:val="24"/>
          <w:szCs w:val="24"/>
        </w:rPr>
      </w:pPr>
      <w:r>
        <w:rPr>
          <w:rFonts w:hint="eastAsia" w:ascii="宋体" w:hAnsi="宋体" w:cs="宋体"/>
          <w:color w:val="000000"/>
          <w:sz w:val="24"/>
          <w:szCs w:val="24"/>
          <w:lang w:eastAsia="zh-CN"/>
        </w:rPr>
        <w:t>公司简介</w:t>
      </w:r>
      <w:r>
        <w:rPr>
          <w:rFonts w:hint="default" w:ascii="宋体" w:hAnsi="宋体" w:cs="宋体"/>
          <w:color w:val="000000"/>
          <w:sz w:val="24"/>
          <w:szCs w:val="24"/>
          <w:lang w:val="en-US" w:eastAsia="zh-CN"/>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left"/>
        <w:textAlignment w:val="auto"/>
        <w:rPr>
          <w:rStyle w:val="6"/>
          <w:rFonts w:hint="eastAsia" w:ascii="宋体" w:hAnsi="宋体" w:cs="宋体"/>
          <w:b w:val="0"/>
          <w:bCs/>
          <w:color w:val="000000"/>
          <w:vertAlign w:val="baseline"/>
          <w:lang w:val="en-US" w:eastAsia="zh-CN"/>
        </w:rPr>
      </w:pPr>
      <w:r>
        <w:rPr>
          <w:rStyle w:val="6"/>
          <w:rFonts w:hint="eastAsia" w:ascii="宋体" w:hAnsi="宋体" w:cs="宋体"/>
          <w:b w:val="0"/>
          <w:bCs/>
          <w:color w:val="000000"/>
          <w:vertAlign w:val="baseline"/>
          <w:lang w:val="en-US" w:eastAsia="zh-CN"/>
        </w:rPr>
        <w:t xml:space="preserve">    大连滕泰科技有限公司是一家以信息技术服务、全媒体平台为主导，立足于高科技、信息媒体领域前沿的高科技企业。本着“质量第一、诚信为本”的朴素经营理念，严格按照现代企业模式进行管理运营，以务实创新的精神不断进行开拓实践和探索进取，目前已成为大连IT界、区域传媒界最具影响力的企业之一。</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left"/>
        <w:textAlignment w:val="auto"/>
        <w:rPr>
          <w:rStyle w:val="6"/>
          <w:rFonts w:hint="eastAsia" w:ascii="宋体" w:hAnsi="宋体" w:cs="宋体"/>
          <w:b w:val="0"/>
          <w:bCs/>
          <w:color w:val="000000"/>
          <w:vertAlign w:val="baseline"/>
          <w:lang w:val="en-US" w:eastAsia="zh-CN"/>
        </w:rPr>
      </w:pPr>
      <w:r>
        <w:rPr>
          <w:rStyle w:val="6"/>
          <w:rFonts w:hint="eastAsia" w:ascii="宋体" w:hAnsi="宋体" w:cs="宋体"/>
          <w:b w:val="0"/>
          <w:bCs/>
          <w:color w:val="000000"/>
          <w:vertAlign w:val="baseline"/>
          <w:lang w:val="en-US" w:eastAsia="zh-CN"/>
        </w:rPr>
        <w:t xml:space="preserve">    公司一贯注重新技术、新产品的吸收和推广。凭借优秀的传媒团队、丰富的行业经验积累，承接腾讯视频号IP制作与宣发，二更、联想、快手等大厂项目。自有专题片、网大等分账剧制作。同时公司自媒体平台承接MCN、直播生态平台建设。需要大量软件、运营、语言、传媒</w:t>
      </w:r>
      <w:bookmarkStart w:id="0" w:name="_GoBack"/>
      <w:bookmarkEnd w:id="0"/>
      <w:r>
        <w:rPr>
          <w:rStyle w:val="6"/>
          <w:rFonts w:hint="eastAsia" w:ascii="宋体" w:hAnsi="宋体" w:cs="宋体"/>
          <w:b w:val="0"/>
          <w:bCs/>
          <w:color w:val="000000"/>
          <w:vertAlign w:val="baseline"/>
          <w:lang w:val="en-US" w:eastAsia="zh-CN"/>
        </w:rPr>
        <w:t>方向人才。</w:t>
      </w:r>
    </w:p>
    <w:p>
      <w:pPr>
        <w:pStyle w:val="2"/>
        <w:widowControl/>
        <w:spacing w:before="75" w:after="75"/>
        <w:ind w:firstLine="420" w:firstLineChars="200"/>
        <w:rPr>
          <w:rFonts w:hint="default" w:ascii="宋体" w:hAnsi="宋体" w:cs="宋体"/>
          <w:color w:val="000000"/>
          <w:sz w:val="21"/>
          <w:szCs w:val="21"/>
        </w:rPr>
      </w:pPr>
    </w:p>
    <w:p>
      <w:pPr>
        <w:rPr>
          <w:sz w:val="44"/>
          <w:szCs w:val="44"/>
        </w:rPr>
      </w:pPr>
    </w:p>
    <w:tbl>
      <w:tblPr>
        <w:tblStyle w:val="4"/>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568"/>
        <w:gridCol w:w="6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924" w:type="dxa"/>
            <w:gridSpan w:val="3"/>
            <w:noWrap/>
            <w:vAlign w:val="center"/>
          </w:tcPr>
          <w:p>
            <w:pPr>
              <w:jc w:val="left"/>
              <w:rPr>
                <w:rFonts w:hint="default" w:ascii="Times New Roman" w:hAnsi="Times New Roman" w:cs="Times New Roman"/>
                <w:sz w:val="24"/>
                <w:szCs w:val="24"/>
              </w:rPr>
            </w:pPr>
            <w:r>
              <w:rPr>
                <w:rFonts w:hint="default" w:ascii="Times New Roman" w:hAnsi="Times New Roman" w:cs="Times New Roman"/>
                <w:sz w:val="24"/>
                <w:szCs w:val="24"/>
              </w:rPr>
              <w:t>所需岗位信息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66" w:type="dxa"/>
            <w:noWrap/>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岗位</w:t>
            </w:r>
          </w:p>
        </w:tc>
        <w:tc>
          <w:tcPr>
            <w:tcW w:w="1568" w:type="dxa"/>
            <w:noWrap/>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人数</w:t>
            </w:r>
          </w:p>
        </w:tc>
        <w:tc>
          <w:tcPr>
            <w:tcW w:w="6690" w:type="dxa"/>
            <w:noWrap/>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岗位条件及待遇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1666" w:type="dxa"/>
            <w:noWrap/>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对日</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欧美、</w:t>
            </w:r>
            <w:r>
              <w:rPr>
                <w:rFonts w:hint="default" w:ascii="Times New Roman" w:hAnsi="Times New Roman" w:cs="Times New Roman"/>
                <w:sz w:val="24"/>
                <w:szCs w:val="24"/>
              </w:rPr>
              <w:t xml:space="preserve">软件工程师（java/web）      </w:t>
            </w:r>
          </w:p>
          <w:p>
            <w:pPr>
              <w:jc w:val="center"/>
              <w:rPr>
                <w:rFonts w:hint="default" w:ascii="Times New Roman" w:hAnsi="Times New Roman" w:cs="Times New Roman"/>
                <w:sz w:val="24"/>
                <w:szCs w:val="24"/>
              </w:rPr>
            </w:pPr>
          </w:p>
        </w:tc>
        <w:tc>
          <w:tcPr>
            <w:tcW w:w="1568" w:type="dxa"/>
            <w:noWrap/>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15人</w:t>
            </w:r>
          </w:p>
        </w:tc>
        <w:tc>
          <w:tcPr>
            <w:tcW w:w="6690" w:type="dxa"/>
            <w:noWrap/>
            <w:vAlign w:val="center"/>
          </w:tcPr>
          <w:p>
            <w:pPr>
              <w:numPr>
                <w:ilvl w:val="0"/>
                <w:numId w:val="0"/>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岗位要求：</w:t>
            </w:r>
          </w:p>
          <w:p>
            <w:pPr>
              <w:numPr>
                <w:ilvl w:val="0"/>
                <w:numId w:val="0"/>
              </w:numPr>
              <w:spacing w:line="240" w:lineRule="auto"/>
              <w:jc w:val="left"/>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1、本科以上学历，计算机、日语、英语等相关专业，日语N2相当，英语专4专8。</w:t>
            </w:r>
          </w:p>
          <w:p>
            <w:pPr>
              <w:numPr>
                <w:ilvl w:val="0"/>
                <w:numId w:val="0"/>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2、根据软件产品需求，设计软件实现方案。</w:t>
            </w:r>
          </w:p>
          <w:p>
            <w:pPr>
              <w:numPr>
                <w:ilvl w:val="0"/>
                <w:numId w:val="0"/>
              </w:numPr>
              <w:spacing w:line="240" w:lineRule="auto"/>
              <w:jc w:val="left"/>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3、根据软件设计方案，完成编码实现、调试、验证等工作。</w:t>
            </w:r>
          </w:p>
          <w:p>
            <w:pPr>
              <w:numPr>
                <w:ilvl w:val="0"/>
                <w:numId w:val="0"/>
              </w:numPr>
              <w:spacing w:line="240" w:lineRule="auto"/>
              <w:jc w:val="left"/>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4、产品开发过程中，根据各专业技术组需求，完成支持性软件工具开发工作。</w:t>
            </w:r>
          </w:p>
          <w:p>
            <w:pPr>
              <w:spacing w:line="240" w:lineRule="auto"/>
              <w:jc w:val="left"/>
              <w:rPr>
                <w:rFonts w:hint="default" w:ascii="Times New Roman" w:hAnsi="Times New Roman" w:cs="Times New Roman"/>
                <w:bCs/>
                <w:sz w:val="24"/>
                <w:szCs w:val="24"/>
                <w:lang w:val="en-US" w:eastAsia="zh-CN"/>
              </w:rPr>
            </w:pPr>
            <w:r>
              <w:rPr>
                <w:rFonts w:hint="default" w:ascii="Times New Roman" w:hAnsi="Times New Roman" w:cs="Times New Roman"/>
                <w:color w:val="000000"/>
                <w:sz w:val="24"/>
                <w:szCs w:val="24"/>
                <w:lang w:val="en-US" w:eastAsia="zh-CN"/>
              </w:rPr>
              <w:t>薪资待遇：</w:t>
            </w:r>
          </w:p>
          <w:p>
            <w:pPr>
              <w:jc w:val="center"/>
              <w:rPr>
                <w:rFonts w:hint="default" w:ascii="Times New Roman" w:hAnsi="Times New Roman" w:cs="Times New Roman"/>
                <w:bCs/>
                <w:sz w:val="24"/>
                <w:szCs w:val="24"/>
                <w:lang w:val="en-US" w:eastAsia="zh-CN"/>
              </w:rPr>
            </w:pPr>
            <w:r>
              <w:rPr>
                <w:rFonts w:hint="default" w:ascii="Times New Roman" w:hAnsi="Times New Roman" w:cs="Times New Roman"/>
                <w:bCs/>
                <w:sz w:val="24"/>
                <w:szCs w:val="24"/>
                <w:lang w:val="en-US" w:eastAsia="zh-CN"/>
              </w:rPr>
              <w:t>薪资：</w:t>
            </w:r>
            <w:r>
              <w:rPr>
                <w:rFonts w:hint="eastAsia" w:ascii="Times New Roman" w:hAnsi="Times New Roman" w:cs="Times New Roman"/>
                <w:bCs/>
                <w:sz w:val="24"/>
                <w:szCs w:val="24"/>
                <w:lang w:val="en-US" w:eastAsia="zh-CN"/>
              </w:rPr>
              <w:t>7500-9500/月</w:t>
            </w:r>
            <w:r>
              <w:rPr>
                <w:rFonts w:hint="default" w:ascii="Times New Roman" w:hAnsi="Times New Roman" w:cs="Times New Roman"/>
                <w:bCs/>
                <w:sz w:val="24"/>
                <w:szCs w:val="24"/>
                <w:lang w:val="en-US" w:eastAsia="zh-CN"/>
              </w:rPr>
              <w:t>，六险一金、节日福利、生日福利、</w:t>
            </w:r>
          </w:p>
          <w:p>
            <w:pPr>
              <w:jc w:val="center"/>
              <w:rPr>
                <w:rFonts w:hint="default" w:ascii="Times New Roman" w:hAnsi="Times New Roman" w:cs="Times New Roman"/>
                <w:sz w:val="24"/>
                <w:szCs w:val="24"/>
              </w:rPr>
            </w:pPr>
            <w:r>
              <w:rPr>
                <w:rFonts w:hint="default" w:ascii="Times New Roman" w:hAnsi="Times New Roman" w:cs="Times New Roman"/>
                <w:bCs/>
                <w:sz w:val="24"/>
                <w:szCs w:val="24"/>
                <w:lang w:val="en-US" w:eastAsia="zh-CN"/>
              </w:rPr>
              <w:t>年</w:t>
            </w:r>
            <w:r>
              <w:rPr>
                <w:rFonts w:hint="eastAsia" w:ascii="Times New Roman" w:hAnsi="Times New Roman" w:cs="Times New Roman"/>
                <w:bCs/>
                <w:sz w:val="24"/>
                <w:szCs w:val="24"/>
                <w:lang w:val="en-US" w:eastAsia="zh-CN"/>
              </w:rPr>
              <w:t>底</w:t>
            </w:r>
            <w:r>
              <w:rPr>
                <w:rFonts w:hint="default" w:ascii="Times New Roman" w:hAnsi="Times New Roman" w:cs="Times New Roman"/>
                <w:bCs/>
                <w:sz w:val="24"/>
                <w:szCs w:val="24"/>
                <w:lang w:val="en-US" w:eastAsia="zh-CN"/>
              </w:rPr>
              <w:t>1</w:t>
            </w:r>
            <w:r>
              <w:rPr>
                <w:rFonts w:hint="eastAsia" w:ascii="Times New Roman" w:hAnsi="Times New Roman" w:cs="Times New Roman"/>
                <w:bCs/>
                <w:sz w:val="24"/>
                <w:szCs w:val="24"/>
                <w:lang w:val="en-US" w:eastAsia="zh-CN"/>
              </w:rPr>
              <w:t>7</w:t>
            </w:r>
            <w:r>
              <w:rPr>
                <w:rFonts w:hint="default" w:ascii="Times New Roman" w:hAnsi="Times New Roman" w:cs="Times New Roman"/>
                <w:bCs/>
                <w:sz w:val="24"/>
                <w:szCs w:val="24"/>
                <w:lang w:val="en-US" w:eastAsia="zh-CN"/>
              </w:rPr>
              <w:t>薪、每年调薪500-3000不等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jc w:val="center"/>
        </w:trPr>
        <w:tc>
          <w:tcPr>
            <w:tcW w:w="1666" w:type="dxa"/>
            <w:noWrap/>
            <w:vAlign w:val="center"/>
          </w:tcPr>
          <w:p>
            <w:pPr>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对日、欧美大数据</w:t>
            </w:r>
          </w:p>
        </w:tc>
        <w:tc>
          <w:tcPr>
            <w:tcW w:w="1568" w:type="dxa"/>
            <w:noWrap/>
            <w:vAlign w:val="center"/>
          </w:tcPr>
          <w:p>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15人</w:t>
            </w:r>
          </w:p>
        </w:tc>
        <w:tc>
          <w:tcPr>
            <w:tcW w:w="6690" w:type="dxa"/>
            <w:noWrap/>
            <w:vAlign w:val="center"/>
          </w:tcPr>
          <w:p>
            <w:pPr>
              <w:numPr>
                <w:ilvl w:val="0"/>
                <w:numId w:val="0"/>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岗位要求：</w:t>
            </w:r>
          </w:p>
          <w:p>
            <w:pPr>
              <w:numPr>
                <w:ilvl w:val="0"/>
                <w:numId w:val="0"/>
              </w:numPr>
              <w:spacing w:line="240" w:lineRule="auto"/>
              <w:jc w:val="left"/>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1.本科以上学历，日语、英语、软件、计算机等相关专业，日语N2水平相当，英语专4专8。</w:t>
            </w:r>
          </w:p>
          <w:p>
            <w:pPr>
              <w:numPr>
                <w:ilvl w:val="0"/>
                <w:numId w:val="0"/>
              </w:numPr>
              <w:spacing w:line="240" w:lineRule="auto"/>
              <w:jc w:val="both"/>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2.负责完成售前客户的调研分析和企业数字化转型解决方案的售前支持</w:t>
            </w:r>
          </w:p>
          <w:p>
            <w:pPr>
              <w:numPr>
                <w:ilvl w:val="0"/>
                <w:numId w:val="0"/>
              </w:numPr>
              <w:spacing w:line="240" w:lineRule="auto"/>
              <w:jc w:val="both"/>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3．推进传统企业客户的数字化转型与互联网信息技术以及云的管理应用有效结合</w:t>
            </w:r>
          </w:p>
          <w:p>
            <w:pPr>
              <w:numPr>
                <w:ilvl w:val="0"/>
                <w:numId w:val="0"/>
              </w:numPr>
              <w:spacing w:line="240" w:lineRule="auto"/>
              <w:jc w:val="both"/>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4.系统分析和梳理网络云的解决方案与最佳实践案例，探索基于云计算、大数据的数字化转型模式</w:t>
            </w:r>
          </w:p>
          <w:p>
            <w:pPr>
              <w:numPr>
                <w:ilvl w:val="0"/>
                <w:numId w:val="0"/>
              </w:numPr>
              <w:spacing w:line="240" w:lineRule="auto"/>
              <w:jc w:val="both"/>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5.薪资待遇：7000-9000元</w:t>
            </w:r>
          </w:p>
          <w:p>
            <w:pPr>
              <w:numPr>
                <w:ilvl w:val="0"/>
                <w:numId w:val="0"/>
              </w:numPr>
              <w:spacing w:line="240" w:lineRule="auto"/>
              <w:jc w:val="both"/>
              <w:rPr>
                <w:rFonts w:hint="default" w:ascii="Times New Roman" w:hAnsi="Times New Roman"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jc w:val="center"/>
        </w:trPr>
        <w:tc>
          <w:tcPr>
            <w:tcW w:w="1666" w:type="dxa"/>
            <w:noWrap/>
            <w:vAlign w:val="center"/>
          </w:tcPr>
          <w:p>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海外新媒体运营（英语、日语）</w:t>
            </w:r>
          </w:p>
        </w:tc>
        <w:tc>
          <w:tcPr>
            <w:tcW w:w="1568" w:type="dxa"/>
            <w:noWrap/>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20人</w:t>
            </w:r>
          </w:p>
        </w:tc>
        <w:tc>
          <w:tcPr>
            <w:tcW w:w="6690" w:type="dxa"/>
            <w:noWrap/>
            <w:vAlign w:val="center"/>
          </w:tcPr>
          <w:p>
            <w:pPr>
              <w:spacing w:line="240" w:lineRule="auto"/>
              <w:jc w:val="left"/>
              <w:rPr>
                <w:rFonts w:hint="eastAsia" w:ascii="Times New Roman" w:hAnsi="Times New Roman" w:cs="Times New Roman"/>
                <w:bCs/>
                <w:sz w:val="24"/>
                <w:szCs w:val="24"/>
                <w:lang w:val="en-US" w:eastAsia="zh-CN"/>
              </w:rPr>
            </w:pPr>
          </w:p>
          <w:p>
            <w:p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岗位要求：</w:t>
            </w:r>
          </w:p>
          <w:p>
            <w:pPr>
              <w:numPr>
                <w:ilvl w:val="0"/>
                <w:numId w:val="0"/>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1.本科以上学历，日语、英语、数媒、计算机等相关专业</w:t>
            </w:r>
          </w:p>
          <w:p>
            <w:pPr>
              <w:numPr>
                <w:ilvl w:val="0"/>
                <w:numId w:val="0"/>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2.日语、英语的音频或者视频资料翻译成中文</w:t>
            </w:r>
          </w:p>
          <w:p>
            <w:pPr>
              <w:numPr>
                <w:ilvl w:val="0"/>
                <w:numId w:val="0"/>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3.账号运营：负责微信、微博、贴吧、抖音等各类社交媒体平台的自有账号运营，包括日常内容撰写/发布、数据分析、舆论维护与管理维护等。</w:t>
            </w:r>
          </w:p>
          <w:p>
            <w:pPr>
              <w:numPr>
                <w:ilvl w:val="0"/>
                <w:numId w:val="0"/>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4.阅读网站，关注时事，将浏览的信息转化成公众号内容。</w:t>
            </w:r>
          </w:p>
          <w:p>
            <w:pPr>
              <w:numPr>
                <w:ilvl w:val="0"/>
                <w:numId w:val="0"/>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5.日语N2相当水平，英语专4专8，听力好，读写熟练</w:t>
            </w:r>
          </w:p>
          <w:p>
            <w:pPr>
              <w:numPr>
                <w:ilvl w:val="0"/>
                <w:numId w:val="0"/>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6.薪资水平：9000-12000元</w:t>
            </w:r>
          </w:p>
          <w:p>
            <w:pPr>
              <w:numPr>
                <w:ilvl w:val="0"/>
                <w:numId w:val="0"/>
              </w:numPr>
              <w:spacing w:line="240" w:lineRule="auto"/>
              <w:jc w:val="left"/>
              <w:rPr>
                <w:rFonts w:hint="default" w:ascii="Times New Roman" w:hAnsi="Times New Roman"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6" w:type="dxa"/>
            <w:noWrap/>
            <w:vAlign w:val="center"/>
          </w:tcPr>
          <w:p>
            <w:pPr>
              <w:jc w:val="center"/>
              <w:rPr>
                <w:rFonts w:hint="eastAsia" w:ascii="Times New Roman" w:hAnsi="Times New Roman" w:cs="Times New Roman"/>
                <w:sz w:val="24"/>
                <w:szCs w:val="24"/>
                <w:lang w:val="en-US" w:eastAsia="zh-CN"/>
              </w:rPr>
            </w:pPr>
          </w:p>
          <w:p>
            <w:pPr>
              <w:jc w:val="center"/>
              <w:rPr>
                <w:rFonts w:hint="eastAsia" w:ascii="Times New Roman" w:hAnsi="Times New Roman" w:cs="Times New Roman"/>
                <w:sz w:val="24"/>
                <w:szCs w:val="24"/>
                <w:lang w:val="en-US" w:eastAsia="zh-CN"/>
              </w:rPr>
            </w:pPr>
          </w:p>
          <w:p>
            <w:pPr>
              <w:jc w:val="center"/>
              <w:rPr>
                <w:rFonts w:hint="eastAsia" w:ascii="Times New Roman" w:hAnsi="Times New Roman" w:cs="Times New Roman"/>
                <w:sz w:val="24"/>
                <w:szCs w:val="24"/>
                <w:lang w:val="en-US" w:eastAsia="zh-CN"/>
              </w:rPr>
            </w:pPr>
          </w:p>
          <w:p>
            <w:pPr>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软件测试</w:t>
            </w:r>
          </w:p>
          <w:p>
            <w:pPr>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（对日）</w:t>
            </w:r>
          </w:p>
          <w:p>
            <w:pPr>
              <w:jc w:val="center"/>
              <w:rPr>
                <w:rFonts w:hint="eastAsia" w:ascii="Times New Roman" w:hAnsi="Times New Roman" w:cs="Times New Roman"/>
                <w:sz w:val="24"/>
                <w:szCs w:val="24"/>
                <w:lang w:val="en-US" w:eastAsia="zh-CN"/>
              </w:rPr>
            </w:pPr>
          </w:p>
          <w:p>
            <w:pPr>
              <w:jc w:val="both"/>
              <w:rPr>
                <w:rFonts w:hint="default" w:ascii="Times New Roman" w:hAnsi="Times New Roman" w:cs="Times New Roman"/>
                <w:sz w:val="24"/>
                <w:szCs w:val="24"/>
                <w:lang w:val="en-US" w:eastAsia="zh-CN"/>
              </w:rPr>
            </w:pPr>
          </w:p>
        </w:tc>
        <w:tc>
          <w:tcPr>
            <w:tcW w:w="1568" w:type="dxa"/>
            <w:noWrap/>
            <w:vAlign w:val="center"/>
          </w:tcPr>
          <w:p>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10人</w:t>
            </w:r>
          </w:p>
        </w:tc>
        <w:tc>
          <w:tcPr>
            <w:tcW w:w="6690" w:type="dxa"/>
            <w:noWrap/>
            <w:vAlign w:val="center"/>
          </w:tcPr>
          <w:p>
            <w:pPr>
              <w:spacing w:line="240" w:lineRule="auto"/>
              <w:jc w:val="left"/>
              <w:rPr>
                <w:rFonts w:hint="eastAsia" w:ascii="Times New Roman" w:hAnsi="Times New Roman" w:cs="Times New Roman"/>
                <w:bCs/>
                <w:sz w:val="24"/>
                <w:szCs w:val="24"/>
                <w:lang w:val="en-US" w:eastAsia="zh-CN"/>
              </w:rPr>
            </w:pPr>
          </w:p>
          <w:p>
            <w:p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岗位要求：</w:t>
            </w:r>
          </w:p>
          <w:p>
            <w:p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1、本科以上学历，计算机、日语、信息工程、等相关专业，熟悉计算机网络，操作系统，。</w:t>
            </w:r>
          </w:p>
          <w:p>
            <w:p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2、根据需求文档设计及编写测试用例/测试数据。</w:t>
            </w:r>
          </w:p>
          <w:p>
            <w:p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3、根据测试用例执行功能测试。</w:t>
            </w:r>
          </w:p>
          <w:p>
            <w:p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4、编写及提交测试缺陷报告，并跟踪缺陷记录。</w:t>
            </w:r>
          </w:p>
          <w:p>
            <w:p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 xml:space="preserve">5、日语优势或技术优势者优先。 </w:t>
            </w:r>
          </w:p>
          <w:p>
            <w:p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6、薪资待遇：3500—4000</w:t>
            </w:r>
          </w:p>
          <w:p>
            <w:pPr>
              <w:spacing w:line="240" w:lineRule="auto"/>
              <w:jc w:val="left"/>
              <w:rPr>
                <w:rFonts w:hint="eastAsia" w:ascii="Times New Roman" w:hAnsi="Times New Roman" w:cs="Times New Roman"/>
                <w:bCs/>
                <w:sz w:val="24"/>
                <w:szCs w:val="24"/>
                <w:lang w:val="en-US" w:eastAsia="zh-CN"/>
              </w:rPr>
            </w:pPr>
          </w:p>
          <w:p>
            <w:pPr>
              <w:spacing w:line="240" w:lineRule="auto"/>
              <w:jc w:val="left"/>
              <w:rPr>
                <w:rFonts w:hint="eastAsia" w:ascii="Times New Roman" w:hAnsi="Times New Roman" w:cs="Times New Roman"/>
                <w:bCs/>
                <w:sz w:val="24"/>
                <w:szCs w:val="24"/>
                <w:lang w:val="en-US" w:eastAsia="zh-CN"/>
              </w:rPr>
            </w:pPr>
          </w:p>
          <w:p>
            <w:pPr>
              <w:spacing w:line="240" w:lineRule="auto"/>
              <w:jc w:val="left"/>
              <w:rPr>
                <w:rFonts w:hint="eastAsia" w:ascii="Times New Roman" w:hAnsi="Times New Roman" w:cs="Times New Roman"/>
                <w:bCs/>
                <w:sz w:val="24"/>
                <w:szCs w:val="24"/>
                <w:lang w:val="en-US" w:eastAsia="zh-CN"/>
              </w:rPr>
            </w:pPr>
          </w:p>
          <w:p>
            <w:pPr>
              <w:numPr>
                <w:ilvl w:val="0"/>
                <w:numId w:val="0"/>
              </w:numPr>
              <w:spacing w:line="240" w:lineRule="auto"/>
              <w:jc w:val="left"/>
              <w:rPr>
                <w:rFonts w:hint="default" w:ascii="Times New Roman" w:hAnsi="Times New Roman"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jc w:val="center"/>
        </w:trPr>
        <w:tc>
          <w:tcPr>
            <w:tcW w:w="1666" w:type="dxa"/>
            <w:noWrap/>
            <w:vAlign w:val="center"/>
          </w:tcPr>
          <w:p>
            <w:pPr>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英语PMO</w:t>
            </w:r>
          </w:p>
          <w:p>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项目助理</w:t>
            </w:r>
          </w:p>
        </w:tc>
        <w:tc>
          <w:tcPr>
            <w:tcW w:w="1568" w:type="dxa"/>
            <w:noWrap/>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10人</w:t>
            </w:r>
          </w:p>
        </w:tc>
        <w:tc>
          <w:tcPr>
            <w:tcW w:w="6690" w:type="dxa"/>
            <w:noWrap/>
            <w:vAlign w:val="center"/>
          </w:tcPr>
          <w:p>
            <w:p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岗位要求：</w:t>
            </w:r>
          </w:p>
          <w:p>
            <w:pPr>
              <w:numPr>
                <w:ilvl w:val="0"/>
                <w:numId w:val="1"/>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本科以上学历，计算机、英语、信息工程、等相关专业。</w:t>
            </w:r>
          </w:p>
          <w:p>
            <w:pPr>
              <w:numPr>
                <w:ilvl w:val="0"/>
                <w:numId w:val="1"/>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协助申请配置项目管理工具及财务工具</w:t>
            </w:r>
          </w:p>
          <w:p>
            <w:pPr>
              <w:numPr>
                <w:ilvl w:val="0"/>
                <w:numId w:val="0"/>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3、协助制订项目工作计划，运用项目管理工具生成度量报告</w:t>
            </w:r>
          </w:p>
          <w:p>
            <w:pPr>
              <w:numPr>
                <w:ilvl w:val="0"/>
                <w:numId w:val="0"/>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4、中英书面翻译，电话会议</w:t>
            </w:r>
          </w:p>
          <w:p>
            <w:pPr>
              <w:numPr>
                <w:ilvl w:val="0"/>
                <w:numId w:val="0"/>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 xml:space="preserve">5、项目人员协调与管理及项目其他管理日常事务的支持。 </w:t>
            </w:r>
          </w:p>
          <w:p>
            <w:pPr>
              <w:numPr>
                <w:ilvl w:val="0"/>
                <w:numId w:val="0"/>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6、薪资待遇：3500—5000</w:t>
            </w:r>
          </w:p>
          <w:p>
            <w:pPr>
              <w:numPr>
                <w:ilvl w:val="0"/>
                <w:numId w:val="0"/>
              </w:numPr>
              <w:spacing w:line="240" w:lineRule="auto"/>
              <w:jc w:val="left"/>
              <w:rPr>
                <w:rFonts w:hint="default" w:ascii="Times New Roman" w:hAnsi="Times New Roman"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8" w:hRule="atLeast"/>
          <w:jc w:val="center"/>
        </w:trPr>
        <w:tc>
          <w:tcPr>
            <w:tcW w:w="1666" w:type="dxa"/>
            <w:noWrap/>
            <w:vAlign w:val="center"/>
          </w:tcPr>
          <w:p>
            <w:pPr>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技术支持</w:t>
            </w:r>
          </w:p>
          <w:p>
            <w:pPr>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（英语、日语）</w:t>
            </w:r>
          </w:p>
        </w:tc>
        <w:tc>
          <w:tcPr>
            <w:tcW w:w="1568" w:type="dxa"/>
            <w:noWrap/>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10人</w:t>
            </w:r>
          </w:p>
        </w:tc>
        <w:tc>
          <w:tcPr>
            <w:tcW w:w="6690" w:type="dxa"/>
            <w:noWrap/>
            <w:vAlign w:val="center"/>
          </w:tcPr>
          <w:p>
            <w:p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岗位要求：</w:t>
            </w:r>
          </w:p>
          <w:p>
            <w:pPr>
              <w:numPr>
                <w:ilvl w:val="0"/>
                <w:numId w:val="0"/>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1、本科以上学历，计算机、日语、英语等相关专业</w:t>
            </w:r>
          </w:p>
          <w:p>
            <w:pPr>
              <w:numPr>
                <w:ilvl w:val="0"/>
                <w:numId w:val="0"/>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2、日语N2相当，英语专4专8。</w:t>
            </w:r>
          </w:p>
          <w:p>
            <w:pPr>
              <w:numPr>
                <w:ilvl w:val="0"/>
                <w:numId w:val="0"/>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3、日常通过电话或者邮件帮助企业用户做桌面支持。</w:t>
            </w:r>
          </w:p>
          <w:p>
            <w:pPr>
              <w:numPr>
                <w:ilvl w:val="0"/>
                <w:numId w:val="0"/>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4、帮助客户在远程端解决问题（公司内部工作所需要的所有软件使用上遇到的问题以及电脑pad打印机等硬件问题）</w:t>
            </w:r>
          </w:p>
          <w:p>
            <w:pPr>
              <w:numPr>
                <w:ilvl w:val="0"/>
                <w:numId w:val="0"/>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5、薪资待遇：3500—4500</w:t>
            </w:r>
          </w:p>
          <w:p>
            <w:pPr>
              <w:numPr>
                <w:ilvl w:val="0"/>
                <w:numId w:val="0"/>
              </w:numPr>
              <w:spacing w:line="240" w:lineRule="auto"/>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jc w:val="center"/>
        </w:trPr>
        <w:tc>
          <w:tcPr>
            <w:tcW w:w="1666" w:type="dxa"/>
            <w:noWrap/>
            <w:vAlign w:val="center"/>
          </w:tcPr>
          <w:p>
            <w:pPr>
              <w:jc w:val="center"/>
              <w:rPr>
                <w:rFonts w:hint="default" w:ascii="Times New Roman" w:hAnsi="Times New Roman" w:cs="Times New Roman"/>
                <w:sz w:val="24"/>
                <w:szCs w:val="24"/>
                <w:lang w:val="en-US"/>
              </w:rPr>
            </w:pPr>
            <w:r>
              <w:rPr>
                <w:rFonts w:hint="eastAsia" w:ascii="Times New Roman" w:hAnsi="Times New Roman" w:cs="Times New Roman"/>
                <w:sz w:val="24"/>
                <w:szCs w:val="24"/>
                <w:lang w:val="en-US" w:eastAsia="zh-CN"/>
              </w:rPr>
              <w:t>英语、日语</w:t>
            </w:r>
            <w:r>
              <w:rPr>
                <w:rFonts w:hint="default" w:ascii="Times New Roman" w:hAnsi="Times New Roman" w:cs="Times New Roman"/>
                <w:sz w:val="24"/>
                <w:szCs w:val="24"/>
                <w:lang w:val="en-US"/>
              </w:rPr>
              <w:t>BPO</w:t>
            </w:r>
          </w:p>
        </w:tc>
        <w:tc>
          <w:tcPr>
            <w:tcW w:w="1568" w:type="dxa"/>
            <w:noWrap/>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10人</w:t>
            </w:r>
          </w:p>
        </w:tc>
        <w:tc>
          <w:tcPr>
            <w:tcW w:w="6690" w:type="dxa"/>
            <w:noWrap/>
            <w:vAlign w:val="center"/>
          </w:tcPr>
          <w:p>
            <w:p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岗位要求：</w:t>
            </w:r>
          </w:p>
          <w:p>
            <w:pPr>
              <w:numPr>
                <w:ilvl w:val="0"/>
                <w:numId w:val="0"/>
              </w:numPr>
              <w:ind w:leftChars="0"/>
              <w:jc w:val="left"/>
              <w:rPr>
                <w:rFonts w:hint="eastAsia" w:ascii="Times New Roman" w:hAnsi="Times New Roman" w:cs="Times New Roman"/>
                <w:bCs/>
                <w:kern w:val="2"/>
                <w:sz w:val="24"/>
                <w:szCs w:val="24"/>
                <w:lang w:val="en-US" w:eastAsia="zh-CN" w:bidi="ar-SA"/>
              </w:rPr>
            </w:pPr>
            <w:r>
              <w:rPr>
                <w:rFonts w:hint="eastAsia" w:ascii="Times New Roman" w:hAnsi="Times New Roman" w:cs="Times New Roman"/>
                <w:bCs/>
                <w:kern w:val="2"/>
                <w:sz w:val="24"/>
                <w:szCs w:val="24"/>
                <w:lang w:val="en-US" w:eastAsia="zh-CN" w:bidi="ar-SA"/>
              </w:rPr>
              <w:t>1、本科以上学历，计算机、英语、日语、信息等相关专业</w:t>
            </w:r>
          </w:p>
          <w:p>
            <w:pPr>
              <w:numPr>
                <w:ilvl w:val="0"/>
                <w:numId w:val="0"/>
              </w:numPr>
              <w:ind w:leftChars="0"/>
              <w:jc w:val="left"/>
              <w:rPr>
                <w:rFonts w:hint="default" w:ascii="Times New Roman" w:hAnsi="Times New Roman" w:cs="Times New Roman"/>
                <w:bCs/>
                <w:kern w:val="2"/>
                <w:sz w:val="24"/>
                <w:szCs w:val="24"/>
                <w:lang w:val="en-US" w:eastAsia="zh-CN" w:bidi="ar-SA"/>
              </w:rPr>
            </w:pPr>
            <w:r>
              <w:rPr>
                <w:rFonts w:hint="eastAsia" w:ascii="Times New Roman" w:hAnsi="Times New Roman" w:cs="Times New Roman"/>
                <w:bCs/>
                <w:kern w:val="2"/>
                <w:sz w:val="24"/>
                <w:szCs w:val="24"/>
                <w:lang w:val="en-US" w:eastAsia="zh-CN" w:bidi="ar-SA"/>
              </w:rPr>
              <w:t>2、</w:t>
            </w:r>
            <w:r>
              <w:rPr>
                <w:rFonts w:hint="eastAsia" w:ascii="Times New Roman" w:hAnsi="Times New Roman" w:cs="Times New Roman"/>
                <w:bCs/>
                <w:sz w:val="24"/>
                <w:szCs w:val="24"/>
                <w:lang w:val="en-US" w:eastAsia="zh-CN"/>
              </w:rPr>
              <w:t>英语专4专8</w:t>
            </w:r>
            <w:r>
              <w:rPr>
                <w:rFonts w:hint="eastAsia" w:ascii="Times New Roman" w:hAnsi="Times New Roman" w:cs="Times New Roman"/>
                <w:bCs/>
                <w:kern w:val="2"/>
                <w:sz w:val="24"/>
                <w:szCs w:val="24"/>
                <w:lang w:val="en-US" w:eastAsia="zh-CN" w:bidi="ar-SA"/>
              </w:rPr>
              <w:t>、日语要求n2相当。</w:t>
            </w:r>
          </w:p>
          <w:p>
            <w:pPr>
              <w:numPr>
                <w:ilvl w:val="0"/>
                <w:numId w:val="0"/>
              </w:numPr>
              <w:ind w:leftChars="0"/>
              <w:jc w:val="left"/>
              <w:rPr>
                <w:rFonts w:hint="eastAsia" w:ascii="Times New Roman" w:hAnsi="Times New Roman" w:cs="Times New Roman"/>
                <w:bCs/>
                <w:kern w:val="2"/>
                <w:sz w:val="24"/>
                <w:szCs w:val="24"/>
                <w:lang w:val="en-US" w:eastAsia="zh-CN" w:bidi="ar-SA"/>
              </w:rPr>
            </w:pPr>
            <w:r>
              <w:rPr>
                <w:rFonts w:hint="eastAsia" w:ascii="Times New Roman" w:hAnsi="Times New Roman" w:cs="Times New Roman"/>
                <w:bCs/>
                <w:kern w:val="2"/>
                <w:sz w:val="24"/>
                <w:szCs w:val="24"/>
                <w:lang w:val="en-US" w:eastAsia="zh-CN" w:bidi="ar-SA"/>
              </w:rPr>
              <w:t>3、负责客户信息资料审核，录入，案件处理，参照手顺解答简单的技术问题；能够对应日英语邮件。）</w:t>
            </w:r>
          </w:p>
          <w:p>
            <w:pPr>
              <w:numPr>
                <w:ilvl w:val="0"/>
                <w:numId w:val="0"/>
              </w:numPr>
              <w:ind w:leftChars="0"/>
              <w:jc w:val="left"/>
              <w:rPr>
                <w:rFonts w:hint="eastAsia" w:ascii="Times New Roman" w:hAnsi="Times New Roman" w:cs="Times New Roman"/>
                <w:bCs/>
                <w:kern w:val="2"/>
                <w:sz w:val="24"/>
                <w:szCs w:val="24"/>
                <w:lang w:val="en-US" w:eastAsia="zh-CN" w:bidi="ar-SA"/>
              </w:rPr>
            </w:pPr>
            <w:r>
              <w:rPr>
                <w:rFonts w:hint="eastAsia" w:ascii="Times New Roman" w:hAnsi="Times New Roman" w:cs="Times New Roman"/>
                <w:bCs/>
                <w:kern w:val="2"/>
                <w:sz w:val="24"/>
                <w:szCs w:val="24"/>
                <w:lang w:val="en-US" w:eastAsia="zh-CN" w:bidi="ar-SA"/>
              </w:rPr>
              <w:t>4、薪资待遇：3500—5000</w:t>
            </w:r>
          </w:p>
          <w:p>
            <w:pPr>
              <w:numPr>
                <w:ilvl w:val="0"/>
                <w:numId w:val="0"/>
              </w:numPr>
              <w:ind w:leftChars="0"/>
              <w:jc w:val="left"/>
              <w:rPr>
                <w:rFonts w:hint="default" w:ascii="Times New Roman" w:hAnsi="Times New Roman" w:eastAsia="宋体" w:cs="Times New Roman"/>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666" w:type="dxa"/>
            <w:noWrap/>
            <w:vAlign w:val="center"/>
          </w:tcPr>
          <w:p>
            <w:pPr>
              <w:jc w:val="center"/>
              <w:rPr>
                <w:rFonts w:hint="eastAsia" w:ascii="Times New Roman" w:hAnsi="Times New Roman" w:eastAsia="宋体" w:cs="Times New Roman"/>
                <w:sz w:val="24"/>
                <w:szCs w:val="24"/>
                <w:lang w:val="en-US" w:eastAsia="zh-CN"/>
              </w:rPr>
            </w:pPr>
          </w:p>
        </w:tc>
        <w:tc>
          <w:tcPr>
            <w:tcW w:w="8258" w:type="dxa"/>
            <w:gridSpan w:val="2"/>
            <w:noWrap/>
            <w:vAlign w:val="center"/>
          </w:tcPr>
          <w:p>
            <w:pPr>
              <w:jc w:val="center"/>
              <w:rPr>
                <w:rFonts w:hint="eastAsia" w:ascii="Times New Roman" w:hAnsi="Times New Roman" w:eastAsia="宋体" w:cs="Times New Roman"/>
                <w:sz w:val="24"/>
                <w:szCs w:val="24"/>
                <w:lang w:val="en-US" w:eastAsia="zh-CN"/>
              </w:rPr>
            </w:pPr>
          </w:p>
        </w:tc>
      </w:tr>
    </w:tbl>
    <w:p>
      <w:pPr>
        <w:rPr>
          <w:sz w:val="32"/>
          <w:szCs w:val="32"/>
        </w:rPr>
      </w:pPr>
    </w:p>
    <w:tbl>
      <w:tblPr>
        <w:tblStyle w:val="4"/>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014"/>
        <w:gridCol w:w="2948"/>
        <w:gridCol w:w="3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jc w:val="center"/>
              <w:rPr>
                <w:sz w:val="32"/>
                <w:szCs w:val="32"/>
              </w:rPr>
            </w:pPr>
            <w:r>
              <w:rPr>
                <w:rFonts w:hint="eastAsia"/>
                <w:sz w:val="32"/>
                <w:szCs w:val="32"/>
              </w:rPr>
              <w:t>序号</w:t>
            </w:r>
          </w:p>
        </w:tc>
        <w:tc>
          <w:tcPr>
            <w:tcW w:w="2014" w:type="dxa"/>
          </w:tcPr>
          <w:p>
            <w:pPr>
              <w:jc w:val="center"/>
              <w:rPr>
                <w:sz w:val="32"/>
                <w:szCs w:val="32"/>
              </w:rPr>
            </w:pPr>
            <w:r>
              <w:rPr>
                <w:rFonts w:hint="eastAsia"/>
                <w:sz w:val="32"/>
                <w:szCs w:val="32"/>
              </w:rPr>
              <w:t>姓名</w:t>
            </w:r>
          </w:p>
        </w:tc>
        <w:tc>
          <w:tcPr>
            <w:tcW w:w="2948" w:type="dxa"/>
          </w:tcPr>
          <w:p>
            <w:pPr>
              <w:jc w:val="center"/>
              <w:rPr>
                <w:sz w:val="32"/>
                <w:szCs w:val="32"/>
              </w:rPr>
            </w:pPr>
            <w:r>
              <w:rPr>
                <w:rFonts w:hint="eastAsia"/>
                <w:sz w:val="32"/>
                <w:szCs w:val="32"/>
              </w:rPr>
              <w:t>职务</w:t>
            </w:r>
          </w:p>
        </w:tc>
        <w:tc>
          <w:tcPr>
            <w:tcW w:w="3840" w:type="dxa"/>
          </w:tcPr>
          <w:p>
            <w:pPr>
              <w:jc w:val="center"/>
              <w:rPr>
                <w:sz w:val="32"/>
                <w:szCs w:val="32"/>
              </w:rPr>
            </w:pPr>
            <w:r>
              <w:rPr>
                <w:rFonts w:hint="eastAsia"/>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jc w:val="center"/>
              <w:rPr>
                <w:rFonts w:hint="eastAsia" w:ascii="Times New Roman" w:hAnsi="Times New Roman" w:eastAsia="宋体" w:cs="Times New Roman"/>
                <w:sz w:val="28"/>
                <w:szCs w:val="28"/>
                <w:u w:val="none"/>
                <w:lang w:eastAsia="zh-CN"/>
              </w:rPr>
            </w:pPr>
          </w:p>
        </w:tc>
        <w:tc>
          <w:tcPr>
            <w:tcW w:w="2014" w:type="dxa"/>
          </w:tcPr>
          <w:p>
            <w:pPr>
              <w:jc w:val="both"/>
              <w:rPr>
                <w:rFonts w:hint="default" w:ascii="Times New Roman" w:hAnsi="Times New Roman" w:eastAsia="宋体" w:cs="Times New Roman"/>
                <w:sz w:val="28"/>
                <w:szCs w:val="28"/>
                <w:u w:val="none"/>
                <w:lang w:val="en-US" w:eastAsia="zh-CN"/>
              </w:rPr>
            </w:pPr>
            <w:r>
              <w:rPr>
                <w:rFonts w:hint="eastAsia" w:ascii="Times New Roman" w:hAnsi="Times New Roman" w:cs="Times New Roman"/>
                <w:sz w:val="28"/>
                <w:szCs w:val="28"/>
                <w:u w:val="none"/>
                <w:lang w:val="en-US" w:eastAsia="zh-CN"/>
              </w:rPr>
              <w:t>才佳馨</w:t>
            </w:r>
          </w:p>
        </w:tc>
        <w:tc>
          <w:tcPr>
            <w:tcW w:w="2948" w:type="dxa"/>
          </w:tcPr>
          <w:p>
            <w:pPr>
              <w:jc w:val="center"/>
              <w:rPr>
                <w:rFonts w:hint="default" w:ascii="Times New Roman" w:hAnsi="Times New Roman" w:eastAsia="宋体" w:cs="Times New Roman"/>
                <w:sz w:val="28"/>
                <w:szCs w:val="28"/>
                <w:u w:val="none"/>
              </w:rPr>
            </w:pPr>
            <w:r>
              <w:rPr>
                <w:rFonts w:hint="default" w:ascii="Times New Roman" w:hAnsi="Times New Roman" w:eastAsia="宋体" w:cs="Times New Roman"/>
                <w:bCs/>
                <w:sz w:val="28"/>
                <w:szCs w:val="28"/>
                <w:u w:val="none"/>
                <w:lang w:val="en-US" w:eastAsia="zh-CN"/>
              </w:rPr>
              <w:t>校园招聘经理</w:t>
            </w:r>
          </w:p>
        </w:tc>
        <w:tc>
          <w:tcPr>
            <w:tcW w:w="3840" w:type="dxa"/>
          </w:tcPr>
          <w:p>
            <w:pPr>
              <w:ind w:firstLine="1120" w:firstLineChars="400"/>
              <w:jc w:val="both"/>
              <w:rPr>
                <w:rFonts w:hint="default" w:ascii="Times New Roman" w:hAnsi="Times New Roman" w:eastAsia="宋体" w:cs="Times New Roman"/>
                <w:sz w:val="28"/>
                <w:szCs w:val="28"/>
                <w:u w:val="none"/>
                <w:lang w:val="en-US" w:eastAsia="zh-CN"/>
              </w:rPr>
            </w:pPr>
            <w:r>
              <w:rPr>
                <w:rFonts w:hint="eastAsia" w:ascii="Times New Roman" w:hAnsi="Times New Roman" w:cs="Times New Roman"/>
                <w:sz w:val="28"/>
                <w:szCs w:val="28"/>
                <w:u w:val="none"/>
                <w:lang w:val="en-US" w:eastAsia="zh-CN"/>
              </w:rPr>
              <w:t>18341072581</w:t>
            </w:r>
          </w:p>
        </w:tc>
      </w:tr>
    </w:tbl>
    <w:p>
      <w:pPr>
        <w:wordWrap w:val="0"/>
        <w:jc w:val="left"/>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8202F4"/>
    <w:multiLevelType w:val="singleLevel"/>
    <w:tmpl w:val="CF8202F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A3D68"/>
    <w:rsid w:val="0B813B89"/>
    <w:rsid w:val="0FA75D11"/>
    <w:rsid w:val="15937C54"/>
    <w:rsid w:val="1B6204DC"/>
    <w:rsid w:val="271455D1"/>
    <w:rsid w:val="2FF57DF6"/>
    <w:rsid w:val="36596D44"/>
    <w:rsid w:val="39324E07"/>
    <w:rsid w:val="3B473C8A"/>
    <w:rsid w:val="52966C93"/>
    <w:rsid w:val="54B37E9A"/>
    <w:rsid w:val="59804533"/>
    <w:rsid w:val="5D486371"/>
    <w:rsid w:val="5D4D3AF0"/>
    <w:rsid w:val="5EC64F1B"/>
    <w:rsid w:val="682C1875"/>
    <w:rsid w:val="725C7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 w:type="character" w:styleId="7">
    <w:name w:val="Hyperlink"/>
    <w:basedOn w:val="5"/>
    <w:qFormat/>
    <w:uiPriority w:val="99"/>
    <w:rPr>
      <w:color w:val="0563C1"/>
      <w:u w:val="single"/>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1292</Words>
  <Characters>1444</Characters>
  <Paragraphs>85</Paragraphs>
  <TotalTime>14</TotalTime>
  <ScaleCrop>false</ScaleCrop>
  <LinksUpToDate>false</LinksUpToDate>
  <CharactersWithSpaces>1481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2008-12-31T21:55:00Z</dcterms:created>
  <dc:creator>Administrator</dc:creator>
  <cp:lastModifiedBy>滕泰科技-杨志永</cp:lastModifiedBy>
  <cp:lastPrinted>2008-12-31T22:31:00Z</cp:lastPrinted>
  <dcterms:modified xsi:type="dcterms:W3CDTF">2021-10-11T16:22:19Z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C15FA7A5BA324FC4B012241E64AC1AB4</vt:lpwstr>
  </property>
</Properties>
</file>