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招聘简章</w:t>
      </w:r>
      <w:bookmarkStart w:id="0" w:name="_Toc21193"/>
      <w:bookmarkStart w:id="1" w:name="_Toc14855"/>
      <w:bookmarkStart w:id="2" w:name="_Toc61885436"/>
    </w:p>
    <w:p>
      <w:pPr>
        <w:spacing w:line="460" w:lineRule="exact"/>
        <w:jc w:val="left"/>
        <w:rPr>
          <w:rFonts w:ascii="仿宋" w:hAnsi="仿宋" w:eastAsia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一、公司介绍</w:t>
      </w:r>
      <w:bookmarkEnd w:id="0"/>
      <w:bookmarkEnd w:id="1"/>
      <w:bookmarkEnd w:id="2"/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鸿文教育始创于2011年，是国内目前一所精准定位聚焦高中教育赛道的大型教育集团。以教育部立项研究课题——KIE教育理论体系（教育部人文社会研究课题《国家教育考试公平监测指标体系及保障机制研究》专题立项批准号：14YJA880066）为核心，坚持研发更先进的教学理念与教学内容，整合国内更优质的教育资源，助力2亿名青少年实现人生梦想，促进1千个区域教育均衡发展，成就10万名优秀教育从业者。</w:t>
      </w:r>
    </w:p>
    <w:p>
      <w:pPr>
        <w:shd w:val="clear"/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旗下拥有鸿文高考</w:t>
      </w:r>
      <w:r>
        <w:rPr>
          <w:rStyle w:val="11"/>
          <w:rFonts w:ascii="Calibri" w:hAnsi="Calibri" w:eastAsia="仿宋" w:cs="Calibri"/>
          <w:b w:val="0"/>
          <w:bCs w:val="0"/>
          <w:sz w:val="28"/>
          <w:szCs w:val="28"/>
          <w:highlight w:val="none"/>
        </w:rPr>
        <w:t>®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1对1、轻取高考</w:t>
      </w:r>
      <w:r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  <w:t>TM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在线、鸿文</w:t>
      </w:r>
      <w:r>
        <w:rPr>
          <w:rStyle w:val="11"/>
          <w:rFonts w:ascii="Calibri" w:hAnsi="Calibri" w:eastAsia="仿宋" w:cs="Calibri"/>
          <w:b w:val="0"/>
          <w:bCs w:val="0"/>
          <w:sz w:val="28"/>
          <w:szCs w:val="28"/>
          <w:highlight w:val="none"/>
        </w:rPr>
        <w:t>®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云+、鸿文高考</w:t>
      </w:r>
      <w:r>
        <w:rPr>
          <w:rStyle w:val="11"/>
          <w:rFonts w:ascii="Calibri" w:hAnsi="Calibri" w:eastAsia="仿宋" w:cs="Calibri"/>
          <w:b w:val="0"/>
          <w:bCs w:val="0"/>
          <w:sz w:val="28"/>
          <w:szCs w:val="28"/>
          <w:highlight w:val="none"/>
        </w:rPr>
        <w:t>®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补习学校等品牌。业务范围覆盖高中日常文化课培训、高中全日制文化课培训、高中在线文化课培训、云端教学技术及服务支持等领域，已遍布全国27个省及自治区。</w:t>
      </w:r>
    </w:p>
    <w:p>
      <w:pPr>
        <w:shd w:val="clear"/>
        <w:spacing w:line="460" w:lineRule="exact"/>
        <w:jc w:val="lef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/>
          <w:b/>
          <w:bCs/>
          <w:sz w:val="28"/>
          <w:szCs w:val="28"/>
          <w:highlight w:val="none"/>
        </w:rPr>
        <w:t>二、招聘岗位</w:t>
      </w:r>
      <w:bookmarkStart w:id="3" w:name="_GoBack"/>
      <w:bookmarkEnd w:id="3"/>
    </w:p>
    <w:p>
      <w:pPr>
        <w:shd w:val="clear"/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招聘岗位：销售管培生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【岗位介绍】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鸿文教育集团的管理培训生是鸿文三大人才培养体系之一，既鸿鹄志培优计划，鸿鹄志管培生分为销售管培和职能管培，两者均旨在通过一套科学、全面严格的招聘系统，对具有高素质、高潜力的人群进行选拔，对其进行为期一年的多角度高效能培养，使其拓展视野、增长才干、丰富经验，在适宜成长的文化土壤中快速提升各项专业能力，不断完善优化自我，其中销售管培生，如其名称，更会侧重于业务维度的培养与打造，例如关键沟通、销售技巧、营销技能、团队激励等方面的学习与训练，进而强化自我管理，经营管理，统筹规划，团队管理等，打造全方位综合型管理人才。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【岗位要求】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1、服从集团轮岗安排，并完成相应岗位的日常工作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2、轮岗岗位包括：销售类岗位、维护类岗位、市场拓展类岗位、招商类岗位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3、一年培养期内需要服从公司的地点与岗位调动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4、</w:t>
      </w:r>
      <w:r>
        <w:rPr>
          <w:rStyle w:val="11"/>
          <w:rFonts w:hint="default" w:ascii="仿宋" w:hAnsi="仿宋" w:eastAsia="仿宋" w:cs="仿宋"/>
          <w:b w:val="0"/>
          <w:bCs w:val="0"/>
          <w:sz w:val="28"/>
          <w:szCs w:val="28"/>
          <w:highlight w:val="none"/>
        </w:rPr>
        <w:t>学历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本科及以上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5、具有较强的语言表达、沟通协调能力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6、具有学生会（副）部长、社团（副）社长等经验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7、具有丰富社会实践、社会兼职经验者优先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【培养方式】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集团快速发展过程中高度重视人才的挖掘与培养，其中管理培训生做为集团最年轻最核心最具潜力的中坚力量，将通过线上线下双培训模式，配备成长导师+成长教练双重成长保障为管培生们带来最专业最极致的培训体验。成长导师为企文委人才发展部各经理，成长教练全部由集团总监及以上的高层管理人员担任，全程陪伴管培生学习成长。通过每月线上学习，每周沙龙会讨论，年度集中培训及50公里拉练进行全方位能力培养及塑造。管理培训生作为集团的储备干部，未来的发展方向是中高管理层，统筹管理、绝对的洞察力和敏感性、高质量的沟通交流都是必须具备的工作能力，希望在前期的培训的过程中给大家打造这样的意识及习惯，以便熟练应用到工作岗位，在实践中逐步完善，不断提高各项能力，帮助管培生快速适应岗位，更得心应手的完成相关工作。将四大培养体系及十二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项能力融会贯通。通过自我管理、经营管理、统筹规划、团队管理四大体系挖掘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提升个人潜力，通过以身作则、学习成长、积极主动、市场敏感性、运营技能、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以终为始、任务管理、时间管理、目标管理、氛围营造、沟通协调、人才培养十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二项能力完成专业职场精英转换。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【薪酬】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工资收入=固定工资+绩效奖金+销售提成+组织绩效奖金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年薪6-12万，保底6万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【晋升途径】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新招路线：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教学主任→咨询主管→校区校监→区域运营总监→事业部副总裁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教学主任→咨询主管→咨询经理→咨询总监→事业部副总裁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销售经理→高级销售经理→咨询总监→事业部副总裁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维护路线：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学习管理师→维护主管→校区校监→区域运营总监→事业部副总裁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学习管理师→维护主管→学管经理→学管总监→事业部副总裁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招商路线：招商经理→招商K</w:t>
      </w:r>
      <w:r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  <w:t>A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经理→招商总监→招商副总裁</w:t>
      </w: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【面试流程】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结构化面试→APM测评→专业化面试→人才发展部复核→终面签约</w:t>
      </w:r>
    </w:p>
    <w:p>
      <w:pPr>
        <w:spacing w:line="460" w:lineRule="exact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</w:p>
    <w:p>
      <w:pPr>
        <w:spacing w:line="460" w:lineRule="exac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三、福利待遇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◇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六</w:t>
      </w: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险一金 ◇提供住宿 ◇专业岗前培训 ◇保薪制度 ◇鸿文世界游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◇活动金自助游 ◇素质拓展 ◇灵活假期 ◇节假日福利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</w:p>
    <w:p>
      <w:pPr>
        <w:spacing w:line="460" w:lineRule="exact"/>
        <w:rPr>
          <w:rStyle w:val="11"/>
          <w:rFonts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四、鸿文教育校区地域分布</w:t>
      </w:r>
    </w:p>
    <w:p>
      <w:pPr>
        <w:spacing w:line="460" w:lineRule="exact"/>
        <w:ind w:firstLine="560" w:firstLineChars="200"/>
        <w:rPr>
          <w:rStyle w:val="11"/>
          <w:rFonts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辽宁省、吉林省、黑龙江省、内蒙古自治区、山西省、河北省、陕西省、山东省、河南省、四川省、安徽省、甘肃省、贵州省、青海省、广西壮族自治区、宁夏回族自治区等</w:t>
      </w:r>
    </w:p>
    <w:p>
      <w:pPr>
        <w:spacing w:line="460" w:lineRule="exac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五、联系我们</w:t>
      </w:r>
    </w:p>
    <w:p>
      <w:pPr>
        <w:spacing w:line="460" w:lineRule="exac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 xml:space="preserve">鸿文教育集团官网：www.ihongwen.com 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br w:type="textWrapping"/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鸿文教育集团招聘邮箱：hrxq</w:t>
      </w:r>
      <w:r>
        <w:rPr>
          <w:rStyle w:val="11"/>
          <w:rFonts w:hint="default" w:ascii="仿宋" w:hAnsi="仿宋" w:eastAsia="仿宋" w:cs="仿宋"/>
          <w:sz w:val="28"/>
          <w:szCs w:val="28"/>
          <w:highlight w:val="none"/>
        </w:rPr>
        <w:t>ln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@ihongwen.com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br w:type="textWrapping"/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鸿文教育集团招聘专线：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13188071517</w:t>
      </w: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（微信同步）</w:t>
      </w:r>
    </w:p>
    <w:p>
      <w:pPr>
        <w:spacing w:line="460" w:lineRule="exact"/>
        <w:rPr>
          <w:rFonts w:ascii="仿宋" w:hAnsi="仿宋" w:eastAsia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鸿文教育集团总部地址：辽宁省盘锦市兴隆台区泰山路225号鸿文教育大厦</w:t>
      </w:r>
    </w:p>
    <w:p>
      <w:pPr>
        <w:spacing w:line="460" w:lineRule="exac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六、了解我们</w:t>
      </w:r>
    </w:p>
    <w:p>
      <w:pPr>
        <w:spacing w:line="460" w:lineRule="exac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鸿文教育集团官网抖音号：1620105698</w:t>
      </w:r>
    </w:p>
    <w:p>
      <w:pPr>
        <w:jc w:val="lef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鸿文教育集团官网微信公众号：          鸿文教育招聘官方微信公众号：</w:t>
      </w:r>
    </w:p>
    <w:p>
      <w:pPr>
        <w:jc w:val="left"/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</w:pPr>
      <w:r>
        <w:drawing>
          <wp:inline distT="0" distB="0" distL="0" distR="0">
            <wp:extent cx="2457450" cy="2349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  <w:t xml:space="preserve">           </w:t>
      </w:r>
      <w:r>
        <w:rPr>
          <w:rStyle w:val="11"/>
          <w:rFonts w:cs="Arial" w:asciiTheme="minorEastAsia" w:hAnsiTheme="minorEastAsia" w:eastAsiaTheme="minorEastAsia"/>
          <w:color w:val="FF0000"/>
          <w:sz w:val="28"/>
          <w:szCs w:val="28"/>
        </w:rPr>
        <w:drawing>
          <wp:inline distT="0" distB="0" distL="0" distR="0">
            <wp:extent cx="2362200" cy="2362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jc w:val="left"/>
        <w:rPr>
          <w:rStyle w:val="11"/>
          <w:rFonts w:cs="Arial" w:asciiTheme="minorEastAsia" w:hAnsiTheme="minorEastAsia" w:eastAsiaTheme="minorEastAsia"/>
          <w:sz w:val="28"/>
          <w:szCs w:val="28"/>
        </w:rPr>
      </w:pPr>
      <w:r>
        <w:rPr>
          <w:rStyle w:val="11"/>
          <w:rFonts w:hint="eastAsia" w:ascii="仿宋" w:hAnsi="仿宋" w:eastAsia="仿宋" w:cs="仿宋"/>
          <w:sz w:val="28"/>
          <w:szCs w:val="28"/>
          <w:highlight w:val="none"/>
        </w:rPr>
        <w:t>集团总部VR实景：        高考校区VR实景：       私立高中VR实景：</w:t>
      </w:r>
      <w:r>
        <w:rPr>
          <w:rStyle w:val="11"/>
          <w:rFonts w:cs="Arial" w:asciiTheme="minorEastAsia" w:hAnsiTheme="minorEastAsia" w:eastAsiaTheme="minorEastAsia"/>
          <w:sz w:val="28"/>
          <w:szCs w:val="28"/>
        </w:rPr>
        <w:t xml:space="preserve">    </w:t>
      </w:r>
      <w:r>
        <w:drawing>
          <wp:inline distT="0" distB="0" distL="0" distR="0">
            <wp:extent cx="1549400" cy="1549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>
            <wp:extent cx="1555750" cy="1555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drawing>
          <wp:inline distT="0" distB="0" distL="0" distR="0">
            <wp:extent cx="1536700" cy="1536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  <w:r>
      <w:drawing>
        <wp:inline distT="0" distB="0" distL="0" distR="0">
          <wp:extent cx="1104900" cy="36703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8797" cy="38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A8"/>
    <w:rsid w:val="00006FCA"/>
    <w:rsid w:val="000230E2"/>
    <w:rsid w:val="00026DC8"/>
    <w:rsid w:val="000342A1"/>
    <w:rsid w:val="00036008"/>
    <w:rsid w:val="000415D6"/>
    <w:rsid w:val="00043E4D"/>
    <w:rsid w:val="00045634"/>
    <w:rsid w:val="000520A9"/>
    <w:rsid w:val="000576B0"/>
    <w:rsid w:val="0007070A"/>
    <w:rsid w:val="000D5384"/>
    <w:rsid w:val="000D6AFD"/>
    <w:rsid w:val="000E58A9"/>
    <w:rsid w:val="000F21D6"/>
    <w:rsid w:val="0010201F"/>
    <w:rsid w:val="001141AC"/>
    <w:rsid w:val="00114C1B"/>
    <w:rsid w:val="001321A0"/>
    <w:rsid w:val="00142BD4"/>
    <w:rsid w:val="0015629D"/>
    <w:rsid w:val="00162528"/>
    <w:rsid w:val="00164D8F"/>
    <w:rsid w:val="001658C8"/>
    <w:rsid w:val="0017483D"/>
    <w:rsid w:val="0018208A"/>
    <w:rsid w:val="001A3F75"/>
    <w:rsid w:val="001B1A4B"/>
    <w:rsid w:val="001B1B91"/>
    <w:rsid w:val="001B5A69"/>
    <w:rsid w:val="001C289C"/>
    <w:rsid w:val="001C5046"/>
    <w:rsid w:val="001C7980"/>
    <w:rsid w:val="001D1218"/>
    <w:rsid w:val="001D4D13"/>
    <w:rsid w:val="001E472B"/>
    <w:rsid w:val="001E631C"/>
    <w:rsid w:val="001F01F3"/>
    <w:rsid w:val="001F54B4"/>
    <w:rsid w:val="00204FE9"/>
    <w:rsid w:val="0021267C"/>
    <w:rsid w:val="0024016C"/>
    <w:rsid w:val="00242302"/>
    <w:rsid w:val="00242D86"/>
    <w:rsid w:val="00252222"/>
    <w:rsid w:val="00273C5A"/>
    <w:rsid w:val="00292F33"/>
    <w:rsid w:val="00293F78"/>
    <w:rsid w:val="00296CE2"/>
    <w:rsid w:val="00296E1E"/>
    <w:rsid w:val="002A2551"/>
    <w:rsid w:val="002A4F9C"/>
    <w:rsid w:val="002B49B6"/>
    <w:rsid w:val="002D3FB2"/>
    <w:rsid w:val="002E3EF1"/>
    <w:rsid w:val="002F2BA1"/>
    <w:rsid w:val="002F6DAD"/>
    <w:rsid w:val="00301607"/>
    <w:rsid w:val="003017CA"/>
    <w:rsid w:val="00303A88"/>
    <w:rsid w:val="00303A93"/>
    <w:rsid w:val="0031008C"/>
    <w:rsid w:val="00310507"/>
    <w:rsid w:val="00314587"/>
    <w:rsid w:val="003268DB"/>
    <w:rsid w:val="00341B08"/>
    <w:rsid w:val="00352898"/>
    <w:rsid w:val="003626BE"/>
    <w:rsid w:val="00370D44"/>
    <w:rsid w:val="00373A4E"/>
    <w:rsid w:val="00385B24"/>
    <w:rsid w:val="00392215"/>
    <w:rsid w:val="0039231F"/>
    <w:rsid w:val="003957EE"/>
    <w:rsid w:val="0039703D"/>
    <w:rsid w:val="003B2545"/>
    <w:rsid w:val="003B5678"/>
    <w:rsid w:val="003D41AA"/>
    <w:rsid w:val="003D4D33"/>
    <w:rsid w:val="003E16D5"/>
    <w:rsid w:val="003E52B6"/>
    <w:rsid w:val="003E592A"/>
    <w:rsid w:val="003F36BF"/>
    <w:rsid w:val="003F62E1"/>
    <w:rsid w:val="00402C99"/>
    <w:rsid w:val="00411DF6"/>
    <w:rsid w:val="00423B2B"/>
    <w:rsid w:val="00426547"/>
    <w:rsid w:val="004307F3"/>
    <w:rsid w:val="004322E4"/>
    <w:rsid w:val="00434728"/>
    <w:rsid w:val="00441442"/>
    <w:rsid w:val="0045784B"/>
    <w:rsid w:val="0046024E"/>
    <w:rsid w:val="004669D6"/>
    <w:rsid w:val="004716DF"/>
    <w:rsid w:val="004861B4"/>
    <w:rsid w:val="004949C0"/>
    <w:rsid w:val="0049507C"/>
    <w:rsid w:val="004A0E06"/>
    <w:rsid w:val="004A1A46"/>
    <w:rsid w:val="004A268C"/>
    <w:rsid w:val="004D055A"/>
    <w:rsid w:val="004D3481"/>
    <w:rsid w:val="004D464E"/>
    <w:rsid w:val="004D6C55"/>
    <w:rsid w:val="004E16A9"/>
    <w:rsid w:val="004E5A3A"/>
    <w:rsid w:val="004F4F84"/>
    <w:rsid w:val="005004EC"/>
    <w:rsid w:val="00512802"/>
    <w:rsid w:val="005254C0"/>
    <w:rsid w:val="00534E15"/>
    <w:rsid w:val="005362FC"/>
    <w:rsid w:val="0053705C"/>
    <w:rsid w:val="005442F0"/>
    <w:rsid w:val="00553ABC"/>
    <w:rsid w:val="005654C4"/>
    <w:rsid w:val="00567713"/>
    <w:rsid w:val="0058647E"/>
    <w:rsid w:val="005870AA"/>
    <w:rsid w:val="0059200C"/>
    <w:rsid w:val="005A235D"/>
    <w:rsid w:val="005A7350"/>
    <w:rsid w:val="005A75FD"/>
    <w:rsid w:val="005C7174"/>
    <w:rsid w:val="005D3809"/>
    <w:rsid w:val="005D4290"/>
    <w:rsid w:val="005E1D6E"/>
    <w:rsid w:val="005E3842"/>
    <w:rsid w:val="005E68A8"/>
    <w:rsid w:val="005E7164"/>
    <w:rsid w:val="005F087F"/>
    <w:rsid w:val="006003D7"/>
    <w:rsid w:val="0060098E"/>
    <w:rsid w:val="0060295F"/>
    <w:rsid w:val="0063162B"/>
    <w:rsid w:val="00634597"/>
    <w:rsid w:val="00660DA1"/>
    <w:rsid w:val="0067294D"/>
    <w:rsid w:val="00682A70"/>
    <w:rsid w:val="00687A51"/>
    <w:rsid w:val="00694F11"/>
    <w:rsid w:val="006972B3"/>
    <w:rsid w:val="006A7C3B"/>
    <w:rsid w:val="006B68FF"/>
    <w:rsid w:val="006C6CD9"/>
    <w:rsid w:val="006D6649"/>
    <w:rsid w:val="006D6E41"/>
    <w:rsid w:val="006E3B08"/>
    <w:rsid w:val="006E6DD8"/>
    <w:rsid w:val="006F1303"/>
    <w:rsid w:val="006F2EDC"/>
    <w:rsid w:val="007104C5"/>
    <w:rsid w:val="00725970"/>
    <w:rsid w:val="007447E8"/>
    <w:rsid w:val="00746F06"/>
    <w:rsid w:val="007536C6"/>
    <w:rsid w:val="00756C8B"/>
    <w:rsid w:val="007619D0"/>
    <w:rsid w:val="00765FE6"/>
    <w:rsid w:val="00783C2B"/>
    <w:rsid w:val="007867E8"/>
    <w:rsid w:val="007A4625"/>
    <w:rsid w:val="007B7FB4"/>
    <w:rsid w:val="007C1242"/>
    <w:rsid w:val="007C60FE"/>
    <w:rsid w:val="007C6EA1"/>
    <w:rsid w:val="007E53BD"/>
    <w:rsid w:val="007E6017"/>
    <w:rsid w:val="00807E12"/>
    <w:rsid w:val="0081695E"/>
    <w:rsid w:val="00821294"/>
    <w:rsid w:val="00823FF0"/>
    <w:rsid w:val="00831921"/>
    <w:rsid w:val="00835794"/>
    <w:rsid w:val="00853A96"/>
    <w:rsid w:val="00853CF1"/>
    <w:rsid w:val="008567FD"/>
    <w:rsid w:val="00864937"/>
    <w:rsid w:val="00865AFE"/>
    <w:rsid w:val="00870381"/>
    <w:rsid w:val="00882F8F"/>
    <w:rsid w:val="00894D44"/>
    <w:rsid w:val="0089500C"/>
    <w:rsid w:val="0089756C"/>
    <w:rsid w:val="008A7865"/>
    <w:rsid w:val="008C094A"/>
    <w:rsid w:val="008D7BF6"/>
    <w:rsid w:val="008F39B1"/>
    <w:rsid w:val="0090674D"/>
    <w:rsid w:val="00920E52"/>
    <w:rsid w:val="00925D07"/>
    <w:rsid w:val="009315A0"/>
    <w:rsid w:val="00935C14"/>
    <w:rsid w:val="009418D9"/>
    <w:rsid w:val="00941B6F"/>
    <w:rsid w:val="00962B2C"/>
    <w:rsid w:val="0097586B"/>
    <w:rsid w:val="00976A51"/>
    <w:rsid w:val="00976E44"/>
    <w:rsid w:val="00995B2E"/>
    <w:rsid w:val="009A03B7"/>
    <w:rsid w:val="009A5642"/>
    <w:rsid w:val="009B00E6"/>
    <w:rsid w:val="009B354A"/>
    <w:rsid w:val="009D260A"/>
    <w:rsid w:val="009D51AD"/>
    <w:rsid w:val="009D5F88"/>
    <w:rsid w:val="009D6E7A"/>
    <w:rsid w:val="009F14D0"/>
    <w:rsid w:val="009F50A9"/>
    <w:rsid w:val="009F7B82"/>
    <w:rsid w:val="00A04CF0"/>
    <w:rsid w:val="00A17F86"/>
    <w:rsid w:val="00A26A27"/>
    <w:rsid w:val="00A45E21"/>
    <w:rsid w:val="00A53AE1"/>
    <w:rsid w:val="00A53F79"/>
    <w:rsid w:val="00A60A77"/>
    <w:rsid w:val="00A62265"/>
    <w:rsid w:val="00A6527D"/>
    <w:rsid w:val="00A752AE"/>
    <w:rsid w:val="00A754A4"/>
    <w:rsid w:val="00A96FE6"/>
    <w:rsid w:val="00A973DD"/>
    <w:rsid w:val="00A97712"/>
    <w:rsid w:val="00AB55E2"/>
    <w:rsid w:val="00AE4548"/>
    <w:rsid w:val="00B2796F"/>
    <w:rsid w:val="00B326CD"/>
    <w:rsid w:val="00B3684E"/>
    <w:rsid w:val="00B43A4F"/>
    <w:rsid w:val="00B4540D"/>
    <w:rsid w:val="00B7569B"/>
    <w:rsid w:val="00B92E38"/>
    <w:rsid w:val="00B945A0"/>
    <w:rsid w:val="00BA2F8E"/>
    <w:rsid w:val="00BA791F"/>
    <w:rsid w:val="00BB45AC"/>
    <w:rsid w:val="00BB5E81"/>
    <w:rsid w:val="00BC7123"/>
    <w:rsid w:val="00BD70E5"/>
    <w:rsid w:val="00BE0A11"/>
    <w:rsid w:val="00BE6C99"/>
    <w:rsid w:val="00C03A79"/>
    <w:rsid w:val="00C12AA1"/>
    <w:rsid w:val="00C169C1"/>
    <w:rsid w:val="00C40EDC"/>
    <w:rsid w:val="00C469A2"/>
    <w:rsid w:val="00C47D4D"/>
    <w:rsid w:val="00C50C04"/>
    <w:rsid w:val="00C51884"/>
    <w:rsid w:val="00C51A1F"/>
    <w:rsid w:val="00C5289B"/>
    <w:rsid w:val="00C5634D"/>
    <w:rsid w:val="00CA4A9E"/>
    <w:rsid w:val="00CA538E"/>
    <w:rsid w:val="00CA58E9"/>
    <w:rsid w:val="00CB3A04"/>
    <w:rsid w:val="00CB3AAD"/>
    <w:rsid w:val="00CD1786"/>
    <w:rsid w:val="00CD2A33"/>
    <w:rsid w:val="00CD7415"/>
    <w:rsid w:val="00D122C3"/>
    <w:rsid w:val="00D21182"/>
    <w:rsid w:val="00D32420"/>
    <w:rsid w:val="00D439E7"/>
    <w:rsid w:val="00D466D1"/>
    <w:rsid w:val="00D51AC0"/>
    <w:rsid w:val="00D53EA5"/>
    <w:rsid w:val="00D62965"/>
    <w:rsid w:val="00D639D2"/>
    <w:rsid w:val="00D82572"/>
    <w:rsid w:val="00D83F96"/>
    <w:rsid w:val="00D91729"/>
    <w:rsid w:val="00DA2352"/>
    <w:rsid w:val="00DA2CCC"/>
    <w:rsid w:val="00DA410F"/>
    <w:rsid w:val="00DA5924"/>
    <w:rsid w:val="00DA639C"/>
    <w:rsid w:val="00DB4A8B"/>
    <w:rsid w:val="00DC78E4"/>
    <w:rsid w:val="00DE3B80"/>
    <w:rsid w:val="00DF0514"/>
    <w:rsid w:val="00E17619"/>
    <w:rsid w:val="00E21BA2"/>
    <w:rsid w:val="00E272C9"/>
    <w:rsid w:val="00E35C8A"/>
    <w:rsid w:val="00E46CBB"/>
    <w:rsid w:val="00E613AD"/>
    <w:rsid w:val="00E617CA"/>
    <w:rsid w:val="00E67DB3"/>
    <w:rsid w:val="00E73023"/>
    <w:rsid w:val="00E74C9E"/>
    <w:rsid w:val="00E764DD"/>
    <w:rsid w:val="00E77C60"/>
    <w:rsid w:val="00E94222"/>
    <w:rsid w:val="00E96A16"/>
    <w:rsid w:val="00EB5D36"/>
    <w:rsid w:val="00ED52CA"/>
    <w:rsid w:val="00EE3F93"/>
    <w:rsid w:val="00EE43B8"/>
    <w:rsid w:val="00EF0370"/>
    <w:rsid w:val="00F02AD6"/>
    <w:rsid w:val="00F02F70"/>
    <w:rsid w:val="00F07F0E"/>
    <w:rsid w:val="00F12142"/>
    <w:rsid w:val="00F16902"/>
    <w:rsid w:val="00F17B51"/>
    <w:rsid w:val="00F301E4"/>
    <w:rsid w:val="00F31024"/>
    <w:rsid w:val="00F37097"/>
    <w:rsid w:val="00F413D3"/>
    <w:rsid w:val="00F53DCF"/>
    <w:rsid w:val="00F631F6"/>
    <w:rsid w:val="00F65580"/>
    <w:rsid w:val="00F66921"/>
    <w:rsid w:val="00F70730"/>
    <w:rsid w:val="00F75BCB"/>
    <w:rsid w:val="00FA1FA2"/>
    <w:rsid w:val="00FC758C"/>
    <w:rsid w:val="00FE06F3"/>
    <w:rsid w:val="00FE2411"/>
    <w:rsid w:val="00FF4D67"/>
    <w:rsid w:val="15C871DC"/>
    <w:rsid w:val="20176E60"/>
    <w:rsid w:val="315F3EDF"/>
    <w:rsid w:val="354953E7"/>
    <w:rsid w:val="376917CE"/>
    <w:rsid w:val="399360FD"/>
    <w:rsid w:val="3CDA7138"/>
    <w:rsid w:val="5ACF7A13"/>
    <w:rsid w:val="5D1D364C"/>
    <w:rsid w:val="5DFB09A4"/>
    <w:rsid w:val="60CB753C"/>
    <w:rsid w:val="76F91F8C"/>
    <w:rsid w:val="AAEED0BD"/>
    <w:rsid w:val="D6BDDF79"/>
    <w:rsid w:val="FEAC1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ody Text"/>
    <w:basedOn w:val="1"/>
    <w:link w:val="22"/>
    <w:qFormat/>
    <w:uiPriority w:val="1"/>
    <w:pPr>
      <w:autoSpaceDE w:val="0"/>
      <w:autoSpaceDN w:val="0"/>
      <w:ind w:left="1100"/>
      <w:jc w:val="left"/>
    </w:pPr>
    <w:rPr>
      <w:rFonts w:ascii="宋体" w:hAnsi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16"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99"/>
    <w:rPr>
      <w:sz w:val="21"/>
      <w:szCs w:val="21"/>
    </w:rPr>
  </w:style>
  <w:style w:type="character" w:customStyle="1" w:styleId="14">
    <w:name w:val="time"/>
    <w:basedOn w:val="10"/>
    <w:qFormat/>
    <w:uiPriority w:val="0"/>
  </w:style>
  <w:style w:type="character" w:customStyle="1" w:styleId="15">
    <w:name w:val="批注文字 字符"/>
    <w:basedOn w:val="10"/>
    <w:link w:val="2"/>
    <w:qFormat/>
    <w:uiPriority w:val="99"/>
  </w:style>
  <w:style w:type="character" w:customStyle="1" w:styleId="16">
    <w:name w:val="批注主题 字符"/>
    <w:basedOn w:val="15"/>
    <w:link w:val="8"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keyword"/>
    <w:basedOn w:val="10"/>
    <w:qFormat/>
    <w:uiPriority w:val="0"/>
  </w:style>
  <w:style w:type="character" w:customStyle="1" w:styleId="22">
    <w:name w:val="正文文本 字符"/>
    <w:basedOn w:val="10"/>
    <w:link w:val="3"/>
    <w:qFormat/>
    <w:uiPriority w:val="1"/>
    <w:rPr>
      <w:rFonts w:ascii="宋体" w:hAnsi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448</Words>
  <Characters>2556</Characters>
  <Lines>21</Lines>
  <Paragraphs>5</Paragraphs>
  <TotalTime>6</TotalTime>
  <ScaleCrop>false</ScaleCrop>
  <LinksUpToDate>false</LinksUpToDate>
  <CharactersWithSpaces>2999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2018-09-04T09:28:00Z</dcterms:created>
  <dc:creator>winheart001</dc:creator>
  <cp:lastModifiedBy>翡冷翠不是佛罗伦萨‍</cp:lastModifiedBy>
  <cp:lastPrinted>2020-09-22T16:44:00Z</cp:lastPrinted>
  <dcterms:modified xsi:type="dcterms:W3CDTF">2021-05-07T08:53:55Z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B0F987CEE8674C739E1C98811E8CD87A</vt:lpwstr>
  </property>
</Properties>
</file>