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_GB2312" w:eastAsia="楷体_GB2312"/>
          <w:color w:val="FF0000"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中建东设工程技术（上海）有限公司</w:t>
      </w:r>
      <w:bookmarkStart w:id="0" w:name="_GoBack"/>
      <w:bookmarkEnd w:id="0"/>
    </w:p>
    <w:p>
      <w:pPr>
        <w:spacing w:line="360" w:lineRule="auto"/>
        <w:rPr>
          <w:rFonts w:hint="eastAsia" w:ascii="黑体" w:eastAsia="黑体"/>
          <w:b/>
          <w:bCs/>
          <w:sz w:val="24"/>
          <w:highlight w:val="lightGray"/>
        </w:rPr>
      </w:pPr>
      <w:r>
        <w:rPr>
          <w:rFonts w:hint="eastAsia" w:ascii="黑体" w:eastAsia="黑体"/>
          <w:b/>
          <w:bCs/>
          <w:sz w:val="24"/>
          <w:highlight w:val="lightGray"/>
        </w:rPr>
        <w:t>企业简介：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中建东设工程技术（上海）有限公司是中建东设岩土工程有限公司（中国建筑东北设计研究院有限公司）全资控股的国有企业，隶属于世界500强企业中国建筑集团有限公司。是以岩土工程勘察、设计、监测、施工、地质灾害为主，集工程咨询、工程承包、建筑新技术开发与应用于一体，结构完整、管理完善、技术雄厚、设备先进的技术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公司位于上海市临港自贸区，现有员工近40人，其中国家注册土木工程师（岩土）2人、国家注册造价工程师2人、国家注册一级建造师5人、国家注册二级建造师1人、注册安全工程师1人、教授级高级工程师2人、高级工程师5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东设上海公司致力于以技术为先导、以质量求生存、以信誉谋发展、以发展为第一要务、以依法办企业为方向，坚持以客户、公司和员工的“多赢”为目标，为客户提供全方位的专业服务。</w:t>
      </w:r>
    </w:p>
    <w:p>
      <w:pPr>
        <w:spacing w:line="360" w:lineRule="auto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招聘岗位：</w:t>
      </w:r>
    </w:p>
    <w:p>
      <w:pPr>
        <w:spacing w:line="360" w:lineRule="auto"/>
        <w:rPr>
          <w:rFonts w:hint="eastAsia" w:ascii="黑体" w:eastAsia="黑体"/>
          <w:sz w:val="24"/>
          <w:highlight w:val="lightGray"/>
          <w:lang w:val="en-US" w:eastAsia="zh-CN"/>
        </w:rPr>
      </w:pPr>
      <w:r>
        <w:rPr>
          <w:rFonts w:hint="eastAsia" w:ascii="黑体" w:eastAsia="黑体"/>
          <w:sz w:val="24"/>
          <w:highlight w:val="lightGray"/>
          <w:lang w:val="en-US" w:eastAsia="zh-CN"/>
        </w:rPr>
        <w:t>岩土工程类  8-10人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 xml:space="preserve">职责描述： 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（1）从事岩土工程勘察的项目负责与技术负责，进行现场工作安排，负责勘察方案布置与技术管理、野外资料汇总整理、岩土工程勘察报告编制与校对及其它相关技术工作；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（2）与甲方进行日常的沟通交流；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（3）计量与收款、合同签订等。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 xml:space="preserve">岗位要求： 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（1）岩土工程/地质工程/测绘工程/物探专业，本科及以上学历，取得相应学位；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（2）身心健康，品学兼优，专业能力突出；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（3）熟练运用制图及办公等相关专业软件；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（4）责任心强，吃苦耐劳，具有团队精神。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福利待遇：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月薪6000-8000，福利体系完善，包括六险一金、租房补贴、驻外补贴、菁英津贴、员工餐厅、带薪假期、交通补贴、采暖补贴、生日福利、通讯补贴、注册补贴、健康体检等员工福利，工作地点：临港新城滴水湖附近。</w:t>
      </w:r>
    </w:p>
    <w:p>
      <w:pPr>
        <w:spacing w:line="360" w:lineRule="auto"/>
        <w:rPr>
          <w:rFonts w:hint="eastAsia" w:ascii="黑体" w:eastAsia="黑体"/>
          <w:sz w:val="24"/>
          <w:highlight w:val="lightGray"/>
          <w:lang w:val="en-US" w:eastAsia="zh-CN"/>
        </w:rPr>
      </w:pPr>
      <w:r>
        <w:rPr>
          <w:rFonts w:hint="eastAsia" w:ascii="黑体" w:eastAsia="黑体"/>
          <w:sz w:val="24"/>
          <w:highlight w:val="lightGray"/>
          <w:lang w:val="en-US" w:eastAsia="zh-CN"/>
        </w:rPr>
        <w:t>工程施工管理  8位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职责描述：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•</w:t>
      </w:r>
      <w:r>
        <w:rPr>
          <w:rFonts w:hint="eastAsia" w:ascii="黑体" w:eastAsia="黑体"/>
          <w:sz w:val="24"/>
          <w:lang w:val="en-US" w:eastAsia="zh-CN"/>
        </w:rPr>
        <w:t>工程管理部：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（1）参加初步设计审查、重大施工方案的审编和施工组织设计的编制工作；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（2）负责科技进步、标准化、科技信息、科技资料的管理工作；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（3）负责施工技术管理，深入施工现场，了解施工质量状况，解决施工中存在的问题，为保证与提高工程质量提供技术服务；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（4）协助项目经理，从技术上对项目工程的质量安全负责。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•</w:t>
      </w:r>
      <w:r>
        <w:rPr>
          <w:rFonts w:hint="eastAsia" w:ascii="黑体" w:eastAsia="黑体"/>
          <w:sz w:val="24"/>
          <w:lang w:val="en-US" w:eastAsia="zh-CN"/>
        </w:rPr>
        <w:t>安全生产监督管理部：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（1）安全工作规程、规定的学习、考试及取证；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（2）参与公司领导定期组织安全大检查；监督公司施工机械的安全管理；检查公司各项目部、工地、工程处的环境、安全与健康管理、防火防爆管理、安全文件施工的管理，发现问题、及时整改；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（3）参加重大安全责任事故的调查、分析和处理；负责各类事故的统计、分析和上报。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任职要求：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（1）土木工程/工程管理/安全工程专业，本科及以上学历，取得相应学位；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（2）身心健康，品学兼优，专业能力突出；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（3）熟练运用制图及办公等相关专业软件；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（4）责任心强，吃苦耐劳，具有团队精神。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福利待遇：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月薪6000-8000，福利体系完善，包括六险一金、租房补贴、驻外补贴、菁英津贴、员工餐厅、带薪假期、交通补贴、采暖补贴、生日福利、通讯补贴、注册补贴、健康体检等员工福利，工作地点：临港新城滴水湖附近。</w:t>
      </w:r>
    </w:p>
    <w:p>
      <w:pPr>
        <w:spacing w:line="360" w:lineRule="auto"/>
        <w:rPr>
          <w:rFonts w:hint="eastAsia" w:ascii="黑体" w:eastAsia="黑体"/>
          <w:sz w:val="24"/>
          <w:highlight w:val="lightGray"/>
          <w:lang w:val="en-US" w:eastAsia="zh-CN"/>
        </w:rPr>
      </w:pPr>
      <w:r>
        <w:rPr>
          <w:rFonts w:hint="eastAsia" w:ascii="黑体" w:eastAsia="黑体"/>
          <w:sz w:val="24"/>
          <w:highlight w:val="lightGray"/>
          <w:lang w:val="en-US" w:eastAsia="zh-CN"/>
        </w:rPr>
        <w:t>工程造价 2位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工作职责：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（1）参与工程招投标，做好产品的合同评审工作；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（2）负责编制公司年度生产经营计划、季度计划，拟定各项经济技术指标；做好公司综合统计工作；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（3）掌握市场变化，参与公司经营思想和开发方针的制定，组织制定市场开发计划和开发方案，提出公司经营建议；参与公司内部经经济责任制的审核；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（4）负责做好施工图预算的编制审查和工程概预算调整工作。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任职要求：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（1）工程造价专业，本科及以上学历，取得相应学位；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（2）身心健康，品学兼优，专业能力突出；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（3）熟练运用制图及办公等相关专业软件；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（4）责任心强，吃苦耐劳，具有团队精神。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福利待遇：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月薪6000-8000，福利体系完善，包括六险一金、租房补贴、驻外补贴、菁英津贴、员工餐厅、带薪假期、交通补贴、采暖补贴、生日福利、通讯补贴、注册补贴、健康体检等员工福利，工作地点：临港新城滴水湖附近。</w:t>
      </w:r>
    </w:p>
    <w:p>
      <w:pPr>
        <w:spacing w:line="360" w:lineRule="auto"/>
        <w:rPr>
          <w:rFonts w:hint="eastAsia" w:ascii="黑体" w:eastAsia="黑体"/>
          <w:sz w:val="24"/>
          <w:highlight w:val="lightGray"/>
          <w:lang w:val="en-US" w:eastAsia="zh-CN"/>
        </w:rPr>
      </w:pPr>
      <w:r>
        <w:rPr>
          <w:rFonts w:hint="eastAsia" w:ascii="黑体" w:eastAsia="黑体"/>
          <w:sz w:val="24"/>
          <w:highlight w:val="lightGray"/>
          <w:lang w:val="en-US" w:eastAsia="zh-CN"/>
        </w:rPr>
        <w:t>财务  4位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工作职责：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 xml:space="preserve">（1）会计核算、往来核算、费用流程审批，公司日常会计核算相关工作； 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 xml:space="preserve">（2）公司项目建设相关成本复核，公司相关资产管理； 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（3）财务系统日常管理及维护联系；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 xml:space="preserve">（4）配合部门领导做好其他财务相关工作。 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任职要求：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（1）财会相关专业，本科及以上学历，取得相应学位；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（2）身心健康，品学兼优，专业能力突出；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（3）熟练运用办公软件；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（4）责任心强，吃苦耐劳，具有团队精神。</w:t>
      </w:r>
    </w:p>
    <w:p>
      <w:pPr>
        <w:spacing w:line="360" w:lineRule="auto"/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黑体" w:eastAsia="黑体"/>
          <w:color w:val="5B9BD5" w:themeColor="accent5"/>
          <w:sz w:val="24"/>
          <w:lang w:val="en-US" w:eastAsia="zh-CN"/>
          <w14:textFill>
            <w14:solidFill>
              <w14:schemeClr w14:val="accent5"/>
            </w14:solidFill>
          </w14:textFill>
        </w:rPr>
        <w:t>福利待遇：</w:t>
      </w:r>
    </w:p>
    <w:p>
      <w:pPr>
        <w:spacing w:line="36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月薪6000-8000，福利体系完善，包括六险一金、租房补贴、驻外补贴、菁英津贴、员工餐厅、带薪假期、交通补贴、采暖补贴、生日福利、通讯补贴、注册补贴、健康体检等员工福利，工作地点：临港新城滴水湖附近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lang w:eastAsia="zh-CN" w:bidi="ar"/>
        </w:rPr>
      </w:pPr>
    </w:p>
    <w:p>
      <w:pPr>
        <w:spacing w:line="360" w:lineRule="auto"/>
        <w:rPr>
          <w:rFonts w:hint="default" w:ascii="黑体" w:eastAsia="黑体"/>
          <w:b/>
          <w:sz w:val="24"/>
          <w:lang w:val="en-US" w:eastAsia="zh-CN"/>
        </w:rPr>
      </w:pPr>
      <w:r>
        <w:rPr>
          <w:rFonts w:hint="eastAsia" w:ascii="黑体" w:eastAsia="黑体"/>
          <w:b/>
          <w:sz w:val="24"/>
        </w:rPr>
        <w:t>联系方式：</w:t>
      </w:r>
      <w:r>
        <w:rPr>
          <w:rFonts w:hint="eastAsia" w:ascii="黑体" w:eastAsia="黑体"/>
          <w:b/>
          <w:sz w:val="24"/>
          <w:lang w:val="en-US" w:eastAsia="zh-CN"/>
        </w:rPr>
        <w:t>刘老师13324031708（同微信）</w:t>
      </w:r>
    </w:p>
    <w:p>
      <w:pPr>
        <w:spacing w:line="360" w:lineRule="auto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投递邮箱</w:t>
      </w:r>
      <w:r>
        <w:rPr>
          <w:rFonts w:hint="eastAsia" w:ascii="黑体" w:hAnsi="黑体" w:eastAsia="黑体" w:cs="黑体"/>
          <w:sz w:val="24"/>
        </w:rPr>
        <w:t>：</w:t>
      </w:r>
      <w:r>
        <w:rPr>
          <w:rFonts w:hint="eastAsia" w:ascii="黑体" w:hAnsi="黑体" w:eastAsia="黑体" w:cs="黑体"/>
          <w:sz w:val="24"/>
          <w:lang w:val="en-US" w:eastAsia="zh-CN"/>
        </w:rPr>
        <w:t>zjdset@cscec.com</w:t>
      </w:r>
    </w:p>
    <w:p>
      <w:pPr>
        <w:spacing w:line="360" w:lineRule="auto"/>
        <w:rPr>
          <w:rFonts w:hint="eastAsia" w:ascii="黑体" w:hAnsi="黑体" w:eastAsia="黑体" w:cs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DYyMzJhOWEyNTQ5YzY4Y2I1M2U5YmQyNjlkZWIifQ=="/>
  </w:docVars>
  <w:rsids>
    <w:rsidRoot w:val="007F04C8"/>
    <w:rsid w:val="00172A59"/>
    <w:rsid w:val="004033EA"/>
    <w:rsid w:val="00427641"/>
    <w:rsid w:val="00526DF7"/>
    <w:rsid w:val="005641D7"/>
    <w:rsid w:val="005C166E"/>
    <w:rsid w:val="007F04C8"/>
    <w:rsid w:val="0098323E"/>
    <w:rsid w:val="00B92B19"/>
    <w:rsid w:val="00C4110E"/>
    <w:rsid w:val="00CD4CEE"/>
    <w:rsid w:val="00D65022"/>
    <w:rsid w:val="01866785"/>
    <w:rsid w:val="0C001574"/>
    <w:rsid w:val="110F4E35"/>
    <w:rsid w:val="338D7BD0"/>
    <w:rsid w:val="34F82226"/>
    <w:rsid w:val="39382F3B"/>
    <w:rsid w:val="50F73284"/>
    <w:rsid w:val="59AA5338"/>
    <w:rsid w:val="6155202D"/>
    <w:rsid w:val="6C5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2023-02-15T02:23:00Z</dcterms:created>
  <dc:creator>Administrator</dc:creator>
  <cp:lastModifiedBy>кошка</cp:lastModifiedBy>
  <dcterms:modified xsi:type="dcterms:W3CDTF">2023-10-20T03:08:49Z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2441C8CE05A842EDA4E683BD5F31A6D0_13</vt:lpwstr>
  </property>
</Properties>
</file>