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招聘简章</w:t>
      </w:r>
      <w:bookmarkStart w:id="0" w:name="_Toc21193"/>
      <w:bookmarkStart w:id="1" w:name="_Toc61885436"/>
      <w:bookmarkStart w:id="2" w:name="_Toc14855"/>
    </w:p>
    <w:p>
      <w:pPr>
        <w:spacing w:line="460" w:lineRule="exact"/>
        <w:jc w:val="left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一、公司介绍</w:t>
      </w:r>
      <w:bookmarkEnd w:id="0"/>
      <w:bookmarkEnd w:id="1"/>
      <w:bookmarkEnd w:id="2"/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鸿文教育始创于2011年，是国内目前一所精准定位聚焦高中教育赛道的大型教育集团。以教育部立项研究课题——KIE教育理论体系（教育部人文社会研究课题《国家教育考试公平监测指标体系及保障机制研究》专题立项批准号：14YJA880066）为核心，坚持研发更先进的教学理念与教学内容，整合国内更优质的教育资源，助力2亿名青少年实现人生梦想，促进1千个区域教育均衡发展，成就10万名优秀教育从业者。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旗下拥有鸿文高考</w:t>
      </w:r>
      <w:r>
        <w:rPr>
          <w:rStyle w:val="11"/>
          <w:rFonts w:ascii="Calibri" w:hAnsi="Calibri" w:eastAsia="仿宋" w:cs="Calibri"/>
          <w:b w:val="0"/>
          <w:bCs w:val="0"/>
          <w:sz w:val="28"/>
          <w:szCs w:val="28"/>
          <w:highlight w:val="none"/>
        </w:rPr>
        <w:t>®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1对1、轻取高考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TM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在线、鸿文</w:t>
      </w:r>
      <w:r>
        <w:rPr>
          <w:rStyle w:val="11"/>
          <w:rFonts w:ascii="Calibri" w:hAnsi="Calibri" w:eastAsia="仿宋" w:cs="Calibri"/>
          <w:b w:val="0"/>
          <w:bCs w:val="0"/>
          <w:sz w:val="28"/>
          <w:szCs w:val="28"/>
          <w:highlight w:val="none"/>
        </w:rPr>
        <w:t>®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云+、鸿文高考</w:t>
      </w:r>
      <w:r>
        <w:rPr>
          <w:rStyle w:val="11"/>
          <w:rFonts w:ascii="Calibri" w:hAnsi="Calibri" w:eastAsia="仿宋" w:cs="Calibri"/>
          <w:b w:val="0"/>
          <w:bCs w:val="0"/>
          <w:sz w:val="28"/>
          <w:szCs w:val="28"/>
          <w:highlight w:val="none"/>
        </w:rPr>
        <w:t>®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补习学校等品牌。业务范围覆盖高中日常文化课培训、高中全日制文化课培训、高中在线文化课培训、云端教学技术及服务支持等领域，已遍布全国27个省及自治区。</w:t>
      </w:r>
    </w:p>
    <w:p>
      <w:pPr>
        <w:shd w:val="clear"/>
        <w:spacing w:line="460" w:lineRule="exact"/>
        <w:jc w:val="left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ascii="仿宋" w:hAnsi="仿宋" w:eastAsia="仿宋"/>
          <w:b/>
          <w:bCs/>
          <w:sz w:val="28"/>
          <w:szCs w:val="28"/>
          <w:highlight w:val="none"/>
        </w:rPr>
        <w:t>二、招聘岗位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/>
          <w:bCs/>
          <w:sz w:val="28"/>
          <w:szCs w:val="28"/>
          <w:highlight w:val="none"/>
        </w:rPr>
        <w:t>招聘岗位一：高中数学/物理/化学/生物/语文/文综合/英语教师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【岗位介绍】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——世界上最可爱的人是谁？讲师！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——比讲师更可爱的人是谁？鸿文讲师！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对，没错，鸿文讲师就是那个上可九天揽月，下可五洋捉鳖的小可爱！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作为一名讲师，你要用心备好每一堂课，海量刷题和不断练讲是你工作的常态；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作为一名讲师，你要全心投入每一堂课，你讲授的每一个知识点、技巧，都是学员进步的关键；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作为一名讲师，你要关注学员的每一次考试，他的点滴进步，都是你为家长提交的满意答卷；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作为一名讲师，你要正身清心，你的言传身教是学员塑造正确价值观的榜样；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作为一名讲师，你还要成为一名优秀的筑梦师，挖掘学员的梦想，并助力学员实现梦想。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【岗位职责】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1、负责学科知识讲授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2、参与学员授课计划的制定及实施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3、负责其他与教学有关工作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【岗位要求】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1、第一学历为本科及以上学历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2、具有较强的语言表达能力，台风优良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3、高考成绩单科突出优异者优先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4、具有基础学科的相关专业教育背景者优先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5、具有初高中家教或教育机构工作经验者优先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6、有教师资格证者优先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【培养方式】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1、鸿道师范学院制定专业的讲师培训，培训主要包含风格塑造、气质塑造、内容塑造、技巧塑造、文化塑造；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2、多轮练讲，包括一对一练讲，镜子教室练讲；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3、KIE教学理论体系学习、培训五阶晋级版教材教学方式。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【薪酬】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工资收入=固定工资+课时费+早晚课奖金+学员人数奖金+课时奖金+组织绩效奖金；薪资范围：6-15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K;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 xml:space="preserve"> 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讲师晋级阶梯：</w:t>
      </w:r>
    </w:p>
    <w:p>
      <w:pPr>
        <w:spacing w:line="460" w:lineRule="exact"/>
        <w:jc w:val="lef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入职1年：T级讲师→入职1-2年：A级讲师→入职3年：讲师合伙人</w:t>
      </w:r>
    </w:p>
    <w:p>
      <w:pPr>
        <w:spacing w:line="460" w:lineRule="exact"/>
        <w:jc w:val="lef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T级讲师：6-10万→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A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级讲师：10-20万→讲师合伙人：30-50万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【晋升途径】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教研路线：讲师→学科组长→教研员→教研室主任→教研总监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教管路线：讲师→学科组长→教学督导→督学经理→督学总监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培训路线：讲师→学科组长→GMT导师→GMT系主任→GMT院长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运营路线：讲师→学科组长→教学主管→校区校督→区域运营总监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【面试流程】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结构化面试→APM测评→专业化面试→督学中心复核→终面签约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</w:p>
    <w:p>
      <w:pPr>
        <w:shd w:val="clear"/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招聘岗位二：销售管培生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【岗位介绍】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鸿文教育集团的管理培训生是鸿文三大人才培养体系之一，既鸿鹄志培优计划，鸿鹄志管培生分为销售管培和职能管培，两者均旨在通过一套科学、全面严格的招聘系统，对具有高素质、高潜力的人群进行选拔，对其进行为期一年的多角度高效能培养，使其拓展视野、增长才干、丰富经验，在适宜成长的文化土壤中快速提升各项专业能力，不断完善优化自我，其中销售管培生，如其名称，更会侧重于业务维度的培养与打造，例如关键沟通、销售技巧、营销技能、团队激励等方面的学习与训练，进而强化自我管理，经营管理，统筹规划，团队管理等，打造全方位综合型管理人才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【岗位要求】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1、服从集团轮岗安排，并完成相应岗位的日常工作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2、轮岗岗位包括：销售类岗位、维护类岗位、市场拓展类岗位、招商类岗位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3、一年培养期内需要服从公司的地点与岗位调动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</w:t>
      </w:r>
      <w:r>
        <w:rPr>
          <w:rStyle w:val="11"/>
          <w:rFonts w:hint="default" w:ascii="仿宋" w:hAnsi="仿宋" w:eastAsia="仿宋" w:cs="仿宋"/>
          <w:b w:val="0"/>
          <w:bCs w:val="0"/>
          <w:sz w:val="28"/>
          <w:szCs w:val="28"/>
          <w:highlight w:val="none"/>
        </w:rPr>
        <w:t>学历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本科及以上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5、具有较强的语言表达、沟通协调能力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6、具有学生会（副）部长、社团（副）社长等经验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7、具有丰富社会实践、社会兼职经验者优先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【培养方式】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集团快速发展过程中高度重视人才的挖掘与培养，其中管理培训生做为集团最年轻最核心最具潜力的中坚力量，将通过线上线下双培训模式，配备成长导师+成长教练双重成长保障为管培生们带来最专业最极致的培训体验。成长导师为企文委人才发展部各经理，成长教练全部由集团总监及以上的高层管理人员担任，全程陪伴管培生学习成长。通过每月线上学习，每周沙龙会讨论，年度集中培训及50公里拉练进行全方位能力培养及塑造。管理培训生作为集团的储备干部，未来的发展方向是中高管理层，统筹管理、绝对的洞察力和敏感性、高质量的沟通交流都是必须具备的工作能力，希望在前期的培训的过程中给大家打造这样的意识及习惯，以便熟练应用到工作岗位，在实践中逐步完善，不断提高各项能力，帮助管培生快速适应岗位，更得心应手的完成相关工作。将四大培养体系及十二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项能力融会贯通。通过自我管理、经营管理、统筹规划、团队管理四大体系挖掘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提升个人潜力，通过以身作则、学习成长、积极主动、市场敏感性、运营技能、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以终为始、任务管理、时间管理、目标管理、氛围营造、沟通协调、人才培养十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二项能力完成专业职场精英转换。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【薪酬】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工资收入=固定工资+绩效奖金+销售提成+组织绩效奖金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年薪6-12万，保底6万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【晋升途径】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新招路线：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教学主任→咨询主管→校区校监→区域运营总监→事业部副总裁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教学主任→咨询主管→咨询经理→咨询总监→事业部副总裁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销售经理→高级销售经理→咨询总监→事业部副总裁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维护路线：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学习管理师→维护主管→校区校监→区域运营总监→事业部副总裁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学习管理师→维护主管→学管经理→学管总监→事业部副总裁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招商路线：招商经理→招商K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A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经理→招商总监→招商副总裁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【面试流程】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结构化面试→APM测评→专业化面试→人才发展部复核→终面签约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招聘岗位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：雏鹰计划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【岗位介绍】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鸿文教育集团的雏鹰计划是鸿文三大人才培养体系之一，是鸿文教育集团核心后备人才梯队计划，通过对全国高校的具有高素质、高潜力学生干部层层筛选，并由5位集团联合创始人亲传亲授，为期一年将其打造为丰富经验、视野宽广的卓越经理人，其更会侧重于业务维度的培养与打造，例如关键沟通、销售技巧、营销技能、团队激励等方面的学习与训练，进而强化自我管理，经营管理，统筹规划，团队管理等，打造全方位综合型管理人才，意在通过3年的时间将其打造成年薪30万+的的骨干鸿文人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【岗位要求】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1、服从集团轮岗安排，并完成相应岗位的日常工作；轮岗岗位包括：销售类岗位、招商类岗位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2、第一学历为本科以上学历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3、具有学生会主席团及同级别学生工作经验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4、具有丰富社会实践、社会兼职且成就卓著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【培养方式】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集团快速发展过程中高度重视人才的挖掘与培养，其中雏鹰计划做为集团最年轻最核心最具潜力的中坚力量，将通过线上线下双培训模式，配备成长导师+成长教练双重成长保障为管培生们带来最专业最极致的培训体验。成长导师为企文委人才发展部各经理，成长教练全部由集团联合创始人担任，全程陪伴雏鹰计划成员学习成长。通过每月线上学习，每周沙龙会讨论，年度集中培训及50公里拉练进行全方位能力培养及塑造。雏鹰计划成员作为集团的中高层储备干部，未来的发展方向是中高管理层，统筹管理、绝对的洞察力和敏感性、高质量的沟通交流都是必须具备的工作能力，希望在前期的培训的过程中给大家打造这样的意识及习惯，以便熟练应用到工作岗位，在实践中逐步完善，不断提高各项能力，帮助雏鹰计划成员快速适应岗位，更得心应手的完成相关工作。将四大培养体系及十二项能力融会贯通。通过自我管理、经营管理、统筹规划、团队管理四大体系挖掘提升个人潜力，通过以身作则、学习成长、积极主动、市场敏感性、运营技能、以终为始、任务管理、时间管理、目标管理、氛围营造、沟通协调、人才培养十二项能力完成专业职场精英转换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【薪酬】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岗位底薪+绩效奖金+各项补助+其他奖金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10万-20万，保底10万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【晋升途径】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新招路线：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教学主任→咨询主管→校区校监→区域运营总监→事业部副总裁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教学主任→咨询主管→咨询经理→咨询总监→事业部副总裁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销售经理→高级销售经理→咨询总监→事业部副总裁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招商路线：招商经理→招商K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A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经理→招商总监→招商副总裁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【面试流程】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结构化面试→APM测评→专业化面试→材料资格审核→企文委综合面试→创始人面试→终面签约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三、福利待遇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◇五险一金 ◇提供住宿 ◇专业岗前培训 ◇保薪制度 ◇鸿文世界游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◇活动金自助游 ◇素质拓展 ◇灵活假期 ◇节假日福利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四、鸿文教育校区地域分布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辽宁省、吉林省、黑龙江省、内蒙古自治区、山西省、河北省、陕西省、山东省、河南省、四川省、安徽省、甘肃省、贵州省、青海省、广西壮族自治区、宁夏回族自治区等</w:t>
      </w: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五、联系我们</w:t>
      </w: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 xml:space="preserve">鸿文教育集团官网：www.ihongwen.com 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br w:type="textWrapping"/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鸿文教育集团招聘邮箱：hrxq</w:t>
      </w:r>
      <w:r>
        <w:rPr>
          <w:rStyle w:val="11"/>
          <w:rFonts w:hint="default" w:ascii="仿宋" w:hAnsi="仿宋" w:eastAsia="仿宋" w:cs="仿宋"/>
          <w:sz w:val="28"/>
          <w:szCs w:val="28"/>
          <w:highlight w:val="none"/>
        </w:rPr>
        <w:t>ln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@ihongwen.com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br w:type="textWrapping"/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鸿文教育集团招聘专线：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13188071517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（微信同步）</w:t>
      </w:r>
    </w:p>
    <w:p>
      <w:pPr>
        <w:spacing w:line="4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鸿文教育集团总部地址：辽宁省盘锦市兴隆台区泰山路225号鸿文教育大厦</w:t>
      </w: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六、了解我们</w:t>
      </w:r>
    </w:p>
    <w:p>
      <w:pPr>
        <w:spacing w:line="460" w:lineRule="exac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鸿文教育集团官网抖音号：1620105698</w:t>
      </w:r>
    </w:p>
    <w:p>
      <w:pPr>
        <w:jc w:val="lef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Style w:val="11"/>
          <w:rFonts w:hint="default" w:eastAsia="仿宋" w:cs="Arial" w:asciiTheme="minorEastAsia" w:hAnsiTheme="minorEastAsia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鸿文教育集团官网微信公众号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 xml:space="preserve"> 鸿文教育招聘官方微信公众号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群二维码</w:t>
      </w:r>
    </w:p>
    <w:p>
      <w:pPr>
        <w:jc w:val="left"/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</w:pPr>
      <w:r>
        <w:drawing>
          <wp:inline distT="0" distB="0" distL="0" distR="0">
            <wp:extent cx="1731010" cy="165544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t xml:space="preserve">      </w:t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drawing>
          <wp:inline distT="0" distB="0" distL="0" distR="0">
            <wp:extent cx="1653540" cy="165354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1"/>
          <w:rFonts w:hint="eastAsia" w:cs="Arial" w:asciiTheme="minorEastAsia" w:hAnsiTheme="minorEastAsia" w:eastAsiaTheme="minorEastAsia"/>
          <w:color w:val="FF0000"/>
          <w:sz w:val="28"/>
          <w:szCs w:val="28"/>
          <w:lang w:val="en-US" w:eastAsia="zh-CN"/>
        </w:rPr>
        <w:t xml:space="preserve">     </w:t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drawing>
          <wp:inline distT="0" distB="0" distL="114300" distR="114300">
            <wp:extent cx="1545590" cy="1600835"/>
            <wp:effectExtent l="0" t="0" r="3810" b="12065"/>
            <wp:docPr id="7" name="图片 7" descr="4521791839_31656114258_mmexport1615626687333_[B@dd2f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521791839_31656114258_mmexport1615626687333_[B@dd2f92d"/>
                    <pic:cNvPicPr>
                      <a:picLocks noChangeAspect="1"/>
                    </pic:cNvPicPr>
                  </pic:nvPicPr>
                  <pic:blipFill>
                    <a:blip r:embed="rId8"/>
                    <a:srcRect l="11205" t="32259" r="10737" b="24092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集团总部VR实景：        高考校区VR实景：       私立高</w:t>
      </w:r>
      <w:bookmarkStart w:id="3" w:name="_GoBack"/>
      <w:bookmarkEnd w:id="3"/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中VR实景：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  </w:t>
      </w:r>
      <w:r>
        <w:drawing>
          <wp:inline distT="0" distB="0" distL="0" distR="0">
            <wp:extent cx="1549400" cy="1549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1555750" cy="155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1536700" cy="1536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drawing>
        <wp:inline distT="0" distB="0" distL="0" distR="0">
          <wp:extent cx="1104900" cy="36703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8797" cy="38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A8"/>
    <w:rsid w:val="00006FCA"/>
    <w:rsid w:val="000230E2"/>
    <w:rsid w:val="00026DC8"/>
    <w:rsid w:val="000342A1"/>
    <w:rsid w:val="00036008"/>
    <w:rsid w:val="000415D6"/>
    <w:rsid w:val="00043E4D"/>
    <w:rsid w:val="00045634"/>
    <w:rsid w:val="000520A9"/>
    <w:rsid w:val="000576B0"/>
    <w:rsid w:val="0007070A"/>
    <w:rsid w:val="000D5384"/>
    <w:rsid w:val="000D6AFD"/>
    <w:rsid w:val="000E58A9"/>
    <w:rsid w:val="000F21D6"/>
    <w:rsid w:val="0010201F"/>
    <w:rsid w:val="001141AC"/>
    <w:rsid w:val="00114C1B"/>
    <w:rsid w:val="001321A0"/>
    <w:rsid w:val="00142BD4"/>
    <w:rsid w:val="0015629D"/>
    <w:rsid w:val="00162528"/>
    <w:rsid w:val="00164D8F"/>
    <w:rsid w:val="001658C8"/>
    <w:rsid w:val="0017483D"/>
    <w:rsid w:val="0018208A"/>
    <w:rsid w:val="001A3F75"/>
    <w:rsid w:val="001B1A4B"/>
    <w:rsid w:val="001B1B91"/>
    <w:rsid w:val="001B5A69"/>
    <w:rsid w:val="001C289C"/>
    <w:rsid w:val="001C5046"/>
    <w:rsid w:val="001C7980"/>
    <w:rsid w:val="001D1218"/>
    <w:rsid w:val="001D4D13"/>
    <w:rsid w:val="001E472B"/>
    <w:rsid w:val="001E631C"/>
    <w:rsid w:val="001F01F3"/>
    <w:rsid w:val="001F54B4"/>
    <w:rsid w:val="00204FE9"/>
    <w:rsid w:val="0021267C"/>
    <w:rsid w:val="0024016C"/>
    <w:rsid w:val="00242302"/>
    <w:rsid w:val="00242D86"/>
    <w:rsid w:val="00252222"/>
    <w:rsid w:val="00273C5A"/>
    <w:rsid w:val="00292F33"/>
    <w:rsid w:val="00293F78"/>
    <w:rsid w:val="00296CE2"/>
    <w:rsid w:val="00296E1E"/>
    <w:rsid w:val="002A2551"/>
    <w:rsid w:val="002A4F9C"/>
    <w:rsid w:val="002B49B6"/>
    <w:rsid w:val="002D3FB2"/>
    <w:rsid w:val="002E3EF1"/>
    <w:rsid w:val="002F2BA1"/>
    <w:rsid w:val="002F6DAD"/>
    <w:rsid w:val="00301607"/>
    <w:rsid w:val="003017CA"/>
    <w:rsid w:val="00303A88"/>
    <w:rsid w:val="00303A93"/>
    <w:rsid w:val="0031008C"/>
    <w:rsid w:val="00310507"/>
    <w:rsid w:val="00314587"/>
    <w:rsid w:val="003268DB"/>
    <w:rsid w:val="00341B08"/>
    <w:rsid w:val="00352898"/>
    <w:rsid w:val="003626BE"/>
    <w:rsid w:val="00370D44"/>
    <w:rsid w:val="00373A4E"/>
    <w:rsid w:val="00385B24"/>
    <w:rsid w:val="00392215"/>
    <w:rsid w:val="0039231F"/>
    <w:rsid w:val="003957EE"/>
    <w:rsid w:val="0039703D"/>
    <w:rsid w:val="003B2545"/>
    <w:rsid w:val="003B5678"/>
    <w:rsid w:val="003D41AA"/>
    <w:rsid w:val="003D4D33"/>
    <w:rsid w:val="003E16D5"/>
    <w:rsid w:val="003E52B6"/>
    <w:rsid w:val="003E592A"/>
    <w:rsid w:val="003F36BF"/>
    <w:rsid w:val="003F62E1"/>
    <w:rsid w:val="00402C99"/>
    <w:rsid w:val="00411DF6"/>
    <w:rsid w:val="00423B2B"/>
    <w:rsid w:val="00426547"/>
    <w:rsid w:val="004307F3"/>
    <w:rsid w:val="004322E4"/>
    <w:rsid w:val="00434728"/>
    <w:rsid w:val="00441442"/>
    <w:rsid w:val="0045784B"/>
    <w:rsid w:val="0046024E"/>
    <w:rsid w:val="004669D6"/>
    <w:rsid w:val="004716DF"/>
    <w:rsid w:val="004861B4"/>
    <w:rsid w:val="004949C0"/>
    <w:rsid w:val="0049507C"/>
    <w:rsid w:val="004A0E06"/>
    <w:rsid w:val="004A1A46"/>
    <w:rsid w:val="004A268C"/>
    <w:rsid w:val="004D055A"/>
    <w:rsid w:val="004D3481"/>
    <w:rsid w:val="004D464E"/>
    <w:rsid w:val="004D6C55"/>
    <w:rsid w:val="004E16A9"/>
    <w:rsid w:val="004E5A3A"/>
    <w:rsid w:val="004F4F84"/>
    <w:rsid w:val="005004EC"/>
    <w:rsid w:val="00512802"/>
    <w:rsid w:val="005254C0"/>
    <w:rsid w:val="00534E15"/>
    <w:rsid w:val="005362FC"/>
    <w:rsid w:val="0053705C"/>
    <w:rsid w:val="005442F0"/>
    <w:rsid w:val="00553ABC"/>
    <w:rsid w:val="005654C4"/>
    <w:rsid w:val="00567713"/>
    <w:rsid w:val="0058647E"/>
    <w:rsid w:val="005870AA"/>
    <w:rsid w:val="0059200C"/>
    <w:rsid w:val="005A235D"/>
    <w:rsid w:val="005A7350"/>
    <w:rsid w:val="005A75FD"/>
    <w:rsid w:val="005C7174"/>
    <w:rsid w:val="005D3809"/>
    <w:rsid w:val="005D4290"/>
    <w:rsid w:val="005E1D6E"/>
    <w:rsid w:val="005E3842"/>
    <w:rsid w:val="005E68A8"/>
    <w:rsid w:val="005E7164"/>
    <w:rsid w:val="005F087F"/>
    <w:rsid w:val="006003D7"/>
    <w:rsid w:val="0060098E"/>
    <w:rsid w:val="0060295F"/>
    <w:rsid w:val="0063162B"/>
    <w:rsid w:val="00634597"/>
    <w:rsid w:val="00660DA1"/>
    <w:rsid w:val="0067294D"/>
    <w:rsid w:val="00682A70"/>
    <w:rsid w:val="00687A51"/>
    <w:rsid w:val="00694F11"/>
    <w:rsid w:val="006972B3"/>
    <w:rsid w:val="006A7C3B"/>
    <w:rsid w:val="006B68FF"/>
    <w:rsid w:val="006C6CD9"/>
    <w:rsid w:val="006D6649"/>
    <w:rsid w:val="006D6E41"/>
    <w:rsid w:val="006E3B08"/>
    <w:rsid w:val="006E6DD8"/>
    <w:rsid w:val="006F1303"/>
    <w:rsid w:val="006F2EDC"/>
    <w:rsid w:val="007104C5"/>
    <w:rsid w:val="00725970"/>
    <w:rsid w:val="007447E8"/>
    <w:rsid w:val="00746F06"/>
    <w:rsid w:val="007536C6"/>
    <w:rsid w:val="00756C8B"/>
    <w:rsid w:val="007619D0"/>
    <w:rsid w:val="00765FE6"/>
    <w:rsid w:val="00783C2B"/>
    <w:rsid w:val="007867E8"/>
    <w:rsid w:val="007A4625"/>
    <w:rsid w:val="007B7FB4"/>
    <w:rsid w:val="007C1242"/>
    <w:rsid w:val="007C60FE"/>
    <w:rsid w:val="007C6EA1"/>
    <w:rsid w:val="007E53BD"/>
    <w:rsid w:val="007E6017"/>
    <w:rsid w:val="00807E12"/>
    <w:rsid w:val="0081695E"/>
    <w:rsid w:val="00821294"/>
    <w:rsid w:val="00823FF0"/>
    <w:rsid w:val="00831921"/>
    <w:rsid w:val="00835794"/>
    <w:rsid w:val="00853A96"/>
    <w:rsid w:val="00853CF1"/>
    <w:rsid w:val="008567FD"/>
    <w:rsid w:val="00864937"/>
    <w:rsid w:val="00865AFE"/>
    <w:rsid w:val="00870381"/>
    <w:rsid w:val="00882F8F"/>
    <w:rsid w:val="00894D44"/>
    <w:rsid w:val="0089500C"/>
    <w:rsid w:val="0089756C"/>
    <w:rsid w:val="008A7865"/>
    <w:rsid w:val="008C094A"/>
    <w:rsid w:val="008D7BF6"/>
    <w:rsid w:val="008F39B1"/>
    <w:rsid w:val="0090674D"/>
    <w:rsid w:val="00920E52"/>
    <w:rsid w:val="00925D07"/>
    <w:rsid w:val="009315A0"/>
    <w:rsid w:val="00935C14"/>
    <w:rsid w:val="009418D9"/>
    <w:rsid w:val="00941B6F"/>
    <w:rsid w:val="00962B2C"/>
    <w:rsid w:val="0097586B"/>
    <w:rsid w:val="00976A51"/>
    <w:rsid w:val="00976E44"/>
    <w:rsid w:val="00995B2E"/>
    <w:rsid w:val="009A03B7"/>
    <w:rsid w:val="009A5642"/>
    <w:rsid w:val="009B00E6"/>
    <w:rsid w:val="009B354A"/>
    <w:rsid w:val="009D260A"/>
    <w:rsid w:val="009D51AD"/>
    <w:rsid w:val="009D5F88"/>
    <w:rsid w:val="009D6E7A"/>
    <w:rsid w:val="009F14D0"/>
    <w:rsid w:val="009F50A9"/>
    <w:rsid w:val="009F7B82"/>
    <w:rsid w:val="00A04CF0"/>
    <w:rsid w:val="00A17F86"/>
    <w:rsid w:val="00A26A27"/>
    <w:rsid w:val="00A45E21"/>
    <w:rsid w:val="00A53AE1"/>
    <w:rsid w:val="00A53F79"/>
    <w:rsid w:val="00A60A77"/>
    <w:rsid w:val="00A62265"/>
    <w:rsid w:val="00A6527D"/>
    <w:rsid w:val="00A752AE"/>
    <w:rsid w:val="00A754A4"/>
    <w:rsid w:val="00A96FE6"/>
    <w:rsid w:val="00A973DD"/>
    <w:rsid w:val="00A97712"/>
    <w:rsid w:val="00AB55E2"/>
    <w:rsid w:val="00AE4548"/>
    <w:rsid w:val="00B2796F"/>
    <w:rsid w:val="00B326CD"/>
    <w:rsid w:val="00B3684E"/>
    <w:rsid w:val="00B43A4F"/>
    <w:rsid w:val="00B4540D"/>
    <w:rsid w:val="00B7569B"/>
    <w:rsid w:val="00B92E38"/>
    <w:rsid w:val="00B945A0"/>
    <w:rsid w:val="00BA2F8E"/>
    <w:rsid w:val="00BA791F"/>
    <w:rsid w:val="00BB45AC"/>
    <w:rsid w:val="00BB5E81"/>
    <w:rsid w:val="00BC7123"/>
    <w:rsid w:val="00BD70E5"/>
    <w:rsid w:val="00BE0A11"/>
    <w:rsid w:val="00BE6C99"/>
    <w:rsid w:val="00C03A79"/>
    <w:rsid w:val="00C12AA1"/>
    <w:rsid w:val="00C169C1"/>
    <w:rsid w:val="00C40EDC"/>
    <w:rsid w:val="00C469A2"/>
    <w:rsid w:val="00C47D4D"/>
    <w:rsid w:val="00C50C04"/>
    <w:rsid w:val="00C51884"/>
    <w:rsid w:val="00C51A1F"/>
    <w:rsid w:val="00C5289B"/>
    <w:rsid w:val="00C5634D"/>
    <w:rsid w:val="00CA4A9E"/>
    <w:rsid w:val="00CA538E"/>
    <w:rsid w:val="00CA58E9"/>
    <w:rsid w:val="00CB3A04"/>
    <w:rsid w:val="00CB3AAD"/>
    <w:rsid w:val="00CD1786"/>
    <w:rsid w:val="00CD2A33"/>
    <w:rsid w:val="00CD7415"/>
    <w:rsid w:val="00D122C3"/>
    <w:rsid w:val="00D21182"/>
    <w:rsid w:val="00D32420"/>
    <w:rsid w:val="00D439E7"/>
    <w:rsid w:val="00D466D1"/>
    <w:rsid w:val="00D51AC0"/>
    <w:rsid w:val="00D53EA5"/>
    <w:rsid w:val="00D62965"/>
    <w:rsid w:val="00D639D2"/>
    <w:rsid w:val="00D82572"/>
    <w:rsid w:val="00D83F96"/>
    <w:rsid w:val="00D91729"/>
    <w:rsid w:val="00DA2352"/>
    <w:rsid w:val="00DA2CCC"/>
    <w:rsid w:val="00DA410F"/>
    <w:rsid w:val="00DA5924"/>
    <w:rsid w:val="00DA639C"/>
    <w:rsid w:val="00DB4A8B"/>
    <w:rsid w:val="00DC78E4"/>
    <w:rsid w:val="00DE3B80"/>
    <w:rsid w:val="00DF0514"/>
    <w:rsid w:val="00E17619"/>
    <w:rsid w:val="00E21BA2"/>
    <w:rsid w:val="00E272C9"/>
    <w:rsid w:val="00E35C8A"/>
    <w:rsid w:val="00E46CBB"/>
    <w:rsid w:val="00E613AD"/>
    <w:rsid w:val="00E617CA"/>
    <w:rsid w:val="00E67DB3"/>
    <w:rsid w:val="00E73023"/>
    <w:rsid w:val="00E74C9E"/>
    <w:rsid w:val="00E764DD"/>
    <w:rsid w:val="00E77C60"/>
    <w:rsid w:val="00E94222"/>
    <w:rsid w:val="00E96A16"/>
    <w:rsid w:val="00EB5D36"/>
    <w:rsid w:val="00ED52CA"/>
    <w:rsid w:val="00EE3F93"/>
    <w:rsid w:val="00EE43B8"/>
    <w:rsid w:val="00EF0370"/>
    <w:rsid w:val="00F02AD6"/>
    <w:rsid w:val="00F02F70"/>
    <w:rsid w:val="00F07F0E"/>
    <w:rsid w:val="00F12142"/>
    <w:rsid w:val="00F16902"/>
    <w:rsid w:val="00F17B51"/>
    <w:rsid w:val="00F301E4"/>
    <w:rsid w:val="00F31024"/>
    <w:rsid w:val="00F37097"/>
    <w:rsid w:val="00F413D3"/>
    <w:rsid w:val="00F53DCF"/>
    <w:rsid w:val="00F631F6"/>
    <w:rsid w:val="00F65580"/>
    <w:rsid w:val="00F66921"/>
    <w:rsid w:val="00F70730"/>
    <w:rsid w:val="00F75BCB"/>
    <w:rsid w:val="00FA1FA2"/>
    <w:rsid w:val="00FC758C"/>
    <w:rsid w:val="00FE06F3"/>
    <w:rsid w:val="00FE2411"/>
    <w:rsid w:val="00FF4D67"/>
    <w:rsid w:val="0CE976BA"/>
    <w:rsid w:val="27083C98"/>
    <w:rsid w:val="315F3EDF"/>
    <w:rsid w:val="354953E7"/>
    <w:rsid w:val="376917CE"/>
    <w:rsid w:val="3CDA7138"/>
    <w:rsid w:val="3D580D61"/>
    <w:rsid w:val="3E784AFD"/>
    <w:rsid w:val="3EFB6745"/>
    <w:rsid w:val="451B05BA"/>
    <w:rsid w:val="5ACF7A13"/>
    <w:rsid w:val="5D1D364C"/>
    <w:rsid w:val="5DFB09A4"/>
    <w:rsid w:val="730B6734"/>
    <w:rsid w:val="7AE20E08"/>
    <w:rsid w:val="D6BDDF79"/>
    <w:rsid w:val="FEAC1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ody Text"/>
    <w:basedOn w:val="1"/>
    <w:link w:val="22"/>
    <w:qFormat/>
    <w:uiPriority w:val="1"/>
    <w:pPr>
      <w:autoSpaceDE w:val="0"/>
      <w:autoSpaceDN w:val="0"/>
      <w:ind w:left="1100"/>
      <w:jc w:val="left"/>
    </w:pPr>
    <w:rPr>
      <w:rFonts w:ascii="宋体" w:hAnsi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time"/>
    <w:basedOn w:val="10"/>
    <w:qFormat/>
    <w:uiPriority w:val="0"/>
  </w:style>
  <w:style w:type="character" w:customStyle="1" w:styleId="15">
    <w:name w:val="批注文字 字符"/>
    <w:basedOn w:val="10"/>
    <w:link w:val="2"/>
    <w:qFormat/>
    <w:uiPriority w:val="99"/>
  </w:style>
  <w:style w:type="character" w:customStyle="1" w:styleId="16">
    <w:name w:val="批注主题 字符"/>
    <w:basedOn w:val="15"/>
    <w:link w:val="8"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keyword"/>
    <w:basedOn w:val="10"/>
    <w:qFormat/>
    <w:uiPriority w:val="0"/>
  </w:style>
  <w:style w:type="character" w:customStyle="1" w:styleId="22">
    <w:name w:val="正文文本 字符"/>
    <w:basedOn w:val="10"/>
    <w:link w:val="3"/>
    <w:qFormat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3559</Words>
  <Characters>3680</Characters>
  <Lines>21</Lines>
  <Paragraphs>5</Paragraphs>
  <TotalTime>310</TotalTime>
  <ScaleCrop>false</ScaleCrop>
  <LinksUpToDate>false</LinksUpToDate>
  <CharactersWithSpaces>3744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2018-09-04T01:28:00Z</dcterms:created>
  <dc:creator>winheart001</dc:creator>
  <cp:lastModifiedBy>翡冷翠不是佛罗伦萨‍</cp:lastModifiedBy>
  <cp:lastPrinted>2020-09-22T08:44:00Z</cp:lastPrinted>
  <dcterms:modified xsi:type="dcterms:W3CDTF">2021-03-13T09:15:54Z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