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安科瑞电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气研发中心2022届校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园招聘简章</w:t>
      </w:r>
    </w:p>
    <w:p>
      <w:pP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公司简介</w:t>
      </w:r>
    </w:p>
    <w:p>
      <w:pPr>
        <w:ind w:firstLine="360" w:firstLineChars="20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安科瑞电气股份有限公司（简称“安科瑞”，www.acrel.cn），2003年成立于上海市嘉定区，主要从事用户侧电气信息化和能效管理业务，是国家高新技术企业，A股上市公司，股票代码300286.SZ。</w:t>
      </w:r>
    </w:p>
    <w:p>
      <w:pPr>
        <w:ind w:firstLine="360" w:firstLineChars="20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安科瑞始终坚持自主研发创新，运用嵌入式系统、物联网（IoT）、边缘计算、云平台软件及电力电子等技术，不断为用户提供先进实用和极具性价比的产品解决方案，年研发投入占销售收入10%以上。</w:t>
      </w:r>
    </w:p>
    <w:p>
      <w:pPr>
        <w:ind w:firstLine="360" w:firstLineChars="200"/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安科瑞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在上海嘉定和江苏江阴分别设有研发中心，拥有先进的研发管理信息化平台，目前各类研发、技术人员逾400人，占员工总数约25%。</w:t>
      </w:r>
    </w:p>
    <w:p>
      <w:pPr>
        <w:rPr>
          <w:rFonts w:hint="default" w:ascii="微软雅黑" w:hAnsi="微软雅黑" w:eastAsia="微软雅黑" w:cs="微软雅黑"/>
          <w:b/>
          <w:bCs/>
          <w:sz w:val="21"/>
          <w:szCs w:val="21"/>
          <w:highlight w:val="green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“3·6·1”计划邀请你的加入</w:t>
      </w:r>
    </w:p>
    <w:p>
      <w:pPr>
        <w:numPr>
          <w:ilvl w:val="0"/>
          <w:numId w:val="0"/>
        </w:numPr>
        <w:ind w:firstLine="360" w:firstLineChars="200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围绕公司五年发展规划，在企业微电网的“云”、“边”、“端”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18"/>
          <w:szCs w:val="1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个技术方向上，打造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18"/>
          <w:szCs w:val="1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highlight w:val="none"/>
          <w:lang w:val="en-US" w:eastAsia="zh-CN"/>
        </w:rPr>
        <w:t>00人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的业内最强研发团队，培养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18"/>
          <w:szCs w:val="18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名骨干研发产品经理！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招聘要求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招聘对象：优秀博士、硕士、本科毕业生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highlight w:val="none"/>
          <w:lang w:val="en-US" w:eastAsia="zh-CN"/>
        </w:rPr>
        <w:t>工作地点：上海嘉定、江苏江阴（具体岗位地点参照岗位明细）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招聘岗位</w:t>
      </w:r>
    </w:p>
    <w:tbl>
      <w:tblPr>
        <w:tblStyle w:val="5"/>
        <w:tblW w:w="506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413"/>
        <w:gridCol w:w="1213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  <w:t>职位类别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</w:rPr>
              <w:t>岗位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学历要求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硬件类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硬件研发工程师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电气工程/电力电子与电气传动/电子信息工程/测控技术/自动化等相关专业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电气研发工程师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系统研发工程师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嵌入式开发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嵌入式软件工程师（C/C++）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电气工程/电力电子与电力传动 /计算机/电子科学与技术/电子信息/通信/自动化等相关专业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DSP算法工程师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硕士及以上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上位机开发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平台架构研发工程师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硕士及以上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计算机/软件工程/物联网工程/电子信息工程/电子科学与技术等相关专业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C++开发工程师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Java开发工程师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Web/App开发工程师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UI设计工程师</w:t>
            </w:r>
          </w:p>
        </w:tc>
        <w:tc>
          <w:tcPr>
            <w:tcW w:w="1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工程技术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技术支持工程师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电气工程/电力电子与电力传动/自动化/测控技术等相关专业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电气应用工程师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系统集成工程师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  <w:t>本科及以上</w:t>
            </w:r>
          </w:p>
        </w:tc>
        <w:tc>
          <w:tcPr>
            <w:tcW w:w="3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both"/>
              <w:rPr>
                <w:rFonts w:hint="eastAsia" w:ascii="微软雅黑" w:hAnsi="微软雅黑" w:eastAsia="微软雅黑"/>
                <w:b/>
                <w:bCs/>
                <w:color w:val="333333"/>
                <w:kern w:val="0"/>
                <w:sz w:val="15"/>
                <w:szCs w:val="15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薪酬待遇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年薪：</w:t>
      </w:r>
      <w:r>
        <w:rPr>
          <w:rFonts w:hint="eastAsia" w:ascii="微软雅黑" w:hAnsi="微软雅黑" w:eastAsia="微软雅黑" w:cs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本科10-20万/年；硕士15-30万/年；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博士25-60万/年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福利待遇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股权激励：员工持股计划与股权激励，与员工共享发展成果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人才落户：高新技术企业，多种人才落户（上海/江阴）方式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住房补贴：提供食宿，符合要求的也可申请政府购房、租房补贴及公租房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研发津贴：项目开发奖、知识产权奖励、新产品销售奖励等，综合收入可达13-16薪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其他福利：带薪年假、免费体检、节日福利及丰富多彩的团建活动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  <w:t>职业发展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新人入职培训结合导师制在岗培训，助你实现学生到职场精英的华丽转身；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注重研发投入，每年上百个研发项目和课题，覆盖“云-边-端”先进物联网技术方向，在实战中提升你的技能水平；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事业部/产品经理/研发经理模式，为你提供更多晋升通道，助力实现自我价值；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完善的职级、绩效和薪资方案，注重结果，为你打造公平的内部竞争机制；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应聘流程</w:t>
      </w:r>
    </w:p>
    <w:p>
      <w:pPr>
        <w:pStyle w:val="2"/>
        <w:numPr>
          <w:ilvl w:val="0"/>
          <w:numId w:val="0"/>
        </w:numPr>
        <w:ind w:leftChars="0" w:right="1470" w:rightChars="700"/>
        <w:rPr>
          <w:rFonts w:hint="default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  <w:r>
        <w:rPr>
          <w:sz w:val="24"/>
          <w:szCs w:val="24"/>
          <w:highlight w:val="none"/>
        </w:rPr>
        <w:drawing>
          <wp:inline distT="0" distB="0" distL="0" distR="0">
            <wp:extent cx="5297805" cy="525145"/>
            <wp:effectExtent l="0" t="0" r="17145" b="8255"/>
            <wp:docPr id="11" name="图片 11" descr="D:\WinEIM\users\989\temp\8a86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WinEIM\users\989\temp\8a86e19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964" cy="53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55A11" w:themeColor="accent2" w:themeShade="BF"/>
          <w:sz w:val="21"/>
          <w:szCs w:val="21"/>
          <w:highlight w:val="none"/>
          <w:lang w:val="en-US" w:eastAsia="zh-CN"/>
        </w:rPr>
        <w:t>联系方式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上海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地址：上海市嘉定区育绿路253号（邮编：201801）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联系电话：021-69155363   18702101279  （微信同号）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简历投递邮箱：hracrel@acrel.cn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11400" cy="1975485"/>
            <wp:effectExtent l="0" t="0" r="12700" b="5715"/>
            <wp:docPr id="1" name="图片 1" descr="16023121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231213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公司主页：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instrText xml:space="preserve"> HYPERLINK "http://www.acrel.cn" </w:instrTex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www.acrel.cn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fldChar w:fldCharType="end"/>
      </w:r>
    </w:p>
    <w:p>
      <w:pPr>
        <w:pStyle w:val="2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</w:p>
    <w:sectPr>
      <w:headerReference r:id="rId3" w:type="default"/>
      <w:pgSz w:w="11906" w:h="16838"/>
      <w:pgMar w:top="1270" w:right="1800" w:bottom="127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default" w:eastAsiaTheme="minorEastAsia"/>
        <w:sz w:val="15"/>
        <w:szCs w:val="15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78815" cy="242570"/>
          <wp:effectExtent l="0" t="0" r="6985" b="5080"/>
          <wp:docPr id="3" name="图片 3" descr="bad716720f30032f4b3592f9dc27b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ad716720f30032f4b3592f9dc27b6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815" cy="24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</w:t>
    </w:r>
    <w:r>
      <w:rPr>
        <w:rFonts w:hint="eastAsia"/>
        <w:sz w:val="15"/>
        <w:szCs w:val="15"/>
        <w:lang w:val="en-US" w:eastAsia="zh-CN"/>
      </w:rPr>
      <w:t xml:space="preserve">  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B9884"/>
    <w:multiLevelType w:val="singleLevel"/>
    <w:tmpl w:val="819B988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CF74841"/>
    <w:multiLevelType w:val="singleLevel"/>
    <w:tmpl w:val="9CF7484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685EC99"/>
    <w:multiLevelType w:val="singleLevel"/>
    <w:tmpl w:val="B685EC9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EB2463B"/>
    <w:multiLevelType w:val="singleLevel"/>
    <w:tmpl w:val="CEB246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52A9EB8A"/>
    <w:multiLevelType w:val="singleLevel"/>
    <w:tmpl w:val="52A9EB8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F05DF"/>
    <w:rsid w:val="003D0293"/>
    <w:rsid w:val="01B81209"/>
    <w:rsid w:val="0B356926"/>
    <w:rsid w:val="0C92211A"/>
    <w:rsid w:val="10AA2551"/>
    <w:rsid w:val="1174706F"/>
    <w:rsid w:val="11AC4DC1"/>
    <w:rsid w:val="179D351E"/>
    <w:rsid w:val="17D62DDE"/>
    <w:rsid w:val="1A1F0E06"/>
    <w:rsid w:val="1B8F3510"/>
    <w:rsid w:val="216F7625"/>
    <w:rsid w:val="2180722F"/>
    <w:rsid w:val="2E6773A9"/>
    <w:rsid w:val="322E3640"/>
    <w:rsid w:val="327409F8"/>
    <w:rsid w:val="32CF5DCB"/>
    <w:rsid w:val="347A15B2"/>
    <w:rsid w:val="391D7A1E"/>
    <w:rsid w:val="3F293287"/>
    <w:rsid w:val="40B97A4E"/>
    <w:rsid w:val="42AC4C46"/>
    <w:rsid w:val="492112E8"/>
    <w:rsid w:val="4B6F05DF"/>
    <w:rsid w:val="52CF3FD2"/>
    <w:rsid w:val="55416548"/>
    <w:rsid w:val="583862C7"/>
    <w:rsid w:val="5CFD308C"/>
    <w:rsid w:val="5D6407C2"/>
    <w:rsid w:val="5EAF7D32"/>
    <w:rsid w:val="615A4178"/>
    <w:rsid w:val="62A52AEC"/>
    <w:rsid w:val="62AA23D2"/>
    <w:rsid w:val="676B63B2"/>
    <w:rsid w:val="6A92496A"/>
    <w:rsid w:val="70407492"/>
    <w:rsid w:val="70A67A96"/>
    <w:rsid w:val="721F4E3B"/>
    <w:rsid w:val="77433D14"/>
    <w:rsid w:val="78426745"/>
    <w:rsid w:val="787D4224"/>
    <w:rsid w:val="79F87720"/>
    <w:rsid w:val="7A0179DD"/>
    <w:rsid w:val="7C3C022A"/>
    <w:rsid w:val="7E045E8D"/>
    <w:rsid w:val="7E1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2020-10-21T07:42:00Z</dcterms:created>
  <dc:creator>Auser</dc:creator>
  <cp:lastModifiedBy>Chaser</cp:lastModifiedBy>
  <dcterms:modified xsi:type="dcterms:W3CDTF">2021-12-31T01:28:18Z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F146F5F774A54E91BB18527E007A8699</vt:lpwstr>
  </property>
</Properties>
</file>