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560" w:lineRule="exact"/>
        <w:ind w:firstLineChars="0"/>
        <w:jc w:val="center"/>
        <w:textAlignment w:val="baseline"/>
        <w:rPr>
          <w:rStyle w:val="9"/>
          <w:rFonts w:ascii="方正小标宋简体" w:hAnsi="方正小标宋简体" w:eastAsia="方正小标宋简体"/>
          <w:b w:val="0"/>
          <w:i w:val="0"/>
          <w:caps w:val="0"/>
          <w:spacing w:val="0"/>
          <w:w w:val="100"/>
          <w:kern w:val="2"/>
          <w:sz w:val="44"/>
          <w:szCs w:val="44"/>
          <w:lang w:val="en-US" w:eastAsia="zh-CN" w:bidi="ar-SA"/>
        </w:rPr>
      </w:pPr>
      <w:r>
        <w:rPr>
          <w:rStyle w:val="9"/>
          <w:rFonts w:ascii="方正小标宋简体" w:hAnsi="方正小标宋简体" w:eastAsia="方正小标宋简体"/>
          <w:b w:val="0"/>
          <w:i w:val="0"/>
          <w:caps w:val="0"/>
          <w:spacing w:val="0"/>
          <w:w w:val="100"/>
          <w:kern w:val="2"/>
          <w:sz w:val="44"/>
          <w:szCs w:val="44"/>
          <w:lang w:val="en-US" w:eastAsia="zh-CN" w:bidi="ar-SA"/>
        </w:rPr>
        <w:t>中铁七局集团第二工程有限公司招聘信息</w:t>
      </w:r>
    </w:p>
    <w:p>
      <w:pPr>
        <w:keepNext w:val="0"/>
        <w:keepLines w:val="0"/>
        <w:pageBreakBefore w:val="0"/>
        <w:kinsoku/>
        <w:wordWrap/>
        <w:overflowPunct/>
        <w:topLinePunct w:val="0"/>
        <w:autoSpaceDE/>
        <w:autoSpaceDN/>
        <w:bidi w:val="0"/>
        <w:snapToGrid/>
        <w:spacing w:before="0" w:beforeAutospacing="0" w:after="0" w:afterAutospacing="0" w:line="540" w:lineRule="exact"/>
        <w:ind w:firstLine="640" w:firstLineChars="200"/>
        <w:jc w:val="both"/>
        <w:textAlignment w:val="baseline"/>
        <w:rPr>
          <w:rStyle w:val="9"/>
          <w:rFonts w:ascii="仿宋_GB2312" w:hAnsi="仿宋_GB2312" w:eastAsia="仿宋_GB2312"/>
          <w:b w:val="0"/>
          <w:i w:val="0"/>
          <w:caps w:val="0"/>
          <w:spacing w:val="0"/>
          <w:w w:val="1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baseline"/>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一、公司简介：</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w w:val="100"/>
          <w:position w:val="0"/>
          <w:sz w:val="32"/>
          <w:szCs w:val="32"/>
        </w:rPr>
        <w:t>中铁七局集团第二工程有限公司成立于1977年5月，前身为西安铁路局基建处第五工程段；1982年5月，改称为郑州铁路局西安工程处第二工程段；后经三次体制改革，2003年12月25日，企业重组更名为</w:t>
      </w:r>
      <w:r>
        <w:rPr>
          <w:rFonts w:hint="eastAsia" w:ascii="仿宋_GB2312" w:hAnsi="仿宋_GB2312" w:eastAsia="仿宋_GB2312" w:cs="仿宋_GB2312"/>
          <w:spacing w:val="0"/>
          <w:w w:val="100"/>
          <w:position w:val="0"/>
          <w:sz w:val="32"/>
          <w:szCs w:val="32"/>
          <w:lang w:val="zh-CN" w:eastAsia="zh-CN" w:bidi="zh-CN"/>
        </w:rPr>
        <w:t>“中</w:t>
      </w:r>
      <w:r>
        <w:rPr>
          <w:rFonts w:hint="eastAsia" w:ascii="仿宋_GB2312" w:hAnsi="仿宋_GB2312" w:eastAsia="仿宋_GB2312" w:cs="仿宋_GB2312"/>
          <w:spacing w:val="0"/>
          <w:w w:val="100"/>
          <w:position w:val="0"/>
          <w:sz w:val="32"/>
          <w:szCs w:val="32"/>
        </w:rPr>
        <w:t>铁七局集团第二工程有限</w:t>
      </w:r>
      <w:r>
        <w:rPr>
          <w:rFonts w:hint="eastAsia" w:ascii="仿宋_GB2312" w:hAnsi="仿宋_GB2312" w:eastAsia="仿宋_GB2312" w:cs="仿宋_GB2312"/>
          <w:spacing w:val="0"/>
          <w:w w:val="100"/>
          <w:position w:val="0"/>
          <w:sz w:val="32"/>
          <w:szCs w:val="32"/>
          <w:lang w:val="zh-CN" w:eastAsia="zh-CN" w:bidi="zh-CN"/>
        </w:rPr>
        <w:t>公司”，</w:t>
      </w:r>
      <w:r>
        <w:rPr>
          <w:rFonts w:hint="eastAsia" w:ascii="仿宋_GB2312" w:hAnsi="仿宋_GB2312" w:eastAsia="仿宋_GB2312" w:cs="仿宋_GB2312"/>
          <w:spacing w:val="0"/>
          <w:w w:val="100"/>
          <w:position w:val="0"/>
          <w:sz w:val="32"/>
          <w:szCs w:val="32"/>
        </w:rPr>
        <w:t>成为中铁七局集团有限公司下属的全资子公司，现注册资本2亿元。</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w w:val="100"/>
          <w:position w:val="0"/>
          <w:sz w:val="32"/>
          <w:szCs w:val="32"/>
        </w:rPr>
        <w:t>公司原位于安康市，由于市场环境发展需要，公司于2005年7月迁至古都西安，后经企业重组改革，于2016年1月迁至号称</w:t>
      </w:r>
      <w:r>
        <w:rPr>
          <w:rFonts w:hint="eastAsia" w:ascii="仿宋_GB2312" w:hAnsi="仿宋_GB2312" w:eastAsia="仿宋_GB2312" w:cs="仿宋_GB2312"/>
          <w:spacing w:val="0"/>
          <w:w w:val="100"/>
          <w:position w:val="0"/>
          <w:sz w:val="32"/>
          <w:szCs w:val="32"/>
          <w:lang w:eastAsia="zh-CN"/>
        </w:rPr>
        <w:t>“</w:t>
      </w:r>
      <w:r>
        <w:rPr>
          <w:rFonts w:hint="eastAsia" w:ascii="仿宋_GB2312" w:hAnsi="仿宋_GB2312" w:eastAsia="仿宋_GB2312" w:cs="仿宋_GB2312"/>
          <w:spacing w:val="0"/>
          <w:w w:val="100"/>
          <w:position w:val="0"/>
          <w:sz w:val="32"/>
          <w:szCs w:val="32"/>
        </w:rPr>
        <w:t>东方鲁尔”的沈阳市。公司现有员工总数</w:t>
      </w:r>
      <w:r>
        <w:rPr>
          <w:rFonts w:hint="eastAsia" w:ascii="仿宋_GB2312" w:hAnsi="仿宋_GB2312" w:eastAsia="仿宋_GB2312" w:cs="仿宋_GB2312"/>
          <w:spacing w:val="0"/>
          <w:w w:val="100"/>
          <w:position w:val="0"/>
          <w:sz w:val="32"/>
          <w:szCs w:val="32"/>
          <w:lang w:val="en-US" w:eastAsia="zh-CN"/>
        </w:rPr>
        <w:t>870</w:t>
      </w:r>
      <w:r>
        <w:rPr>
          <w:rFonts w:hint="eastAsia" w:ascii="仿宋_GB2312" w:hAnsi="仿宋_GB2312" w:eastAsia="仿宋_GB2312" w:cs="仿宋_GB2312"/>
          <w:spacing w:val="0"/>
          <w:w w:val="100"/>
          <w:position w:val="0"/>
          <w:sz w:val="32"/>
          <w:szCs w:val="32"/>
        </w:rPr>
        <w:t>人，其中各类专业技术人员</w:t>
      </w:r>
      <w:r>
        <w:rPr>
          <w:rFonts w:hint="eastAsia" w:ascii="仿宋_GB2312" w:hAnsi="仿宋_GB2312" w:eastAsia="仿宋_GB2312" w:cs="仿宋_GB2312"/>
          <w:spacing w:val="0"/>
          <w:w w:val="100"/>
          <w:position w:val="0"/>
          <w:sz w:val="32"/>
          <w:szCs w:val="32"/>
          <w:lang w:val="en-US" w:eastAsia="zh-CN"/>
        </w:rPr>
        <w:t>676</w:t>
      </w:r>
      <w:r>
        <w:rPr>
          <w:rFonts w:hint="eastAsia" w:ascii="仿宋_GB2312" w:hAnsi="仿宋_GB2312" w:eastAsia="仿宋_GB2312" w:cs="仿宋_GB2312"/>
          <w:spacing w:val="0"/>
          <w:w w:val="100"/>
          <w:position w:val="0"/>
          <w:sz w:val="32"/>
          <w:szCs w:val="32"/>
        </w:rPr>
        <w:t>人，</w:t>
      </w:r>
      <w:r>
        <w:rPr>
          <w:rFonts w:hint="eastAsia" w:ascii="仿宋_GB2312" w:hAnsi="仿宋_GB2312" w:eastAsia="仿宋_GB2312" w:cs="仿宋_GB2312"/>
          <w:spacing w:val="0"/>
          <w:w w:val="100"/>
          <w:position w:val="0"/>
          <w:sz w:val="32"/>
          <w:szCs w:val="32"/>
          <w:lang w:eastAsia="zh-CN"/>
        </w:rPr>
        <w:t>各类技能人员</w:t>
      </w:r>
      <w:r>
        <w:rPr>
          <w:rFonts w:hint="eastAsia" w:ascii="仿宋_GB2312" w:hAnsi="仿宋_GB2312" w:eastAsia="仿宋_GB2312" w:cs="仿宋_GB2312"/>
          <w:spacing w:val="0"/>
          <w:w w:val="100"/>
          <w:position w:val="0"/>
          <w:sz w:val="32"/>
          <w:szCs w:val="32"/>
          <w:lang w:val="en-US" w:eastAsia="zh-CN"/>
        </w:rPr>
        <w:t>194人，</w:t>
      </w:r>
      <w:r>
        <w:rPr>
          <w:rFonts w:hint="eastAsia" w:ascii="仿宋_GB2312" w:hAnsi="仿宋_GB2312" w:eastAsia="仿宋_GB2312" w:cs="仿宋_GB2312"/>
          <w:spacing w:val="0"/>
          <w:w w:val="100"/>
          <w:position w:val="0"/>
          <w:sz w:val="32"/>
          <w:szCs w:val="32"/>
        </w:rPr>
        <w:t>各类机械装备212台（件），固定资产原值</w:t>
      </w:r>
      <w:r>
        <w:rPr>
          <w:rFonts w:hint="eastAsia" w:ascii="仿宋_GB2312" w:hAnsi="仿宋_GB2312" w:eastAsia="仿宋_GB2312" w:cs="仿宋_GB2312"/>
          <w:spacing w:val="0"/>
          <w:w w:val="100"/>
          <w:position w:val="0"/>
          <w:sz w:val="32"/>
          <w:szCs w:val="32"/>
          <w:lang w:val="en-US" w:eastAsia="en-US" w:bidi="en-US"/>
        </w:rPr>
        <w:t>1.09</w:t>
      </w:r>
      <w:r>
        <w:rPr>
          <w:rFonts w:hint="eastAsia" w:ascii="仿宋_GB2312" w:hAnsi="仿宋_GB2312" w:eastAsia="仿宋_GB2312" w:cs="仿宋_GB2312"/>
          <w:spacing w:val="0"/>
          <w:w w:val="100"/>
          <w:position w:val="0"/>
          <w:sz w:val="32"/>
          <w:szCs w:val="32"/>
        </w:rPr>
        <w:t>亿元。具有市政公用工程施工总承包壹级，以及桥梁、隧道、公路路基专业承包壹级等9项施工资质。公司已通过质量、环境、职业健康安全“三标一体”体系认证。具备年完成总产值</w:t>
      </w:r>
      <w:r>
        <w:rPr>
          <w:rFonts w:hint="eastAsia" w:ascii="仿宋_GB2312" w:hAnsi="仿宋_GB2312" w:eastAsia="仿宋_GB2312" w:cs="仿宋_GB2312"/>
          <w:spacing w:val="0"/>
          <w:w w:val="100"/>
          <w:position w:val="0"/>
          <w:sz w:val="32"/>
          <w:szCs w:val="32"/>
          <w:lang w:val="en-US" w:eastAsia="zh-CN"/>
        </w:rPr>
        <w:t>3</w:t>
      </w:r>
      <w:r>
        <w:rPr>
          <w:rFonts w:hint="eastAsia" w:ascii="仿宋_GB2312" w:hAnsi="仿宋_GB2312" w:eastAsia="仿宋_GB2312" w:cs="仿宋_GB2312"/>
          <w:spacing w:val="0"/>
          <w:w w:val="100"/>
          <w:position w:val="0"/>
          <w:sz w:val="32"/>
          <w:szCs w:val="32"/>
        </w:rPr>
        <w:t>0亿元以上的施工生产能力。</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w w:val="100"/>
          <w:position w:val="0"/>
          <w:sz w:val="32"/>
          <w:szCs w:val="32"/>
        </w:rPr>
        <w:t>多年来，公司转战南北，在建筑施工行业一直保持着良好的信誉和经营业绩，工程履约率100%,工程质量合格率100%。创建了西康线安康东到达场房建区等多项部级</w:t>
      </w:r>
      <w:r>
        <w:rPr>
          <w:rFonts w:hint="eastAsia" w:ascii="仿宋_GB2312" w:hAnsi="仿宋_GB2312" w:eastAsia="仿宋_GB2312" w:cs="仿宋_GB2312"/>
          <w:spacing w:val="0"/>
          <w:w w:val="100"/>
          <w:position w:val="0"/>
          <w:sz w:val="32"/>
          <w:szCs w:val="32"/>
          <w:lang w:val="zh-CN" w:eastAsia="zh-CN" w:bidi="zh-CN"/>
        </w:rPr>
        <w:t>“精品</w:t>
      </w:r>
      <w:r>
        <w:rPr>
          <w:rFonts w:hint="eastAsia" w:ascii="仿宋_GB2312" w:hAnsi="仿宋_GB2312" w:eastAsia="仿宋_GB2312" w:cs="仿宋_GB2312"/>
          <w:spacing w:val="0"/>
          <w:w w:val="100"/>
          <w:position w:val="0"/>
          <w:sz w:val="32"/>
          <w:szCs w:val="32"/>
        </w:rPr>
        <w:t>工程”和交口特大桥、焦枝复线枝城至桃子岭区间、榆江公路2号桥等一大批局级</w:t>
      </w:r>
      <w:r>
        <w:rPr>
          <w:rFonts w:hint="eastAsia" w:ascii="仿宋_GB2312" w:hAnsi="仿宋_GB2312" w:eastAsia="仿宋_GB2312" w:cs="仿宋_GB2312"/>
          <w:spacing w:val="0"/>
          <w:w w:val="100"/>
          <w:position w:val="0"/>
          <w:sz w:val="32"/>
          <w:szCs w:val="32"/>
          <w:lang w:val="zh-CN" w:eastAsia="zh-CN" w:bidi="zh-CN"/>
        </w:rPr>
        <w:t>“优</w:t>
      </w:r>
      <w:r>
        <w:rPr>
          <w:rFonts w:hint="eastAsia" w:ascii="仿宋_GB2312" w:hAnsi="仿宋_GB2312" w:eastAsia="仿宋_GB2312" w:cs="仿宋_GB2312"/>
          <w:spacing w:val="0"/>
          <w:w w:val="100"/>
          <w:position w:val="0"/>
          <w:sz w:val="32"/>
          <w:szCs w:val="32"/>
        </w:rPr>
        <w:t>质工程”；承建了郑西客运专线、石武客运专线、郑徐客运专线、沪宁城际铁路、海南西环线、铜黄高速公路等一大批国家级、省部级重点工程，均已竣工通车。公司连续15年被陕西省评为</w:t>
      </w:r>
      <w:r>
        <w:rPr>
          <w:rFonts w:hint="eastAsia" w:ascii="仿宋_GB2312" w:hAnsi="仿宋_GB2312" w:eastAsia="仿宋_GB2312" w:cs="仿宋_GB2312"/>
          <w:spacing w:val="0"/>
          <w:w w:val="100"/>
          <w:position w:val="0"/>
          <w:sz w:val="32"/>
          <w:szCs w:val="32"/>
          <w:lang w:val="zh-CN" w:eastAsia="zh-CN" w:bidi="zh-CN"/>
        </w:rPr>
        <w:t>“守</w:t>
      </w:r>
      <w:r>
        <w:rPr>
          <w:rFonts w:hint="eastAsia" w:ascii="仿宋_GB2312" w:hAnsi="仿宋_GB2312" w:eastAsia="仿宋_GB2312" w:cs="仿宋_GB2312"/>
          <w:spacing w:val="0"/>
          <w:w w:val="100"/>
          <w:position w:val="0"/>
          <w:sz w:val="32"/>
          <w:szCs w:val="32"/>
        </w:rPr>
        <w:t>合同重信用企业”。公司承建的郑万铁路、兰渝铁路、巴达铁路、广大铁路、大连瓦五铁路、呼准铁路、义朝铁路、敦白铁路等项目均为国家级重点工程建设项目，承建的市政工程项目长春国家区域创新中心创新产业园二期基础设施项目、大连地铁、沈阳地铁、杭州天目山路提升改造工程、沈溪新城张仲景大街下穿立交工程、大连渤海跨海大桥项目、郑州航空港项目等等 和公路工程项目濮新高速公路、长</w:t>
      </w:r>
      <w:r>
        <w:rPr>
          <w:rFonts w:hint="eastAsia" w:ascii="仿宋_GB2312" w:hAnsi="仿宋_GB2312" w:eastAsia="仿宋_GB2312" w:cs="仿宋_GB2312"/>
          <w:spacing w:val="0"/>
          <w:w w:val="100"/>
          <w:position w:val="0"/>
          <w:sz w:val="32"/>
          <w:szCs w:val="32"/>
          <w:lang w:eastAsia="zh-CN"/>
        </w:rPr>
        <w:t>春</w:t>
      </w:r>
      <w:r>
        <w:rPr>
          <w:rFonts w:hint="eastAsia" w:ascii="仿宋_GB2312" w:hAnsi="仿宋_GB2312" w:eastAsia="仿宋_GB2312" w:cs="仿宋_GB2312"/>
          <w:spacing w:val="0"/>
          <w:w w:val="100"/>
          <w:position w:val="0"/>
          <w:sz w:val="32"/>
          <w:szCs w:val="32"/>
        </w:rPr>
        <w:t>至双阳公路、抚松至长春高速公路人民大街出口改移工程、本溪至集安高速公路、滁州至淮南高速公路等等，均实现了安全稳定、质量可控、进度有序的目标，受到了社会各界的赞誉。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公司始终秉持</w:t>
      </w:r>
      <w:r>
        <w:rPr>
          <w:rFonts w:hint="eastAsia" w:ascii="仿宋_GB2312" w:hAnsi="仿宋_GB2312" w:eastAsia="仿宋_GB2312" w:cs="仿宋_GB2312"/>
          <w:spacing w:val="0"/>
          <w:w w:val="100"/>
          <w:position w:val="0"/>
          <w:sz w:val="32"/>
          <w:szCs w:val="32"/>
          <w:lang w:val="zh-CN" w:eastAsia="zh-CN" w:bidi="zh-CN"/>
        </w:rPr>
        <w:t>“勇于</w:t>
      </w:r>
      <w:r>
        <w:rPr>
          <w:rFonts w:hint="eastAsia" w:ascii="仿宋_GB2312" w:hAnsi="仿宋_GB2312" w:eastAsia="仿宋_GB2312" w:cs="仿宋_GB2312"/>
          <w:spacing w:val="0"/>
          <w:w w:val="100"/>
          <w:position w:val="0"/>
          <w:sz w:val="32"/>
          <w:szCs w:val="32"/>
        </w:rPr>
        <w:t>跨越、追求卓越”的企业精神，在市场竞争的浪潮中，以经营开发为龙头，以项目管理为中心，深化企业改革，增强企业施工能力，扩展经营渠道，注重科技创新，努力提高企业发展实力。近几年来，企业的经营开发能力、施工生产能力，以及安全质量管理、人力资源储备、员工的生产生活水平都得到了相当的提升，企业呈现出稳步发展的良好态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z w:val="32"/>
          <w:szCs w:val="32"/>
        </w:rPr>
        <w:t>中铁七局二公司以为顾客提供优良的建筑产品和满意的服务为目标，衷心希望与各界朋友携手合作，共创美好明天！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ascii="黑体" w:hAnsi="黑体" w:eastAsia="黑体"/>
          <w:color w:val="auto"/>
          <w:sz w:val="32"/>
          <w:szCs w:val="32"/>
        </w:rPr>
      </w:pPr>
      <w:r>
        <w:rPr>
          <w:rFonts w:hint="eastAsia" w:ascii="黑体" w:hAnsi="黑体" w:eastAsia="黑体"/>
          <w:color w:val="auto"/>
          <w:sz w:val="32"/>
          <w:szCs w:val="32"/>
        </w:rPr>
        <w:t>二、招聘专业及要求</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Style w:val="9"/>
          <w:rFonts w:ascii="仿宋_GB2312" w:hAnsi="仿宋_GB2312" w:eastAsia="仿宋_GB2312"/>
          <w:b w:val="0"/>
          <w:i w:val="0"/>
          <w:caps w:val="0"/>
          <w:spacing w:val="0"/>
          <w:w w:val="100"/>
          <w:kern w:val="2"/>
          <w:sz w:val="32"/>
          <w:szCs w:val="32"/>
          <w:lang w:val="en-US" w:eastAsia="zh-CN" w:bidi="ar-SA"/>
        </w:rPr>
      </w:pPr>
      <w:r>
        <w:rPr>
          <w:rFonts w:hint="eastAsia" w:ascii="楷体_GB2312" w:hAnsi="仿宋" w:eastAsia="楷体_GB2312" w:cs="Times New Roman"/>
          <w:b/>
          <w:color w:val="auto"/>
          <w:sz w:val="32"/>
          <w:szCs w:val="32"/>
          <w:lang w:val="en-US" w:eastAsia="zh-CN"/>
        </w:rPr>
        <w:t>1、招聘时间：</w:t>
      </w:r>
      <w:r>
        <w:rPr>
          <w:rStyle w:val="9"/>
          <w:rFonts w:ascii="仿宋_GB2312" w:hAnsi="仿宋_GB2312" w:eastAsia="仿宋_GB2312"/>
          <w:b w:val="0"/>
          <w:i w:val="0"/>
          <w:caps w:val="0"/>
          <w:spacing w:val="0"/>
          <w:w w:val="100"/>
          <w:kern w:val="2"/>
          <w:sz w:val="32"/>
          <w:szCs w:val="32"/>
          <w:lang w:val="en-US" w:eastAsia="zh-CN" w:bidi="ar-SA"/>
        </w:rPr>
        <w:t>202</w:t>
      </w:r>
      <w:r>
        <w:rPr>
          <w:rStyle w:val="9"/>
          <w:rFonts w:hint="eastAsia" w:ascii="仿宋_GB2312" w:hAnsi="仿宋_GB2312" w:eastAsia="仿宋_GB2312"/>
          <w:b w:val="0"/>
          <w:i w:val="0"/>
          <w:caps w:val="0"/>
          <w:spacing w:val="0"/>
          <w:w w:val="100"/>
          <w:kern w:val="2"/>
          <w:sz w:val="32"/>
          <w:szCs w:val="32"/>
          <w:lang w:val="en-US" w:eastAsia="zh-CN" w:bidi="ar-SA"/>
        </w:rPr>
        <w:t>2</w:t>
      </w:r>
      <w:r>
        <w:rPr>
          <w:rStyle w:val="9"/>
          <w:rFonts w:ascii="仿宋_GB2312" w:hAnsi="仿宋_GB2312" w:eastAsia="仿宋_GB2312"/>
          <w:b w:val="0"/>
          <w:i w:val="0"/>
          <w:caps w:val="0"/>
          <w:spacing w:val="0"/>
          <w:w w:val="100"/>
          <w:kern w:val="2"/>
          <w:sz w:val="32"/>
          <w:szCs w:val="32"/>
          <w:lang w:val="en-US" w:eastAsia="zh-CN" w:bidi="ar-SA"/>
        </w:rPr>
        <w:t>年</w:t>
      </w:r>
      <w:r>
        <w:rPr>
          <w:rStyle w:val="9"/>
          <w:rFonts w:hint="eastAsia" w:ascii="仿宋_GB2312" w:hAnsi="仿宋_GB2312" w:eastAsia="仿宋_GB2312"/>
          <w:b w:val="0"/>
          <w:i w:val="0"/>
          <w:caps w:val="0"/>
          <w:spacing w:val="0"/>
          <w:w w:val="100"/>
          <w:kern w:val="2"/>
          <w:sz w:val="32"/>
          <w:szCs w:val="32"/>
          <w:lang w:val="en-US" w:eastAsia="zh-CN" w:bidi="ar-SA"/>
        </w:rPr>
        <w:t>9</w:t>
      </w:r>
      <w:r>
        <w:rPr>
          <w:rStyle w:val="9"/>
          <w:rFonts w:ascii="仿宋_GB2312" w:hAnsi="仿宋_GB2312" w:eastAsia="仿宋_GB2312"/>
          <w:b w:val="0"/>
          <w:i w:val="0"/>
          <w:caps w:val="0"/>
          <w:spacing w:val="0"/>
          <w:w w:val="100"/>
          <w:kern w:val="2"/>
          <w:sz w:val="32"/>
          <w:szCs w:val="32"/>
          <w:lang w:val="en-US" w:eastAsia="zh-CN" w:bidi="ar-SA"/>
        </w:rPr>
        <w:t>月</w:t>
      </w:r>
      <w:r>
        <w:rPr>
          <w:rStyle w:val="9"/>
          <w:rFonts w:hint="eastAsia" w:ascii="仿宋_GB2312" w:hAnsi="仿宋_GB2312" w:eastAsia="仿宋_GB2312"/>
          <w:b w:val="0"/>
          <w:i w:val="0"/>
          <w:caps w:val="0"/>
          <w:spacing w:val="0"/>
          <w:w w:val="100"/>
          <w:kern w:val="2"/>
          <w:sz w:val="32"/>
          <w:szCs w:val="32"/>
          <w:lang w:val="en-US" w:eastAsia="zh-CN" w:bidi="ar-SA"/>
        </w:rPr>
        <w:t>1</w:t>
      </w:r>
      <w:r>
        <w:rPr>
          <w:rStyle w:val="9"/>
          <w:rFonts w:ascii="仿宋_GB2312" w:hAnsi="仿宋_GB2312" w:eastAsia="仿宋_GB2312"/>
          <w:b w:val="0"/>
          <w:i w:val="0"/>
          <w:caps w:val="0"/>
          <w:spacing w:val="0"/>
          <w:w w:val="100"/>
          <w:kern w:val="2"/>
          <w:sz w:val="32"/>
          <w:szCs w:val="32"/>
          <w:lang w:val="en-US" w:eastAsia="zh-CN" w:bidi="ar-SA"/>
        </w:rPr>
        <w:t>日-202</w:t>
      </w:r>
      <w:r>
        <w:rPr>
          <w:rStyle w:val="9"/>
          <w:rFonts w:hint="eastAsia" w:ascii="仿宋_GB2312" w:hAnsi="仿宋_GB2312" w:eastAsia="仿宋_GB2312"/>
          <w:b w:val="0"/>
          <w:i w:val="0"/>
          <w:caps w:val="0"/>
          <w:spacing w:val="0"/>
          <w:w w:val="100"/>
          <w:kern w:val="2"/>
          <w:sz w:val="32"/>
          <w:szCs w:val="32"/>
          <w:lang w:val="en-US" w:eastAsia="zh-CN" w:bidi="ar-SA"/>
        </w:rPr>
        <w:t>2</w:t>
      </w:r>
      <w:r>
        <w:rPr>
          <w:rStyle w:val="9"/>
          <w:rFonts w:ascii="仿宋_GB2312" w:hAnsi="仿宋_GB2312" w:eastAsia="仿宋_GB2312"/>
          <w:b w:val="0"/>
          <w:i w:val="0"/>
          <w:caps w:val="0"/>
          <w:spacing w:val="0"/>
          <w:w w:val="100"/>
          <w:kern w:val="2"/>
          <w:sz w:val="32"/>
          <w:szCs w:val="32"/>
          <w:lang w:val="en-US" w:eastAsia="zh-CN" w:bidi="ar-SA"/>
        </w:rPr>
        <w:t>年</w:t>
      </w:r>
      <w:r>
        <w:rPr>
          <w:rStyle w:val="9"/>
          <w:rFonts w:hint="eastAsia" w:ascii="仿宋_GB2312" w:hAnsi="仿宋_GB2312" w:eastAsia="仿宋_GB2312"/>
          <w:b w:val="0"/>
          <w:i w:val="0"/>
          <w:caps w:val="0"/>
          <w:spacing w:val="0"/>
          <w:w w:val="100"/>
          <w:kern w:val="2"/>
          <w:sz w:val="32"/>
          <w:szCs w:val="32"/>
          <w:lang w:val="en-US" w:eastAsia="zh-CN" w:bidi="ar-SA"/>
        </w:rPr>
        <w:t>12</w:t>
      </w:r>
      <w:r>
        <w:rPr>
          <w:rStyle w:val="9"/>
          <w:rFonts w:ascii="仿宋_GB2312" w:hAnsi="仿宋_GB2312" w:eastAsia="仿宋_GB2312"/>
          <w:b w:val="0"/>
          <w:i w:val="0"/>
          <w:caps w:val="0"/>
          <w:spacing w:val="0"/>
          <w:w w:val="100"/>
          <w:kern w:val="2"/>
          <w:sz w:val="32"/>
          <w:szCs w:val="32"/>
          <w:lang w:val="en-US" w:eastAsia="zh-CN" w:bidi="ar-SA"/>
        </w:rPr>
        <w:t>月</w:t>
      </w:r>
      <w:r>
        <w:rPr>
          <w:rStyle w:val="9"/>
          <w:rFonts w:hint="eastAsia" w:ascii="仿宋_GB2312" w:hAnsi="仿宋_GB2312" w:eastAsia="仿宋_GB2312"/>
          <w:b w:val="0"/>
          <w:i w:val="0"/>
          <w:caps w:val="0"/>
          <w:spacing w:val="0"/>
          <w:w w:val="100"/>
          <w:kern w:val="2"/>
          <w:sz w:val="32"/>
          <w:szCs w:val="32"/>
          <w:lang w:val="en-US" w:eastAsia="zh-CN" w:bidi="ar-SA"/>
        </w:rPr>
        <w:t>31</w:t>
      </w:r>
      <w:r>
        <w:rPr>
          <w:rStyle w:val="9"/>
          <w:rFonts w:ascii="仿宋_GB2312" w:hAnsi="仿宋_GB2312" w:eastAsia="仿宋_GB2312"/>
          <w:b w:val="0"/>
          <w:i w:val="0"/>
          <w:caps w:val="0"/>
          <w:spacing w:val="0"/>
          <w:w w:val="100"/>
          <w:kern w:val="2"/>
          <w:sz w:val="32"/>
          <w:szCs w:val="32"/>
          <w:lang w:val="en-US" w:eastAsia="zh-CN" w:bidi="ar-SA"/>
        </w:rPr>
        <w:t>日</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hint="eastAsia" w:ascii="仿宋_GB2312" w:hAnsi="微软雅黑" w:eastAsia="仿宋_GB2312" w:cs="微软雅黑"/>
          <w:color w:val="auto"/>
          <w:sz w:val="32"/>
          <w:szCs w:val="32"/>
          <w:lang w:val="en-US" w:eastAsia="zh-CN"/>
        </w:rPr>
      </w:pPr>
      <w:r>
        <w:rPr>
          <w:rFonts w:hint="eastAsia" w:ascii="楷体_GB2312" w:hAnsi="仿宋" w:eastAsia="楷体_GB2312" w:cs="Times New Roman"/>
          <w:b/>
          <w:color w:val="auto"/>
          <w:sz w:val="32"/>
          <w:szCs w:val="32"/>
          <w:lang w:val="en-US" w:eastAsia="zh-CN"/>
        </w:rPr>
        <w:t>2、招聘专业：</w:t>
      </w:r>
      <w:r>
        <w:rPr>
          <w:rFonts w:hint="eastAsia" w:ascii="仿宋_GB2312" w:hAnsi="微软雅黑" w:eastAsia="仿宋_GB2312" w:cs="微软雅黑"/>
          <w:color w:val="auto"/>
          <w:sz w:val="32"/>
          <w:szCs w:val="32"/>
          <w:lang w:val="en-US" w:eastAsia="zh-CN"/>
        </w:rPr>
        <w:t>土木工程</w:t>
      </w:r>
      <w:r>
        <w:rPr>
          <w:rFonts w:hint="eastAsia" w:ascii="仿宋_GB2312" w:hAnsi="微软雅黑" w:eastAsia="仿宋_GB2312" w:cs="微软雅黑"/>
          <w:color w:val="auto"/>
          <w:sz w:val="32"/>
          <w:szCs w:val="32"/>
          <w:highlight w:val="none"/>
          <w:lang w:val="en-US" w:eastAsia="zh-CN"/>
        </w:rPr>
        <w:t>(</w:t>
      </w:r>
      <w:r>
        <w:rPr>
          <w:rFonts w:hint="eastAsia" w:ascii="仿宋_GB2312" w:hAnsi="微软雅黑" w:eastAsia="仿宋_GB2312" w:cs="微软雅黑"/>
          <w:color w:val="auto"/>
          <w:sz w:val="32"/>
          <w:szCs w:val="32"/>
          <w:lang w:val="en-US" w:eastAsia="zh-CN"/>
        </w:rPr>
        <w:t>铁道、桥梁、地下</w:t>
      </w:r>
      <w:r>
        <w:rPr>
          <w:rFonts w:hint="eastAsia" w:ascii="仿宋_GB2312" w:hAnsi="微软雅黑" w:eastAsia="仿宋_GB2312" w:cs="微软雅黑"/>
          <w:color w:val="auto"/>
          <w:sz w:val="32"/>
          <w:szCs w:val="32"/>
          <w:highlight w:val="none"/>
          <w:lang w:val="en-US" w:eastAsia="zh-CN"/>
        </w:rPr>
        <w:t>)</w:t>
      </w:r>
      <w:r>
        <w:rPr>
          <w:rFonts w:hint="eastAsia" w:ascii="仿宋_GB2312" w:hAnsi="微软雅黑" w:eastAsia="仿宋_GB2312" w:cs="微软雅黑"/>
          <w:color w:val="auto"/>
          <w:sz w:val="32"/>
          <w:szCs w:val="32"/>
          <w:lang w:val="en-US" w:eastAsia="zh-CN"/>
        </w:rPr>
        <w:t>、道路桥梁与渡河工程、城市地下空间工程、给排水工程、工业与民用建筑、建筑学、建筑工程、测绘工程、工程力学、工程造价、工程管理、水利水电工程、安全工程等专业；</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ascii="楷体_GB2312" w:hAnsi="仿宋" w:eastAsia="楷体_GB2312" w:cs="Times New Roman"/>
          <w:b/>
          <w:color w:val="auto"/>
          <w:sz w:val="32"/>
          <w:szCs w:val="32"/>
        </w:rPr>
      </w:pPr>
      <w:r>
        <w:rPr>
          <w:rFonts w:hint="eastAsia" w:ascii="楷体_GB2312" w:hAnsi="仿宋" w:eastAsia="楷体_GB2312" w:cs="Times New Roman"/>
          <w:b/>
          <w:color w:val="auto"/>
          <w:sz w:val="32"/>
          <w:szCs w:val="32"/>
          <w:lang w:val="en-US" w:eastAsia="zh-CN"/>
        </w:rPr>
        <w:t>3、</w:t>
      </w:r>
      <w:r>
        <w:rPr>
          <w:rFonts w:hint="eastAsia" w:ascii="楷体_GB2312" w:hAnsi="仿宋" w:eastAsia="楷体_GB2312" w:cs="Times New Roman"/>
          <w:b/>
          <w:color w:val="auto"/>
          <w:sz w:val="32"/>
          <w:szCs w:val="32"/>
        </w:rPr>
        <w:t>招聘要求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ascii="仿宋_GB2312" w:hAnsi="仿宋" w:eastAsia="仿宋_GB2312" w:cs="Times New Roman"/>
          <w:color w:val="auto"/>
          <w:sz w:val="32"/>
          <w:szCs w:val="32"/>
        </w:rPr>
      </w:pPr>
      <w:r>
        <w:rPr>
          <w:rFonts w:hint="eastAsia" w:ascii="仿宋_GB2312" w:hAnsi="仿宋" w:eastAsia="仿宋_GB2312" w:cs="Times New Roman"/>
          <w:color w:val="auto"/>
          <w:sz w:val="32"/>
          <w:szCs w:val="32"/>
        </w:rPr>
        <w:t>（1）全日制大学本科及以上学历，202</w:t>
      </w:r>
      <w:r>
        <w:rPr>
          <w:rFonts w:hint="eastAsia" w:ascii="仿宋_GB2312" w:hAnsi="仿宋" w:eastAsia="仿宋_GB2312" w:cs="Times New Roman"/>
          <w:color w:val="auto"/>
          <w:sz w:val="32"/>
          <w:szCs w:val="32"/>
          <w:lang w:val="en-US" w:eastAsia="zh-CN"/>
        </w:rPr>
        <w:t>2</w:t>
      </w:r>
      <w:r>
        <w:rPr>
          <w:rFonts w:hint="eastAsia" w:ascii="仿宋_GB2312" w:hAnsi="仿宋" w:eastAsia="仿宋_GB2312" w:cs="Times New Roman"/>
          <w:color w:val="auto"/>
          <w:sz w:val="32"/>
          <w:szCs w:val="32"/>
        </w:rPr>
        <w:t>及202</w:t>
      </w:r>
      <w:r>
        <w:rPr>
          <w:rFonts w:hint="eastAsia" w:ascii="仿宋_GB2312" w:hAnsi="仿宋" w:eastAsia="仿宋_GB2312" w:cs="Times New Roman"/>
          <w:color w:val="auto"/>
          <w:sz w:val="32"/>
          <w:szCs w:val="32"/>
          <w:lang w:val="en-US" w:eastAsia="zh-CN"/>
        </w:rPr>
        <w:t>3</w:t>
      </w:r>
      <w:r>
        <w:rPr>
          <w:rFonts w:hint="eastAsia" w:ascii="仿宋_GB2312" w:hAnsi="仿宋" w:eastAsia="仿宋_GB2312" w:cs="Times New Roman"/>
          <w:color w:val="auto"/>
          <w:sz w:val="32"/>
          <w:szCs w:val="32"/>
        </w:rPr>
        <w:t>届毕业生。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ascii="仿宋_GB2312" w:hAnsi="仿宋" w:eastAsia="仿宋_GB2312" w:cs="Times New Roman"/>
          <w:color w:val="auto"/>
          <w:sz w:val="32"/>
          <w:szCs w:val="32"/>
        </w:rPr>
      </w:pPr>
      <w:r>
        <w:rPr>
          <w:rFonts w:hint="eastAsia" w:ascii="仿宋_GB2312" w:hAnsi="仿宋" w:eastAsia="仿宋_GB2312" w:cs="Times New Roman"/>
          <w:color w:val="auto"/>
          <w:sz w:val="32"/>
          <w:szCs w:val="32"/>
        </w:rPr>
        <w:t>（2）学习成绩优良，专业知识扎实，在校期间无不良记录。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ascii="仿宋_GB2312" w:hAnsi="仿宋" w:eastAsia="仿宋_GB2312" w:cs="Times New Roman"/>
          <w:color w:val="auto"/>
          <w:sz w:val="32"/>
          <w:szCs w:val="32"/>
        </w:rPr>
      </w:pPr>
      <w:r>
        <w:rPr>
          <w:rFonts w:hint="eastAsia" w:ascii="仿宋_GB2312" w:hAnsi="仿宋" w:eastAsia="仿宋_GB2312" w:cs="Times New Roman"/>
          <w:color w:val="auto"/>
          <w:sz w:val="32"/>
          <w:szCs w:val="32"/>
        </w:rPr>
        <w:t>（3）身心健康，为人正直，对企业忠诚。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ascii="仿宋_GB2312" w:hAnsi="仿宋" w:eastAsia="仿宋_GB2312" w:cs="Times New Roman"/>
          <w:color w:val="auto"/>
          <w:sz w:val="32"/>
          <w:szCs w:val="32"/>
        </w:rPr>
      </w:pPr>
      <w:r>
        <w:rPr>
          <w:rFonts w:hint="eastAsia" w:ascii="仿宋_GB2312" w:hAnsi="仿宋" w:eastAsia="仿宋_GB2312" w:cs="Times New Roman"/>
          <w:color w:val="auto"/>
          <w:sz w:val="32"/>
          <w:szCs w:val="32"/>
        </w:rPr>
        <w:t>（4）热爱本职工作，具有强烈的进取心和责任感。</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ascii="黑体" w:hAnsi="黑体" w:eastAsia="黑体"/>
          <w:color w:val="auto"/>
          <w:sz w:val="32"/>
          <w:szCs w:val="32"/>
        </w:rPr>
      </w:pPr>
      <w:r>
        <w:rPr>
          <w:rFonts w:hint="eastAsia" w:ascii="楷体_GB2312" w:hAnsi="仿宋" w:eastAsia="楷体_GB2312" w:cs="Times New Roman"/>
          <w:b/>
          <w:color w:val="auto"/>
          <w:sz w:val="32"/>
          <w:szCs w:val="32"/>
          <w:lang w:val="en-US" w:eastAsia="zh-CN"/>
        </w:rPr>
        <w:t>4、薪酬待遇</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ascii="仿宋_GB2312" w:hAnsi="仿宋" w:eastAsia="仿宋_GB2312" w:cs="Times New Roman"/>
          <w:color w:val="auto"/>
          <w:sz w:val="32"/>
          <w:szCs w:val="32"/>
        </w:rPr>
      </w:pPr>
      <w:r>
        <w:rPr>
          <w:rFonts w:hint="eastAsia" w:ascii="楷体_GB2312" w:hAnsi="仿宋" w:eastAsia="楷体_GB2312" w:cs="Times New Roman"/>
          <w:b/>
          <w:color w:val="auto"/>
          <w:sz w:val="32"/>
          <w:szCs w:val="32"/>
        </w:rPr>
        <w:t>1.安家费及补贴。</w:t>
      </w:r>
      <w:r>
        <w:rPr>
          <w:rFonts w:hint="eastAsia" w:ascii="仿宋_GB2312" w:hAnsi="仿宋" w:eastAsia="仿宋_GB2312" w:cs="Times New Roman"/>
          <w:color w:val="auto"/>
          <w:sz w:val="32"/>
          <w:szCs w:val="32"/>
        </w:rPr>
        <w:t>根据院校层次、学历及所学专业情况，发放</w:t>
      </w:r>
      <w:r>
        <w:rPr>
          <w:rFonts w:hint="eastAsia" w:ascii="仿宋_GB2312" w:hAnsi="仿宋" w:eastAsia="仿宋_GB2312" w:cs="Times New Roman"/>
          <w:color w:val="auto"/>
          <w:sz w:val="32"/>
          <w:szCs w:val="32"/>
          <w:lang w:eastAsia="zh-CN"/>
        </w:rPr>
        <w:t>最高</w:t>
      </w:r>
      <w:r>
        <w:rPr>
          <w:rFonts w:hint="eastAsia" w:ascii="仿宋_GB2312" w:hAnsi="仿宋" w:eastAsia="仿宋_GB2312" w:cs="Times New Roman"/>
          <w:color w:val="auto"/>
          <w:sz w:val="32"/>
          <w:szCs w:val="32"/>
        </w:rPr>
        <w:t>30000元安家费，工作前三年每月给予</w:t>
      </w:r>
      <w:r>
        <w:rPr>
          <w:rFonts w:hint="eastAsia" w:ascii="仿宋_GB2312" w:hAnsi="仿宋" w:eastAsia="仿宋_GB2312" w:cs="Times New Roman"/>
          <w:color w:val="auto"/>
          <w:sz w:val="32"/>
          <w:szCs w:val="32"/>
          <w:lang w:eastAsia="zh-CN"/>
        </w:rPr>
        <w:t>最高</w:t>
      </w:r>
      <w:r>
        <w:rPr>
          <w:rFonts w:hint="eastAsia" w:ascii="仿宋_GB2312" w:hAnsi="仿宋" w:eastAsia="仿宋_GB2312" w:cs="Times New Roman"/>
          <w:color w:val="auto"/>
          <w:sz w:val="32"/>
          <w:szCs w:val="32"/>
        </w:rPr>
        <w:t>2000元补贴。</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ascii="仿宋_GB2312" w:hAnsi="仿宋" w:eastAsia="仿宋_GB2312" w:cs="Times New Roman"/>
          <w:color w:val="auto"/>
          <w:sz w:val="32"/>
          <w:szCs w:val="32"/>
        </w:rPr>
      </w:pPr>
      <w:r>
        <w:rPr>
          <w:rFonts w:hint="eastAsia" w:ascii="楷体_GB2312" w:hAnsi="仿宋" w:eastAsia="楷体_GB2312" w:cs="Times New Roman"/>
          <w:b/>
          <w:color w:val="auto"/>
          <w:sz w:val="32"/>
          <w:szCs w:val="32"/>
        </w:rPr>
        <w:t>2.薪酬工资。</w:t>
      </w:r>
      <w:r>
        <w:rPr>
          <w:rFonts w:hint="eastAsia" w:ascii="仿宋_GB2312" w:hAnsi="仿宋" w:eastAsia="仿宋_GB2312" w:cs="Times New Roman"/>
          <w:color w:val="auto"/>
          <w:sz w:val="32"/>
          <w:szCs w:val="32"/>
        </w:rPr>
        <w:t>岗位工资+工龄工资+绩效工资+一次性奖励等。</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ascii="仿宋_GB2312" w:hAnsi="仿宋" w:eastAsia="仿宋_GB2312" w:cs="Times New Roman"/>
          <w:color w:val="auto"/>
          <w:sz w:val="32"/>
          <w:szCs w:val="32"/>
        </w:rPr>
      </w:pPr>
      <w:r>
        <w:rPr>
          <w:rFonts w:hint="eastAsia" w:ascii="楷体_GB2312" w:hAnsi="仿宋" w:eastAsia="楷体_GB2312" w:cs="Times New Roman"/>
          <w:b/>
          <w:color w:val="auto"/>
          <w:sz w:val="32"/>
          <w:szCs w:val="32"/>
        </w:rPr>
        <w:t>3.各类津贴。</w:t>
      </w:r>
      <w:r>
        <w:rPr>
          <w:rFonts w:hint="eastAsia" w:ascii="仿宋_GB2312" w:hAnsi="仿宋" w:eastAsia="仿宋_GB2312" w:cs="Times New Roman"/>
          <w:color w:val="auto"/>
          <w:sz w:val="32"/>
          <w:szCs w:val="32"/>
        </w:rPr>
        <w:t>职业资格证书津贴+职称津贴+专家津贴+施工津贴等。</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Style w:val="9"/>
          <w:rFonts w:ascii="仿宋_GB2312" w:hAnsi="仿宋_GB2312" w:eastAsia="仿宋_GB2312"/>
          <w:b w:val="0"/>
          <w:i w:val="0"/>
          <w:caps w:val="0"/>
          <w:spacing w:val="0"/>
          <w:w w:val="100"/>
          <w:kern w:val="2"/>
          <w:sz w:val="32"/>
          <w:szCs w:val="32"/>
          <w:lang w:val="en-US" w:eastAsia="zh-CN" w:bidi="ar-SA"/>
        </w:rPr>
      </w:pPr>
      <w:r>
        <w:rPr>
          <w:rFonts w:hint="eastAsia" w:ascii="楷体_GB2312" w:hAnsi="仿宋" w:eastAsia="楷体_GB2312" w:cs="Times New Roman"/>
          <w:b/>
          <w:color w:val="auto"/>
          <w:sz w:val="32"/>
          <w:szCs w:val="32"/>
        </w:rPr>
        <w:t>4.各类保险。</w:t>
      </w:r>
      <w:r>
        <w:rPr>
          <w:rFonts w:hint="eastAsia" w:ascii="仿宋_GB2312" w:hAnsi="仿宋" w:eastAsia="仿宋_GB2312" w:cs="Times New Roman"/>
          <w:color w:val="auto"/>
          <w:sz w:val="32"/>
          <w:szCs w:val="32"/>
        </w:rPr>
        <w:t>提供六险</w:t>
      </w:r>
      <w:r>
        <w:rPr>
          <w:rFonts w:hint="eastAsia" w:ascii="仿宋_GB2312" w:hAnsi="仿宋" w:eastAsia="仿宋_GB2312" w:cs="Times New Roman"/>
          <w:color w:val="auto"/>
          <w:sz w:val="32"/>
          <w:szCs w:val="32"/>
          <w:lang w:eastAsia="zh-CN"/>
        </w:rPr>
        <w:t>一</w:t>
      </w:r>
      <w:r>
        <w:rPr>
          <w:rFonts w:hint="eastAsia" w:ascii="仿宋_GB2312" w:hAnsi="仿宋" w:eastAsia="仿宋_GB2312" w:cs="Times New Roman"/>
          <w:color w:val="auto"/>
          <w:sz w:val="32"/>
          <w:szCs w:val="32"/>
        </w:rPr>
        <w:t>金：养老保险+医疗保险+生育保险+工伤保险+失业保险+补充医疗保险+住房公积金。</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Style w:val="9"/>
          <w:rFonts w:hint="default" w:ascii="仿宋_GB2312" w:hAnsi="仿宋_GB2312" w:eastAsia="仿宋_GB2312"/>
          <w:b w:val="0"/>
          <w:i w:val="0"/>
          <w:caps w:val="0"/>
          <w:spacing w:val="0"/>
          <w:w w:val="100"/>
          <w:kern w:val="2"/>
          <w:sz w:val="32"/>
          <w:szCs w:val="32"/>
          <w:lang w:val="en-US" w:eastAsia="zh-CN" w:bidi="ar-SA"/>
        </w:rPr>
      </w:pPr>
      <w:r>
        <w:rPr>
          <w:rFonts w:hint="eastAsia" w:ascii="楷体_GB2312" w:hAnsi="仿宋" w:eastAsia="楷体_GB2312" w:cs="Times New Roman"/>
          <w:b/>
          <w:color w:val="auto"/>
          <w:sz w:val="32"/>
          <w:szCs w:val="32"/>
          <w:lang w:val="en-US" w:eastAsia="zh-CN"/>
        </w:rPr>
        <w:t>5、工作地点：</w:t>
      </w:r>
      <w:r>
        <w:rPr>
          <w:rFonts w:hint="eastAsia" w:ascii="仿宋_GB2312" w:hAnsi="仿宋" w:eastAsia="仿宋_GB2312" w:cs="Times New Roman"/>
          <w:color w:val="auto"/>
          <w:sz w:val="32"/>
          <w:szCs w:val="32"/>
          <w:lang w:val="en-US" w:eastAsia="zh-CN"/>
        </w:rPr>
        <w:t>全国各地</w:t>
      </w:r>
      <w:r>
        <w:rPr>
          <w:rStyle w:val="9"/>
          <w:rFonts w:hint="eastAsia" w:ascii="仿宋_GB2312" w:hAnsi="仿宋_GB2312" w:eastAsia="仿宋_GB2312"/>
          <w:b w:val="0"/>
          <w:i w:val="0"/>
          <w:caps w:val="0"/>
          <w:spacing w:val="0"/>
          <w:w w:val="100"/>
          <w:kern w:val="2"/>
          <w:sz w:val="32"/>
          <w:szCs w:val="32"/>
          <w:lang w:val="en-US" w:eastAsia="zh-CN" w:bidi="ar-SA"/>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9"/>
          <w:rFonts w:ascii="仿宋_GB2312" w:hAnsi="仿宋_GB2312" w:eastAsia="仿宋_GB2312"/>
          <w:b w:val="0"/>
          <w:i w:val="0"/>
          <w:caps w:val="0"/>
          <w:spacing w:val="0"/>
          <w:w w:val="100"/>
          <w:kern w:val="2"/>
          <w:sz w:val="32"/>
          <w:szCs w:val="32"/>
          <w:lang w:val="en-US" w:eastAsia="zh-CN" w:bidi="ar-SA"/>
        </w:rPr>
      </w:pPr>
      <w:r>
        <w:rPr>
          <w:rStyle w:val="9"/>
          <w:rFonts w:ascii="仿宋_GB2312" w:hAnsi="仿宋_GB2312" w:eastAsia="仿宋_GB2312"/>
          <w:b w:val="0"/>
          <w:i w:val="0"/>
          <w:caps w:val="0"/>
          <w:spacing w:val="0"/>
          <w:w w:val="100"/>
          <w:kern w:val="2"/>
          <w:sz w:val="32"/>
          <w:szCs w:val="32"/>
          <w:lang w:val="en-US" w:eastAsia="zh-CN" w:bidi="ar-SA"/>
        </w:rPr>
        <w:t>联系电话：原仲毅 15524126500</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9"/>
          <w:rFonts w:ascii="仿宋_GB2312" w:hAnsi="仿宋_GB2312" w:eastAsia="仿宋_GB2312"/>
          <w:b w:val="0"/>
          <w:i w:val="0"/>
          <w:caps w:val="0"/>
          <w:spacing w:val="0"/>
          <w:w w:val="100"/>
          <w:kern w:val="2"/>
          <w:sz w:val="32"/>
          <w:szCs w:val="32"/>
          <w:lang w:val="en-US" w:eastAsia="zh-CN" w:bidi="ar-SA"/>
        </w:rPr>
      </w:pPr>
      <w:r>
        <w:rPr>
          <w:rStyle w:val="9"/>
          <w:rFonts w:ascii="仿宋_GB2312" w:hAnsi="仿宋_GB2312" w:eastAsia="仿宋_GB2312"/>
          <w:b w:val="0"/>
          <w:i w:val="0"/>
          <w:caps w:val="0"/>
          <w:spacing w:val="0"/>
          <w:w w:val="100"/>
          <w:kern w:val="2"/>
          <w:sz w:val="32"/>
          <w:szCs w:val="32"/>
          <w:lang w:val="en-US" w:eastAsia="zh-CN" w:bidi="ar-SA"/>
        </w:rPr>
        <w:t xml:space="preserve">          </w:t>
      </w:r>
      <w:r>
        <w:rPr>
          <w:rStyle w:val="9"/>
          <w:rFonts w:hint="eastAsia" w:ascii="仿宋_GB2312" w:hAnsi="仿宋_GB2312" w:eastAsia="仿宋_GB2312"/>
          <w:b w:val="0"/>
          <w:i w:val="0"/>
          <w:caps w:val="0"/>
          <w:spacing w:val="0"/>
          <w:w w:val="100"/>
          <w:kern w:val="2"/>
          <w:sz w:val="32"/>
          <w:szCs w:val="32"/>
          <w:lang w:val="en-US" w:eastAsia="zh-CN" w:bidi="ar-SA"/>
        </w:rPr>
        <w:t>李刘林</w:t>
      </w:r>
      <w:r>
        <w:rPr>
          <w:rStyle w:val="9"/>
          <w:rFonts w:ascii="仿宋_GB2312" w:hAnsi="仿宋_GB2312" w:eastAsia="仿宋_GB2312"/>
          <w:b w:val="0"/>
          <w:i w:val="0"/>
          <w:caps w:val="0"/>
          <w:spacing w:val="0"/>
          <w:w w:val="100"/>
          <w:kern w:val="2"/>
          <w:sz w:val="32"/>
          <w:szCs w:val="32"/>
          <w:lang w:val="en-US" w:eastAsia="zh-CN" w:bidi="ar-SA"/>
        </w:rPr>
        <w:t xml:space="preserve"> </w:t>
      </w:r>
      <w:r>
        <w:rPr>
          <w:rFonts w:hint="eastAsia" w:ascii="仿宋_GB2312" w:hAnsi="仿宋_GB2312" w:eastAsia="仿宋_GB2312" w:cs="仿宋_GB2312"/>
          <w:sz w:val="32"/>
          <w:szCs w:val="32"/>
          <w:lang w:val="en-US" w:eastAsia="zh-CN"/>
        </w:rPr>
        <w:t>15840006625</w:t>
      </w:r>
      <w:r>
        <w:rPr>
          <w:rStyle w:val="9"/>
          <w:rFonts w:ascii="仿宋_GB2312" w:hAnsi="仿宋_GB2312" w:eastAsia="仿宋_GB2312"/>
          <w:b w:val="0"/>
          <w:i w:val="0"/>
          <w:caps w:val="0"/>
          <w:spacing w:val="0"/>
          <w:w w:val="100"/>
          <w:kern w:val="2"/>
          <w:sz w:val="32"/>
          <w:szCs w:val="32"/>
          <w:lang w:val="en-US" w:eastAsia="zh-CN" w:bidi="ar-SA"/>
        </w:rPr>
        <w:t xml:space="preserve"> </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9"/>
          <w:rFonts w:ascii="仿宋_GB2312" w:hAnsi="仿宋_GB2312" w:eastAsia="仿宋_GB2312"/>
          <w:b w:val="0"/>
          <w:i w:val="0"/>
          <w:caps w:val="0"/>
          <w:spacing w:val="0"/>
          <w:w w:val="100"/>
          <w:kern w:val="2"/>
          <w:sz w:val="32"/>
          <w:szCs w:val="32"/>
          <w:lang w:val="en-US" w:eastAsia="zh-CN" w:bidi="ar-SA"/>
        </w:rPr>
      </w:pPr>
      <w:r>
        <w:rPr>
          <w:rStyle w:val="9"/>
          <w:rFonts w:ascii="仿宋_GB2312" w:hAnsi="仿宋_GB2312" w:eastAsia="仿宋_GB2312"/>
          <w:b w:val="0"/>
          <w:i w:val="0"/>
          <w:caps w:val="0"/>
          <w:spacing w:val="0"/>
          <w:w w:val="100"/>
          <w:kern w:val="2"/>
          <w:sz w:val="32"/>
          <w:szCs w:val="32"/>
          <w:lang w:val="en-US" w:eastAsia="zh-CN" w:bidi="ar-SA"/>
        </w:rPr>
        <w:t>电子信箱：</w:t>
      </w:r>
      <w:r>
        <w:rPr>
          <w:rStyle w:val="9"/>
          <w:rFonts w:ascii="仿宋_GB2312" w:hAnsi="仿宋_GB2312" w:eastAsia="仿宋_GB2312"/>
          <w:b w:val="0"/>
          <w:i w:val="0"/>
          <w:caps w:val="0"/>
          <w:spacing w:val="0"/>
          <w:w w:val="100"/>
          <w:kern w:val="2"/>
          <w:sz w:val="32"/>
          <w:szCs w:val="32"/>
          <w:lang w:val="en-US" w:eastAsia="zh-CN" w:bidi="ar-SA"/>
        </w:rPr>
        <w:fldChar w:fldCharType="begin"/>
      </w:r>
      <w:r>
        <w:rPr>
          <w:rStyle w:val="9"/>
          <w:rFonts w:ascii="仿宋_GB2312" w:hAnsi="仿宋_GB2312" w:eastAsia="仿宋_GB2312"/>
          <w:b w:val="0"/>
          <w:i w:val="0"/>
          <w:caps w:val="0"/>
          <w:spacing w:val="0"/>
          <w:w w:val="100"/>
          <w:kern w:val="2"/>
          <w:sz w:val="32"/>
          <w:szCs w:val="32"/>
          <w:lang w:val="en-US" w:eastAsia="zh-CN" w:bidi="ar-SA"/>
        </w:rPr>
        <w:instrText xml:space="preserve"> HYPERLINK "mailto:ztqerzb@163.com" </w:instrText>
      </w:r>
      <w:r>
        <w:rPr>
          <w:rStyle w:val="9"/>
          <w:rFonts w:ascii="仿宋_GB2312" w:hAnsi="仿宋_GB2312" w:eastAsia="仿宋_GB2312"/>
          <w:b w:val="0"/>
          <w:i w:val="0"/>
          <w:caps w:val="0"/>
          <w:spacing w:val="0"/>
          <w:w w:val="100"/>
          <w:kern w:val="2"/>
          <w:sz w:val="32"/>
          <w:szCs w:val="32"/>
          <w:lang w:val="en-US" w:eastAsia="zh-CN" w:bidi="ar-SA"/>
        </w:rPr>
        <w:fldChar w:fldCharType="separate"/>
      </w:r>
      <w:r>
        <w:rPr>
          <w:rStyle w:val="8"/>
          <w:rFonts w:ascii="仿宋_GB2312" w:hAnsi="仿宋_GB2312" w:eastAsia="仿宋_GB2312"/>
          <w:b w:val="0"/>
          <w:i w:val="0"/>
          <w:caps w:val="0"/>
          <w:spacing w:val="0"/>
          <w:w w:val="100"/>
          <w:kern w:val="2"/>
          <w:sz w:val="32"/>
          <w:szCs w:val="32"/>
          <w:lang w:val="en-US" w:eastAsia="zh-CN" w:bidi="ar-SA"/>
        </w:rPr>
        <w:t>ztqerzb@163.com</w:t>
      </w:r>
      <w:r>
        <w:rPr>
          <w:rStyle w:val="9"/>
          <w:rFonts w:ascii="仿宋_GB2312" w:hAnsi="仿宋_GB2312" w:eastAsia="仿宋_GB2312"/>
          <w:b w:val="0"/>
          <w:i w:val="0"/>
          <w:caps w:val="0"/>
          <w:spacing w:val="0"/>
          <w:w w:val="100"/>
          <w:kern w:val="2"/>
          <w:sz w:val="32"/>
          <w:szCs w:val="32"/>
          <w:lang w:val="en-US" w:eastAsia="zh-CN" w:bidi="ar-SA"/>
        </w:rPr>
        <w:fldChar w:fldCharType="end"/>
      </w:r>
    </w:p>
    <w:p>
      <w:pPr>
        <w:pStyle w:val="2"/>
        <w:keepNext w:val="0"/>
        <w:keepLines w:val="0"/>
        <w:pageBreakBefore w:val="0"/>
        <w:kinsoku/>
        <w:wordWrap/>
        <w:overflowPunct/>
        <w:topLinePunct w:val="0"/>
        <w:autoSpaceDE/>
        <w:autoSpaceDN/>
        <w:bidi w:val="0"/>
        <w:spacing w:line="560" w:lineRule="exact"/>
        <w:ind w:firstLine="640" w:firstLineChars="200"/>
        <w:textAlignment w:val="baseline"/>
        <w:rPr>
          <w:sz w:val="32"/>
          <w:szCs w:val="32"/>
          <w:lang w:val="en-US" w:eastAsia="zh-CN"/>
        </w:rPr>
      </w:pPr>
    </w:p>
    <w:p>
      <w:pPr>
        <w:pStyle w:val="2"/>
        <w:keepNext w:val="0"/>
        <w:keepLines w:val="0"/>
        <w:pageBreakBefore w:val="0"/>
        <w:kinsoku/>
        <w:wordWrap/>
        <w:overflowPunct/>
        <w:topLinePunct w:val="0"/>
        <w:autoSpaceDE/>
        <w:autoSpaceDN/>
        <w:bidi w:val="0"/>
        <w:spacing w:line="560" w:lineRule="exact"/>
        <w:ind w:firstLine="640" w:firstLineChars="200"/>
        <w:textAlignment w:val="baseline"/>
        <w:rPr>
          <w:sz w:val="32"/>
          <w:szCs w:val="32"/>
          <w:lang w:val="en-US" w:eastAsia="zh-CN"/>
        </w:rPr>
      </w:pPr>
    </w:p>
    <w:p>
      <w:pPr>
        <w:pStyle w:val="2"/>
        <w:keepNext w:val="0"/>
        <w:keepLines w:val="0"/>
        <w:pageBreakBefore w:val="0"/>
        <w:kinsoku/>
        <w:wordWrap/>
        <w:overflowPunct/>
        <w:topLinePunct w:val="0"/>
        <w:autoSpaceDE/>
        <w:autoSpaceDN/>
        <w:bidi w:val="0"/>
        <w:spacing w:line="560" w:lineRule="exact"/>
        <w:ind w:firstLine="640" w:firstLineChars="200"/>
        <w:textAlignment w:val="baseline"/>
        <w:rPr>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2560" w:firstLineChars="800"/>
        <w:textAlignment w:val="baseline"/>
        <w:rPr>
          <w:rFonts w:ascii="仿宋_GB2312" w:hAnsi="Tahoma" w:eastAsia="仿宋_GB2312" w:cs="Tahoma"/>
          <w:color w:val="auto"/>
          <w:sz w:val="32"/>
          <w:szCs w:val="32"/>
          <w:shd w:val="clear" w:color="auto" w:fill="FFFFFF"/>
        </w:rPr>
      </w:pPr>
      <w:r>
        <w:rPr>
          <w:rFonts w:hint="eastAsia" w:ascii="仿宋_GB2312" w:hAnsi="Tahoma" w:eastAsia="仿宋_GB2312" w:cs="Tahoma"/>
          <w:color w:val="auto"/>
          <w:sz w:val="32"/>
          <w:szCs w:val="32"/>
          <w:shd w:val="clear" w:color="auto" w:fill="FFFFFF"/>
        </w:rPr>
        <w:t xml:space="preserve"> </w:t>
      </w:r>
      <w:r>
        <w:rPr>
          <w:rFonts w:hint="eastAsia" w:ascii="仿宋_GB2312" w:hAnsi="Tahoma" w:eastAsia="仿宋_GB2312" w:cs="Tahoma"/>
          <w:color w:val="auto"/>
          <w:sz w:val="32"/>
          <w:szCs w:val="32"/>
          <w:shd w:val="clear" w:color="auto" w:fill="FFFFFF"/>
          <w:lang w:val="en-US" w:eastAsia="zh-CN"/>
        </w:rPr>
        <w:t xml:space="preserve">   </w:t>
      </w:r>
      <w:r>
        <w:rPr>
          <w:rFonts w:hint="eastAsia" w:ascii="仿宋_GB2312" w:hAnsi="Tahoma" w:eastAsia="仿宋_GB2312" w:cs="Tahoma"/>
          <w:color w:val="auto"/>
          <w:sz w:val="32"/>
          <w:szCs w:val="32"/>
          <w:shd w:val="clear" w:color="auto" w:fill="FFFFFF"/>
        </w:rPr>
        <w:t>中铁七局集团</w:t>
      </w:r>
      <w:r>
        <w:rPr>
          <w:rFonts w:hint="eastAsia" w:ascii="仿宋_GB2312" w:hAnsi="Tahoma" w:eastAsia="仿宋_GB2312" w:cs="Tahoma"/>
          <w:color w:val="auto"/>
          <w:sz w:val="32"/>
          <w:szCs w:val="32"/>
          <w:shd w:val="clear" w:color="auto" w:fill="FFFFFF"/>
          <w:lang w:eastAsia="zh-CN"/>
        </w:rPr>
        <w:t>第二工程</w:t>
      </w:r>
      <w:r>
        <w:rPr>
          <w:rFonts w:hint="eastAsia" w:ascii="仿宋_GB2312" w:hAnsi="Tahoma" w:eastAsia="仿宋_GB2312" w:cs="Tahoma"/>
          <w:color w:val="auto"/>
          <w:sz w:val="32"/>
          <w:szCs w:val="32"/>
          <w:shd w:val="clear" w:color="auto" w:fill="FFFFFF"/>
        </w:rPr>
        <w:t>有限公司</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sz w:val="32"/>
          <w:szCs w:val="32"/>
          <w:lang w:val="en-US" w:eastAsia="zh-CN"/>
        </w:rPr>
      </w:pPr>
      <w:r>
        <w:rPr>
          <w:rFonts w:hint="eastAsia" w:ascii="仿宋_GB2312" w:hAnsi="Tahoma" w:eastAsia="仿宋_GB2312" w:cs="Tahoma"/>
          <w:color w:val="auto"/>
          <w:sz w:val="32"/>
          <w:szCs w:val="32"/>
          <w:shd w:val="clear" w:color="auto" w:fill="FFFFFF"/>
        </w:rPr>
        <w:t xml:space="preserve">                      </w:t>
      </w:r>
      <w:r>
        <w:rPr>
          <w:rFonts w:hint="eastAsia" w:ascii="仿宋_GB2312" w:hAnsi="Tahoma" w:eastAsia="仿宋_GB2312" w:cs="Tahoma"/>
          <w:color w:val="auto"/>
          <w:sz w:val="32"/>
          <w:szCs w:val="32"/>
          <w:shd w:val="clear" w:color="auto" w:fill="FFFFFF"/>
          <w:lang w:val="en-US" w:eastAsia="zh-CN"/>
        </w:rPr>
        <w:t xml:space="preserve">  </w:t>
      </w:r>
      <w:r>
        <w:rPr>
          <w:rFonts w:hint="eastAsia" w:ascii="仿宋_GB2312" w:hAnsi="Tahoma" w:eastAsia="仿宋_GB2312" w:cs="Tahoma"/>
          <w:color w:val="auto"/>
          <w:sz w:val="32"/>
          <w:szCs w:val="32"/>
          <w:shd w:val="clear" w:color="auto" w:fill="FFFFFF"/>
        </w:rPr>
        <w:t xml:space="preserve"> 202</w:t>
      </w:r>
      <w:r>
        <w:rPr>
          <w:rFonts w:hint="eastAsia" w:ascii="仿宋_GB2312" w:hAnsi="Tahoma" w:eastAsia="仿宋_GB2312" w:cs="Tahoma"/>
          <w:color w:val="auto"/>
          <w:sz w:val="32"/>
          <w:szCs w:val="32"/>
          <w:shd w:val="clear" w:color="auto" w:fill="FFFFFF"/>
          <w:lang w:val="en-US" w:eastAsia="zh-CN"/>
        </w:rPr>
        <w:t>2</w:t>
      </w:r>
      <w:r>
        <w:rPr>
          <w:rFonts w:hint="eastAsia" w:ascii="仿宋_GB2312" w:hAnsi="Tahoma" w:eastAsia="仿宋_GB2312" w:cs="Tahoma"/>
          <w:color w:val="auto"/>
          <w:sz w:val="32"/>
          <w:szCs w:val="32"/>
          <w:shd w:val="clear" w:color="auto" w:fill="FFFFFF"/>
        </w:rPr>
        <w:t>年</w:t>
      </w:r>
      <w:r>
        <w:rPr>
          <w:rFonts w:hint="eastAsia" w:ascii="仿宋_GB2312" w:hAnsi="Tahoma" w:eastAsia="仿宋_GB2312" w:cs="Tahoma"/>
          <w:color w:val="auto"/>
          <w:sz w:val="32"/>
          <w:szCs w:val="32"/>
          <w:shd w:val="clear" w:color="auto" w:fill="FFFFFF"/>
          <w:lang w:val="en-US" w:eastAsia="zh-CN"/>
        </w:rPr>
        <w:t>8</w:t>
      </w:r>
      <w:r>
        <w:rPr>
          <w:rFonts w:hint="eastAsia" w:ascii="仿宋_GB2312" w:hAnsi="Tahoma" w:eastAsia="仿宋_GB2312" w:cs="Tahoma"/>
          <w:color w:val="auto"/>
          <w:sz w:val="32"/>
          <w:szCs w:val="32"/>
          <w:shd w:val="clear" w:color="auto" w:fill="FFFFFF"/>
        </w:rPr>
        <w:t>月</w:t>
      </w:r>
      <w:bookmarkStart w:id="0" w:name="_GoBack"/>
      <w:bookmarkEnd w:id="0"/>
    </w:p>
    <w:sectPr>
      <w:footerReference r:id="rId3" w:type="default"/>
      <w:pgSz w:w="11906" w:h="16838"/>
      <w:pgMar w:top="2098" w:right="1474" w:bottom="1984" w:left="1587" w:header="851" w:footer="992" w:gutter="0"/>
      <w:lnNumType w:countBy="0"/>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hdrShapeDefaults>
    <o:shapelayout v:ext="edit">
      <o:idmap v:ext="edit" data="3,4"/>
    </o:shapelayout>
  </w:hdrShapeDefaults>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MDMxODM2MjEzOTk4ODEzZThmNzgwNTc5MDg0MDQ4MTcifQ=="/>
  </w:docVars>
  <w:rsids>
    <w:rsidRoot w:val="00000000"/>
    <w:rsid w:val="01C813BD"/>
    <w:rsid w:val="065C6DAF"/>
    <w:rsid w:val="09103F9A"/>
    <w:rsid w:val="13363944"/>
    <w:rsid w:val="4486076C"/>
    <w:rsid w:val="527268D1"/>
    <w:rsid w:val="655C1683"/>
    <w:rsid w:val="6AAE17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9"/>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540"/>
      </w:tabs>
      <w:ind w:firstLine="420"/>
    </w:pPr>
  </w:style>
  <w:style w:type="paragraph" w:styleId="3">
    <w:name w:val="Body Text Indent"/>
    <w:basedOn w:val="1"/>
    <w:qFormat/>
    <w:uiPriority w:val="0"/>
    <w:pPr>
      <w:tabs>
        <w:tab w:val="left" w:pos="540"/>
      </w:tabs>
      <w:spacing w:line="480" w:lineRule="exact"/>
      <w:ind w:firstLine="480" w:firstLineChars="200"/>
    </w:pPr>
    <w:rPr>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Hyperlink"/>
    <w:basedOn w:val="7"/>
    <w:uiPriority w:val="0"/>
    <w:rPr>
      <w:color w:val="0000FF"/>
      <w:u w:val="single"/>
    </w:rPr>
  </w:style>
  <w:style w:type="character" w:customStyle="1" w:styleId="9">
    <w:name w:val="NormalCharacter"/>
    <w:link w:val="1"/>
    <w:semiHidden/>
    <w:qFormat/>
    <w:uiPriority w:val="0"/>
  </w:style>
  <w:style w:type="table" w:customStyle="1" w:styleId="10">
    <w:name w:val="TableNormal"/>
    <w:semiHidden/>
    <w:qFormat/>
    <w:uiPriority w:val="0"/>
  </w:style>
  <w:style w:type="paragraph" w:customStyle="1" w:styleId="11">
    <w:name w:val="Body text|1"/>
    <w:basedOn w:val="1"/>
    <w:qFormat/>
    <w:uiPriority w:val="0"/>
    <w:pPr>
      <w:widowControl w:val="0"/>
      <w:shd w:val="clear" w:color="auto" w:fill="auto"/>
      <w:spacing w:line="353" w:lineRule="auto"/>
      <w:ind w:firstLine="400"/>
    </w:pPr>
    <w:rPr>
      <w:rFonts w:ascii="宋体" w:hAnsi="宋体" w:eastAsia="宋体" w:cs="宋体"/>
      <w:color w:val="231F20"/>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1480</Words>
  <Characters>1580</Characters>
  <TotalTime>2</TotalTime>
  <ScaleCrop>false</ScaleCrop>
  <LinksUpToDate>false</LinksUpToDate>
  <CharactersWithSpaces>1623</CharactersWithSpaces>
  <Application>WPS Office_11.1.0.12302_F1E327BC-269C-435d-A152-05C5408002CA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2021-11-10T01:34:00Z</dcterms:created>
  <dc:creator>yuanzhongyi</dc:creator>
  <cp:lastModifiedBy>原仲毅</cp:lastModifiedBy>
  <dcterms:modified xsi:type="dcterms:W3CDTF">2022-08-25T07:19:15Z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53B0807D2D46436DB1DE30C5DDA92356</vt:lpwstr>
  </property>
</Properties>
</file>