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SAWFD6B77RYA0V9GQVR8ZL057NL0OAVR9X0XNJEOXF88TGCTZ8BRRC0PFS6HPDIRXNM6OOL5ZHK78LJJRXFTRFFN8RZ0WOWBASOOMHB33F8701BBDCFA3277E364A3D71E7C807C" Type="http://schemas.microsoft.com/office/2006/relationships/officeDocumentMain" Target="docProps/core.xml"/><Relationship Id="DQWM86GQ796Q00TGQAR8YL057ZQMOXYREX0XUJD7XF8RTELTZRBJKC0PFYSHPDRRBSMXCOZGZI678MXJQSFADF8C89CMWMCBAFOOMHB3EB64D417109DE43BC4A08E49501D79A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E7" w:rsidRPr="002A59E7" w:rsidRDefault="002A59E7" w:rsidP="002A59E7">
      <w:pPr>
        <w:pStyle w:val="a9"/>
        <w:jc w:val="center"/>
        <w:rPr>
          <w:spacing w:val="-1"/>
        </w:rPr>
      </w:pPr>
      <w:bookmarkStart w:id="0" w:name="_Hlk113109006"/>
      <w:proofErr w:type="gramStart"/>
      <w:r w:rsidRPr="002A59E7">
        <w:t>赛轮集团</w:t>
      </w:r>
      <w:proofErr w:type="gramEnd"/>
      <w:r w:rsidRPr="002A59E7">
        <w:t>·202</w:t>
      </w:r>
      <w:r w:rsidRPr="002A59E7">
        <w:rPr>
          <w:rFonts w:hint="eastAsia"/>
        </w:rPr>
        <w:t>3届</w:t>
      </w:r>
      <w:r w:rsidRPr="002A59E7">
        <w:rPr>
          <w:rFonts w:hint="eastAsia"/>
          <w:spacing w:val="-5"/>
        </w:rPr>
        <w:t>秋</w:t>
      </w:r>
      <w:r w:rsidRPr="002A59E7">
        <w:rPr>
          <w:spacing w:val="-5"/>
        </w:rPr>
        <w:t>季校园招聘简章</w:t>
      </w:r>
    </w:p>
    <w:p w:rsidR="002A59E7" w:rsidRPr="002A59E7" w:rsidRDefault="002A59E7" w:rsidP="002A59E7">
      <w:pPr>
        <w:pStyle w:val="a3"/>
        <w:numPr>
          <w:ilvl w:val="0"/>
          <w:numId w:val="5"/>
        </w:numPr>
        <w:rPr>
          <w:b/>
          <w:bCs/>
          <w:spacing w:val="-1"/>
        </w:rPr>
      </w:pPr>
      <w:r w:rsidRPr="002A59E7">
        <w:rPr>
          <w:rFonts w:hint="eastAsia"/>
          <w:b/>
          <w:bCs/>
          <w:spacing w:val="-1"/>
        </w:rPr>
        <w:t>集团简介：</w:t>
      </w:r>
    </w:p>
    <w:p w:rsidR="00541EB1" w:rsidRDefault="002A59E7" w:rsidP="002A59E7">
      <w:pPr>
        <w:pStyle w:val="a3"/>
        <w:ind w:left="0"/>
        <w:rPr>
          <w:spacing w:val="-1"/>
        </w:rPr>
      </w:pPr>
      <w:proofErr w:type="gramStart"/>
      <w:r>
        <w:rPr>
          <w:rFonts w:hint="eastAsia"/>
          <w:spacing w:val="-1"/>
        </w:rPr>
        <w:t>赛轮集团</w:t>
      </w:r>
      <w:proofErr w:type="gramEnd"/>
      <w:r>
        <w:rPr>
          <w:rFonts w:hint="eastAsia"/>
          <w:spacing w:val="-1"/>
        </w:rPr>
        <w:t>成立于 2002 年，是国家橡胶与轮胎工程技术研究中心科研示范基地，同时也是国内首家集新材料、新技术、新装备、新工艺、新管理模式于一体的信息化生产示范基地。集团以“做一条好轮胎”为使命，致力于为全球轮胎用户提供更优质的产品与服务，以先进的技术推动橡胶轮胎行业高质量发展。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中国首家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>A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>股上市民营轮胎企业（股票代码：601058）</w:t>
      </w:r>
      <w:r w:rsidR="00F6101A">
        <w:rPr>
          <w:rFonts w:hint="eastAsia"/>
          <w:spacing w:val="-1"/>
        </w:rPr>
        <w:t>，全国前三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首家在国外建厂的中国轮胎企业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掌握全球最大规格</w:t>
      </w:r>
      <w:r>
        <w:rPr>
          <w:rFonts w:hint="eastAsia"/>
          <w:spacing w:val="-1"/>
        </w:rPr>
        <w:t xml:space="preserve"> </w:t>
      </w:r>
      <w:r>
        <w:rPr>
          <w:spacing w:val="-1"/>
        </w:rPr>
        <w:t>—— 63吋巨型工程子午</w:t>
      </w:r>
      <w:proofErr w:type="gramStart"/>
      <w:r>
        <w:rPr>
          <w:spacing w:val="-1"/>
        </w:rPr>
        <w:t>胎</w:t>
      </w:r>
      <w:proofErr w:type="gramEnd"/>
      <w:r>
        <w:rPr>
          <w:spacing w:val="-1"/>
        </w:rPr>
        <w:t>核心技术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全球首个投入使用的橡胶工业互联网平台</w:t>
      </w:r>
      <w:r>
        <w:rPr>
          <w:rFonts w:hint="eastAsia"/>
          <w:spacing w:val="-1"/>
        </w:rPr>
        <w:t xml:space="preserve"> ——“</w:t>
      </w:r>
      <w:r>
        <w:rPr>
          <w:spacing w:val="-1"/>
        </w:rPr>
        <w:t>橡链云</w:t>
      </w:r>
      <w:r>
        <w:rPr>
          <w:rFonts w:hint="eastAsia"/>
          <w:spacing w:val="-1"/>
        </w:rPr>
        <w:t>”</w:t>
      </w:r>
      <w:r>
        <w:rPr>
          <w:spacing w:val="-1"/>
        </w:rPr>
        <w:t>平台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采用世界首创液体黄金®新材料制备的轮胎，达欧洲标签</w:t>
      </w:r>
      <w:proofErr w:type="gramStart"/>
      <w:r>
        <w:rPr>
          <w:spacing w:val="-1"/>
        </w:rPr>
        <w:t>法最高</w:t>
      </w:r>
      <w:proofErr w:type="gramEnd"/>
      <w:r>
        <w:rPr>
          <w:spacing w:val="-1"/>
        </w:rPr>
        <w:t>等级AA级</w:t>
      </w:r>
    </w:p>
    <w:p w:rsidR="00541EB1" w:rsidRDefault="002A59E7">
      <w:pPr>
        <w:pStyle w:val="a3"/>
        <w:numPr>
          <w:ilvl w:val="0"/>
          <w:numId w:val="1"/>
        </w:numPr>
        <w:rPr>
          <w:b/>
          <w:bCs/>
          <w:spacing w:val="-1"/>
        </w:rPr>
      </w:pPr>
      <w:r>
        <w:rPr>
          <w:b/>
          <w:bCs/>
          <w:spacing w:val="-1"/>
        </w:rPr>
        <w:t>招聘对象</w:t>
      </w:r>
    </w:p>
    <w:p w:rsidR="00541EB1" w:rsidRDefault="002A59E7">
      <w:pPr>
        <w:pStyle w:val="a3"/>
        <w:rPr>
          <w:spacing w:val="-1"/>
        </w:rPr>
      </w:pPr>
      <w:r>
        <w:rPr>
          <w:rFonts w:hint="eastAsia"/>
          <w:b/>
          <w:bCs/>
          <w:spacing w:val="-1"/>
        </w:rPr>
        <w:t>1</w:t>
      </w:r>
      <w:r>
        <w:rPr>
          <w:b/>
          <w:bCs/>
          <w:spacing w:val="-1"/>
        </w:rPr>
        <w:t>.面向人群</w:t>
      </w:r>
      <w:r>
        <w:rPr>
          <w:spacing w:val="-1"/>
        </w:rPr>
        <w:t>：2023届</w:t>
      </w:r>
      <w:proofErr w:type="gramStart"/>
      <w:r>
        <w:rPr>
          <w:spacing w:val="-1"/>
        </w:rPr>
        <w:t>海内外本硕博</w:t>
      </w:r>
      <w:proofErr w:type="gramEnd"/>
      <w:r>
        <w:rPr>
          <w:spacing w:val="-1"/>
        </w:rPr>
        <w:t>毕业生</w:t>
      </w:r>
      <w:r w:rsidR="00F6101A">
        <w:rPr>
          <w:rFonts w:hint="eastAsia"/>
          <w:spacing w:val="-1"/>
        </w:rPr>
        <w:t>（含2</w:t>
      </w:r>
      <w:r w:rsidR="00F6101A">
        <w:rPr>
          <w:spacing w:val="-1"/>
        </w:rPr>
        <w:t>1</w:t>
      </w:r>
      <w:r w:rsidR="00F6101A">
        <w:rPr>
          <w:rFonts w:hint="eastAsia"/>
          <w:spacing w:val="-1"/>
        </w:rPr>
        <w:t>、2</w:t>
      </w:r>
      <w:r w:rsidR="00F6101A">
        <w:rPr>
          <w:spacing w:val="-1"/>
        </w:rPr>
        <w:t>2</w:t>
      </w:r>
      <w:r w:rsidR="00F6101A">
        <w:rPr>
          <w:rFonts w:hint="eastAsia"/>
          <w:spacing w:val="-1"/>
        </w:rPr>
        <w:t>届毕业生未就业人员）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国内高校优秀应届毕业生：2023 年 1 月 1 日至 2023 年 12 月 31 日期间毕业</w:t>
      </w:r>
    </w:p>
    <w:p w:rsidR="00541EB1" w:rsidRDefault="002A59E7">
      <w:pPr>
        <w:pStyle w:val="a3"/>
        <w:rPr>
          <w:spacing w:val="-1"/>
        </w:rPr>
      </w:pPr>
      <w:r>
        <w:rPr>
          <w:spacing w:val="-1"/>
        </w:rPr>
        <w:t>海外高校优秀应届毕业生：2022 年 8 月 1 日至 2023 年 12 月 31 日期间毕业</w:t>
      </w:r>
    </w:p>
    <w:p w:rsidR="00541EB1" w:rsidRDefault="002A59E7">
      <w:pPr>
        <w:pStyle w:val="a3"/>
        <w:rPr>
          <w:b/>
          <w:bCs/>
          <w:spacing w:val="-1"/>
        </w:rPr>
      </w:pPr>
      <w:r>
        <w:rPr>
          <w:rFonts w:hint="eastAsia"/>
          <w:b/>
          <w:bCs/>
          <w:spacing w:val="-1"/>
        </w:rPr>
        <w:t>2</w:t>
      </w:r>
      <w:r>
        <w:rPr>
          <w:b/>
          <w:bCs/>
          <w:spacing w:val="-1"/>
        </w:rPr>
        <w:t>.人才需求：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681"/>
        <w:gridCol w:w="1498"/>
        <w:gridCol w:w="1089"/>
        <w:gridCol w:w="6088"/>
        <w:gridCol w:w="1250"/>
      </w:tblGrid>
      <w:tr w:rsidR="001B2DFB" w:rsidRPr="001B2DFB" w:rsidTr="001B2DFB">
        <w:trPr>
          <w:trHeight w:val="6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需求领域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需求专业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b/>
                <w:bCs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b/>
                <w:bCs/>
                <w:color w:val="000000"/>
                <w:sz w:val="21"/>
                <w:szCs w:val="21"/>
              </w:rPr>
              <w:t>学历要求</w:t>
            </w:r>
          </w:p>
        </w:tc>
      </w:tr>
      <w:tr w:rsidR="001B2DFB" w:rsidRPr="001B2DFB" w:rsidTr="001B2DFB">
        <w:trPr>
          <w:trHeight w:val="71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工艺管理领域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理工类专业，高分子材料与工程、化学工艺、车辆工程、力学、应用数学、机械设计、自动化、橡胶工艺专业优先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ascii="等线" w:eastAsia="等线" w:hAnsi="等线" w:cs="宋体"/>
                <w:color w:val="000000"/>
              </w:rPr>
            </w:pPr>
            <w:r w:rsidRPr="001B2DFB">
              <w:rPr>
                <w:rFonts w:ascii="等线" w:eastAsia="等线" w:hAnsi="等线" w:cs="宋体" w:hint="eastAsia"/>
                <w:color w:val="000000"/>
              </w:rPr>
              <w:t>本科及以上</w:t>
            </w:r>
          </w:p>
        </w:tc>
      </w:tr>
      <w:tr w:rsidR="001B2DFB" w:rsidRPr="001B2DFB" w:rsidTr="001B2DFB">
        <w:trPr>
          <w:trHeight w:val="54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设备管理领域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热能与动力工程、测控、电气工程及自动化、机电、机械等相关专业优先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  <w:tr w:rsidR="001B2DFB" w:rsidRPr="001B2DFB" w:rsidTr="001B2DFB">
        <w:trPr>
          <w:trHeight w:val="41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热电管理领域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电气自动化、能源动力相关专业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  <w:tr w:rsidR="001B2DFB" w:rsidRPr="001B2DFB" w:rsidTr="001B2DFB">
        <w:trPr>
          <w:trHeight w:val="54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生产管理领域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工业工程、机械设计、精益管理、供应链管理、物流管理、高分子、化学相关专业优先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  <w:tr w:rsidR="001B2DFB" w:rsidRPr="001B2DFB" w:rsidTr="001B2DFB">
        <w:trPr>
          <w:trHeight w:val="54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供应链管理领域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供应链管理、物流管理、国际贸易专业等相关专业优先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  <w:tr w:rsidR="001B2DFB" w:rsidRPr="001B2DFB" w:rsidTr="001B2DFB">
        <w:trPr>
          <w:trHeight w:val="40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人力资源领域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人力资源管理、工商管理、理工科相关专业优先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  <w:tr w:rsidR="001B2DFB" w:rsidRPr="001B2DFB" w:rsidTr="001B2DFB">
        <w:trPr>
          <w:trHeight w:val="82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销售领域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jc w:val="both"/>
              <w:rPr>
                <w:rFonts w:cs="宋体"/>
                <w:color w:val="000000"/>
                <w:sz w:val="21"/>
                <w:szCs w:val="21"/>
              </w:rPr>
            </w:pPr>
            <w:r w:rsidRPr="001B2DFB">
              <w:rPr>
                <w:rFonts w:cs="宋体" w:hint="eastAsia"/>
                <w:color w:val="000000"/>
                <w:sz w:val="21"/>
                <w:szCs w:val="21"/>
              </w:rPr>
              <w:t>理工类专业，高分子材料、化学工艺、车辆工程、力学、应用数学、机械设计、自动化、橡胶工艺等相关专业优先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DFB" w:rsidRPr="001B2DFB" w:rsidRDefault="001B2DFB" w:rsidP="001B2DFB">
            <w:pPr>
              <w:widowControl/>
              <w:autoSpaceDE/>
              <w:autoSpaceDN/>
              <w:rPr>
                <w:rFonts w:ascii="等线" w:eastAsia="等线" w:hAnsi="等线" w:cs="宋体"/>
                <w:color w:val="000000"/>
              </w:rPr>
            </w:pPr>
          </w:p>
        </w:tc>
      </w:tr>
    </w:tbl>
    <w:p w:rsidR="00541EB1" w:rsidRDefault="002A59E7">
      <w:pPr>
        <w:pStyle w:val="a3"/>
        <w:rPr>
          <w:b/>
          <w:bCs/>
          <w:spacing w:val="-1"/>
        </w:rPr>
      </w:pPr>
      <w:r>
        <w:rPr>
          <w:rFonts w:hint="eastAsia"/>
          <w:b/>
          <w:bCs/>
          <w:spacing w:val="-1"/>
        </w:rPr>
        <w:t>3</w:t>
      </w:r>
      <w:r>
        <w:rPr>
          <w:b/>
          <w:bCs/>
          <w:spacing w:val="-1"/>
        </w:rPr>
        <w:t>.工作地点：</w:t>
      </w:r>
    </w:p>
    <w:p w:rsidR="00541EB1" w:rsidRDefault="001B2DFB">
      <w:pPr>
        <w:pStyle w:val="a3"/>
        <w:rPr>
          <w:spacing w:val="-1"/>
        </w:rPr>
      </w:pPr>
      <w:r w:rsidRPr="001B2DFB">
        <w:rPr>
          <w:b/>
          <w:spacing w:val="-1"/>
        </w:rPr>
        <w:t>沈阳</w:t>
      </w:r>
      <w:r>
        <w:rPr>
          <w:spacing w:val="-1"/>
        </w:rPr>
        <w:t>、</w:t>
      </w:r>
      <w:r w:rsidR="002A59E7">
        <w:rPr>
          <w:spacing w:val="-1"/>
        </w:rPr>
        <w:t>青岛、潍坊、东营、海外</w:t>
      </w:r>
    </w:p>
    <w:p w:rsidR="002A59E7" w:rsidRDefault="002A59E7">
      <w:pPr>
        <w:pStyle w:val="a3"/>
        <w:rPr>
          <w:spacing w:val="-1"/>
        </w:rPr>
      </w:pPr>
    </w:p>
    <w:p w:rsidR="002A59E7" w:rsidRDefault="002A59E7">
      <w:pPr>
        <w:pStyle w:val="a3"/>
        <w:rPr>
          <w:spacing w:val="-1"/>
        </w:rPr>
      </w:pPr>
    </w:p>
    <w:p w:rsidR="002A59E7" w:rsidRDefault="002A59E7">
      <w:pPr>
        <w:pStyle w:val="a3"/>
        <w:rPr>
          <w:spacing w:val="-1"/>
        </w:rPr>
      </w:pPr>
    </w:p>
    <w:p w:rsidR="00F6101A" w:rsidRPr="00F6101A" w:rsidRDefault="00F6101A" w:rsidP="00F6101A">
      <w:pPr>
        <w:pStyle w:val="a3"/>
        <w:numPr>
          <w:ilvl w:val="0"/>
          <w:numId w:val="1"/>
        </w:numPr>
        <w:rPr>
          <w:b/>
          <w:bCs/>
          <w:spacing w:val="-1"/>
        </w:rPr>
      </w:pPr>
      <w:r w:rsidRPr="00F6101A">
        <w:rPr>
          <w:rFonts w:hint="eastAsia"/>
          <w:b/>
          <w:bCs/>
          <w:spacing w:val="-1"/>
        </w:rPr>
        <w:lastRenderedPageBreak/>
        <w:t>发展</w:t>
      </w:r>
      <w:r w:rsidRPr="00F6101A">
        <w:rPr>
          <w:b/>
          <w:bCs/>
          <w:spacing w:val="-1"/>
        </w:rPr>
        <w:t>途径：</w:t>
      </w:r>
    </w:p>
    <w:p w:rsidR="00F6101A" w:rsidRPr="00F6101A" w:rsidRDefault="00F6101A" w:rsidP="00F6101A">
      <w:pPr>
        <w:pStyle w:val="ab"/>
        <w:shd w:val="clear" w:color="auto" w:fill="FFFFFF"/>
        <w:spacing w:before="0" w:beforeAutospacing="0" w:after="0" w:afterAutospacing="0"/>
        <w:ind w:firstLineChars="100" w:firstLine="209"/>
        <w:jc w:val="both"/>
        <w:rPr>
          <w:rFonts w:ascii="微软雅黑" w:eastAsia="微软雅黑" w:hAnsi="微软雅黑" w:cs="微软雅黑"/>
          <w:spacing w:val="-1"/>
          <w:sz w:val="21"/>
          <w:szCs w:val="21"/>
        </w:rPr>
      </w:pPr>
      <w:r w:rsidRPr="00F6101A">
        <w:rPr>
          <w:rFonts w:ascii="微软雅黑" w:eastAsia="微软雅黑" w:hAnsi="微软雅黑" w:cs="微软雅黑" w:hint="eastAsia"/>
          <w:b/>
          <w:bCs/>
          <w:spacing w:val="-1"/>
          <w:sz w:val="21"/>
          <w:szCs w:val="21"/>
        </w:rPr>
        <w:t>1、</w:t>
      </w:r>
      <w:r w:rsidRPr="00F6101A">
        <w:rPr>
          <w:rFonts w:ascii="微软雅黑" w:eastAsia="微软雅黑" w:hAnsi="微软雅黑" w:cs="微软雅黑"/>
          <w:b/>
          <w:bCs/>
          <w:spacing w:val="-1"/>
          <w:sz w:val="21"/>
          <w:szCs w:val="21"/>
        </w:rPr>
        <w:t>专业路径：</w:t>
      </w:r>
      <w:r w:rsidRPr="00F6101A">
        <w:rPr>
          <w:rFonts w:ascii="微软雅黑" w:eastAsia="微软雅黑" w:hAnsi="微软雅黑" w:cs="微软雅黑" w:hint="eastAsia"/>
          <w:spacing w:val="-1"/>
          <w:sz w:val="21"/>
          <w:szCs w:val="21"/>
        </w:rPr>
        <w:t>零基础培养学习发展方向的岗位专业技能，快速转变身份进入角色，成为相应岗位合格人才。</w:t>
      </w:r>
    </w:p>
    <w:p w:rsidR="002A59E7" w:rsidRPr="002A59E7" w:rsidRDefault="00F6101A" w:rsidP="002A59E7">
      <w:pPr>
        <w:pStyle w:val="ab"/>
        <w:shd w:val="clear" w:color="auto" w:fill="FFFFFF"/>
        <w:spacing w:before="0" w:beforeAutospacing="0" w:after="0" w:afterAutospacing="0"/>
        <w:ind w:firstLineChars="100" w:firstLine="209"/>
        <w:jc w:val="both"/>
        <w:rPr>
          <w:rFonts w:ascii="Microsoft YaHei UI" w:eastAsia="Microsoft YaHei UI" w:hAnsi="Microsoft YaHei UI"/>
          <w:color w:val="333333"/>
          <w:spacing w:val="8"/>
        </w:rPr>
      </w:pPr>
      <w:r w:rsidRPr="00F6101A">
        <w:rPr>
          <w:rFonts w:ascii="微软雅黑" w:eastAsia="微软雅黑" w:hAnsi="微软雅黑" w:cs="微软雅黑"/>
          <w:b/>
          <w:bCs/>
          <w:spacing w:val="-1"/>
          <w:sz w:val="21"/>
          <w:szCs w:val="21"/>
        </w:rPr>
        <w:t>2</w:t>
      </w:r>
      <w:r w:rsidRPr="00F6101A">
        <w:rPr>
          <w:rFonts w:ascii="微软雅黑" w:eastAsia="微软雅黑" w:hAnsi="微软雅黑" w:cs="微软雅黑" w:hint="eastAsia"/>
          <w:b/>
          <w:bCs/>
          <w:spacing w:val="-1"/>
          <w:sz w:val="21"/>
          <w:szCs w:val="21"/>
        </w:rPr>
        <w:t>、管理路径：</w:t>
      </w:r>
      <w:r w:rsidRPr="00F6101A">
        <w:rPr>
          <w:rFonts w:ascii="微软雅黑" w:eastAsia="微软雅黑" w:hAnsi="微软雅黑" w:cs="微软雅黑" w:hint="eastAsia"/>
          <w:spacing w:val="-1"/>
          <w:sz w:val="21"/>
          <w:szCs w:val="21"/>
        </w:rPr>
        <w:t>通过1-2年的快速培养能胜任基层管理岗位，3-5年内胜任中层管理干部，逐渐成为管理干部</w:t>
      </w:r>
      <w:r>
        <w:rPr>
          <w:rFonts w:ascii="Microsoft YaHei UI" w:eastAsia="Microsoft YaHei UI" w:hAnsi="Microsoft YaHei UI" w:hint="eastAsia"/>
          <w:color w:val="333333"/>
          <w:spacing w:val="8"/>
        </w:rPr>
        <w:t>。</w:t>
      </w:r>
    </w:p>
    <w:p w:rsidR="00F6101A" w:rsidRPr="00F6101A" w:rsidRDefault="00F6101A" w:rsidP="00F6101A">
      <w:pPr>
        <w:pStyle w:val="a3"/>
        <w:numPr>
          <w:ilvl w:val="0"/>
          <w:numId w:val="1"/>
        </w:numPr>
        <w:rPr>
          <w:b/>
          <w:bCs/>
          <w:spacing w:val="-1"/>
        </w:rPr>
      </w:pPr>
      <w:r w:rsidRPr="00F6101A">
        <w:rPr>
          <w:rFonts w:hint="eastAsia"/>
          <w:b/>
          <w:bCs/>
          <w:spacing w:val="-1"/>
        </w:rPr>
        <w:t>薪酬福利：</w:t>
      </w:r>
    </w:p>
    <w:p w:rsidR="00F6101A" w:rsidRPr="00F6101A" w:rsidRDefault="00F6101A" w:rsidP="00F6101A">
      <w:pPr>
        <w:adjustRightInd w:val="0"/>
        <w:spacing w:line="400" w:lineRule="exact"/>
        <w:ind w:firstLineChars="100" w:firstLine="209"/>
        <w:textAlignment w:val="baseline"/>
        <w:rPr>
          <w:b/>
          <w:bCs/>
          <w:spacing w:val="-1"/>
          <w:sz w:val="21"/>
          <w:szCs w:val="21"/>
        </w:rPr>
      </w:pPr>
      <w:r w:rsidRPr="00F6101A">
        <w:rPr>
          <w:rFonts w:hint="eastAsia"/>
          <w:b/>
          <w:bCs/>
          <w:spacing w:val="-1"/>
          <w:sz w:val="21"/>
          <w:szCs w:val="21"/>
        </w:rPr>
        <w:t>1、薪酬：</w:t>
      </w:r>
    </w:p>
    <w:p w:rsidR="00F6101A" w:rsidRPr="0066299F" w:rsidRDefault="00F6101A" w:rsidP="00F6101A">
      <w:pPr>
        <w:adjustRightInd w:val="0"/>
        <w:spacing w:line="400" w:lineRule="exact"/>
        <w:textAlignment w:val="baseline"/>
        <w:rPr>
          <w:b/>
          <w:szCs w:val="21"/>
        </w:rPr>
      </w:pPr>
      <w:r w:rsidRPr="0066299F">
        <w:rPr>
          <w:rFonts w:hint="eastAsia"/>
          <w:b/>
          <w:szCs w:val="21"/>
        </w:rPr>
        <w:t>本科生：年薪7万起</w:t>
      </w:r>
    </w:p>
    <w:p w:rsidR="00F6101A" w:rsidRPr="0066299F" w:rsidRDefault="00F6101A" w:rsidP="00F6101A">
      <w:pPr>
        <w:adjustRightInd w:val="0"/>
        <w:spacing w:line="400" w:lineRule="exact"/>
        <w:textAlignment w:val="baseline"/>
        <w:rPr>
          <w:b/>
          <w:szCs w:val="21"/>
        </w:rPr>
      </w:pPr>
      <w:r w:rsidRPr="0066299F">
        <w:rPr>
          <w:rFonts w:hint="eastAsia"/>
          <w:b/>
          <w:szCs w:val="21"/>
        </w:rPr>
        <w:t>研究生：年薪10万起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根据个人能力谈心，上不封顶</w:t>
      </w:r>
    </w:p>
    <w:p w:rsidR="00F6101A" w:rsidRPr="00F6101A" w:rsidRDefault="00F6101A" w:rsidP="00F6101A">
      <w:pPr>
        <w:adjustRightInd w:val="0"/>
        <w:spacing w:line="400" w:lineRule="exact"/>
        <w:ind w:firstLineChars="100" w:firstLine="209"/>
        <w:textAlignment w:val="baseline"/>
        <w:rPr>
          <w:b/>
          <w:bCs/>
          <w:spacing w:val="-1"/>
          <w:sz w:val="21"/>
          <w:szCs w:val="21"/>
        </w:rPr>
      </w:pPr>
      <w:r w:rsidRPr="00F6101A">
        <w:rPr>
          <w:b/>
          <w:bCs/>
          <w:spacing w:val="-1"/>
          <w:sz w:val="21"/>
          <w:szCs w:val="21"/>
        </w:rPr>
        <w:t>2</w:t>
      </w:r>
      <w:r w:rsidRPr="00F6101A">
        <w:rPr>
          <w:rFonts w:hint="eastAsia"/>
          <w:b/>
          <w:bCs/>
          <w:spacing w:val="-1"/>
          <w:sz w:val="21"/>
          <w:szCs w:val="21"/>
        </w:rPr>
        <w:t>、福利：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bCs/>
          <w:color w:val="000000"/>
          <w:szCs w:val="21"/>
        </w:rPr>
      </w:pPr>
      <w:r>
        <w:rPr>
          <w:rFonts w:hint="eastAsia"/>
          <w:szCs w:val="21"/>
        </w:rPr>
        <w:t>住房：提供住宿</w:t>
      </w:r>
      <w:r>
        <w:rPr>
          <w:rFonts w:hint="eastAsia"/>
          <w:bCs/>
          <w:color w:val="000000"/>
          <w:szCs w:val="21"/>
        </w:rPr>
        <w:t>；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福利：六险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金、十三薪、免费班车、过节福利、年度体检、出国游学等；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培训：大学生训练营、实习培训、岗前培训、在岗培训、轮岗培训、外部培训、学历深造等；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租房补助</w:t>
      </w:r>
      <w:r w:rsidRPr="0066299F">
        <w:rPr>
          <w:rFonts w:hint="eastAsia"/>
          <w:szCs w:val="21"/>
        </w:rPr>
        <w:t>（</w:t>
      </w:r>
      <w:r>
        <w:rPr>
          <w:rFonts w:hint="eastAsia"/>
          <w:szCs w:val="21"/>
        </w:rPr>
        <w:t>沈阳市</w:t>
      </w:r>
      <w:r w:rsidRPr="0066299F">
        <w:rPr>
          <w:rFonts w:hint="eastAsia"/>
          <w:szCs w:val="21"/>
        </w:rPr>
        <w:t>人才引进政策）</w:t>
      </w:r>
      <w:r>
        <w:rPr>
          <w:rFonts w:hint="eastAsia"/>
          <w:szCs w:val="21"/>
        </w:rPr>
        <w:t>：</w:t>
      </w:r>
      <w:r w:rsidRPr="0066299F">
        <w:rPr>
          <w:rFonts w:hint="eastAsia"/>
          <w:szCs w:val="21"/>
        </w:rPr>
        <w:t>硕士生</w:t>
      </w:r>
      <w:r>
        <w:rPr>
          <w:szCs w:val="21"/>
        </w:rPr>
        <w:t>12</w:t>
      </w:r>
      <w:r>
        <w:rPr>
          <w:rFonts w:hint="eastAsia"/>
          <w:szCs w:val="21"/>
        </w:rPr>
        <w:t>0</w:t>
      </w:r>
      <w:r>
        <w:rPr>
          <w:szCs w:val="21"/>
        </w:rPr>
        <w:t>0</w:t>
      </w:r>
      <w:r>
        <w:rPr>
          <w:rFonts w:hint="eastAsia"/>
          <w:szCs w:val="21"/>
        </w:rPr>
        <w:t>元/月</w:t>
      </w:r>
      <w:r w:rsidRPr="0066299F">
        <w:rPr>
          <w:rFonts w:hint="eastAsia"/>
          <w:szCs w:val="21"/>
        </w:rPr>
        <w:t>，本科生</w:t>
      </w:r>
      <w:r>
        <w:rPr>
          <w:szCs w:val="21"/>
        </w:rPr>
        <w:t>6</w:t>
      </w:r>
      <w:r>
        <w:rPr>
          <w:rFonts w:hint="eastAsia"/>
          <w:szCs w:val="21"/>
        </w:rPr>
        <w:t>00元/月，期限</w:t>
      </w:r>
      <w:r>
        <w:rPr>
          <w:szCs w:val="21"/>
        </w:rPr>
        <w:t>3</w:t>
      </w:r>
      <w:r>
        <w:rPr>
          <w:rFonts w:hint="eastAsia"/>
          <w:szCs w:val="21"/>
        </w:rPr>
        <w:t>年；</w:t>
      </w:r>
    </w:p>
    <w:p w:rsidR="00F6101A" w:rsidRPr="0066299F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购房</w:t>
      </w:r>
      <w:r w:rsidRPr="0066299F">
        <w:rPr>
          <w:rFonts w:hint="eastAsia"/>
          <w:szCs w:val="21"/>
        </w:rPr>
        <w:t>补助（</w:t>
      </w:r>
      <w:r>
        <w:rPr>
          <w:rFonts w:hint="eastAsia"/>
          <w:szCs w:val="21"/>
        </w:rPr>
        <w:t>沈阳市</w:t>
      </w:r>
      <w:r w:rsidRPr="0066299F">
        <w:rPr>
          <w:rFonts w:hint="eastAsia"/>
          <w:szCs w:val="21"/>
        </w:rPr>
        <w:t>人才引进政策）：</w:t>
      </w:r>
      <w:r>
        <w:rPr>
          <w:rFonts w:hint="eastAsia"/>
          <w:szCs w:val="21"/>
        </w:rPr>
        <w:t>首次购房，</w:t>
      </w:r>
      <w:r w:rsidRPr="0066299F">
        <w:rPr>
          <w:rFonts w:hint="eastAsia"/>
          <w:szCs w:val="21"/>
        </w:rPr>
        <w:t>硕士生</w:t>
      </w:r>
      <w:r>
        <w:rPr>
          <w:szCs w:val="21"/>
        </w:rPr>
        <w:t>4</w:t>
      </w:r>
      <w:r>
        <w:rPr>
          <w:rFonts w:hint="eastAsia"/>
          <w:szCs w:val="21"/>
        </w:rPr>
        <w:t>万</w:t>
      </w:r>
      <w:r w:rsidRPr="0066299F">
        <w:rPr>
          <w:rFonts w:hint="eastAsia"/>
          <w:szCs w:val="21"/>
        </w:rPr>
        <w:t>，本科生</w:t>
      </w:r>
      <w:r>
        <w:rPr>
          <w:szCs w:val="21"/>
        </w:rPr>
        <w:t>2</w:t>
      </w:r>
      <w:r>
        <w:rPr>
          <w:rFonts w:hint="eastAsia"/>
          <w:szCs w:val="21"/>
        </w:rPr>
        <w:t>万。</w:t>
      </w:r>
    </w:p>
    <w:p w:rsidR="00F6101A" w:rsidRPr="00F6101A" w:rsidRDefault="00F6101A" w:rsidP="00F6101A">
      <w:pPr>
        <w:pStyle w:val="a3"/>
        <w:numPr>
          <w:ilvl w:val="0"/>
          <w:numId w:val="1"/>
        </w:numPr>
        <w:rPr>
          <w:b/>
          <w:bCs/>
          <w:spacing w:val="-1"/>
        </w:rPr>
      </w:pPr>
      <w:r w:rsidRPr="00F6101A">
        <w:rPr>
          <w:rFonts w:hint="eastAsia"/>
          <w:b/>
          <w:bCs/>
          <w:spacing w:val="-1"/>
        </w:rPr>
        <w:t>招聘流程</w:t>
      </w:r>
    </w:p>
    <w:p w:rsidR="00F6101A" w:rsidRDefault="00F6101A" w:rsidP="00F6101A">
      <w:pPr>
        <w:spacing w:beforeLines="50" w:before="120" w:afterLines="50" w:after="120" w:line="400" w:lineRule="exact"/>
        <w:rPr>
          <w:b/>
          <w:szCs w:val="21"/>
        </w:rPr>
      </w:pPr>
      <w:r>
        <w:rPr>
          <w:rFonts w:hint="eastAsia"/>
          <w:b/>
          <w:szCs w:val="21"/>
        </w:rPr>
        <w:t>1.应聘环节：</w:t>
      </w:r>
    </w:p>
    <w:p w:rsidR="00F6101A" w:rsidRDefault="00F6101A" w:rsidP="00F6101A">
      <w:pPr>
        <w:adjustRightInd w:val="0"/>
        <w:spacing w:line="400" w:lineRule="exact"/>
        <w:ind w:firstLineChars="200" w:firstLine="440"/>
        <w:textAlignment w:val="baseline"/>
        <w:rPr>
          <w:szCs w:val="21"/>
        </w:rPr>
      </w:pPr>
      <w:proofErr w:type="gramStart"/>
      <w:r>
        <w:rPr>
          <w:rFonts w:hint="eastAsia"/>
          <w:szCs w:val="21"/>
        </w:rPr>
        <w:t>网申投递</w:t>
      </w:r>
      <w:proofErr w:type="gramEnd"/>
      <w:r>
        <w:rPr>
          <w:rFonts w:hint="eastAsia"/>
          <w:szCs w:val="21"/>
        </w:rPr>
        <w:t>—面试—测评—offer</w:t>
      </w:r>
    </w:p>
    <w:p w:rsidR="00F6101A" w:rsidRDefault="00F6101A" w:rsidP="00F6101A">
      <w:pPr>
        <w:spacing w:beforeLines="50" w:before="120" w:afterLines="50" w:after="120" w:line="400" w:lineRule="exact"/>
        <w:rPr>
          <w:b/>
          <w:szCs w:val="21"/>
        </w:rPr>
      </w:pPr>
      <w:r>
        <w:rPr>
          <w:rFonts w:hint="eastAsia"/>
          <w:b/>
          <w:szCs w:val="21"/>
        </w:rPr>
        <w:t>2.</w:t>
      </w:r>
      <w:proofErr w:type="gramStart"/>
      <w:r>
        <w:rPr>
          <w:rFonts w:hint="eastAsia"/>
          <w:b/>
          <w:szCs w:val="21"/>
        </w:rPr>
        <w:t>网申地址</w:t>
      </w:r>
      <w:proofErr w:type="gramEnd"/>
      <w:r>
        <w:rPr>
          <w:rFonts w:hint="eastAsia"/>
          <w:b/>
          <w:szCs w:val="21"/>
        </w:rPr>
        <w:t>：</w:t>
      </w:r>
    </w:p>
    <w:p w:rsidR="00F6101A" w:rsidRDefault="00F6101A" w:rsidP="00F6101A">
      <w:pPr>
        <w:adjustRightInd w:val="0"/>
        <w:spacing w:line="400" w:lineRule="exact"/>
        <w:textAlignment w:val="baseline"/>
        <w:rPr>
          <w:szCs w:val="21"/>
        </w:rPr>
      </w:pPr>
      <w:r>
        <w:rPr>
          <w:rFonts w:hint="eastAsia"/>
          <w:szCs w:val="21"/>
        </w:rPr>
        <w:t>PC端：http://zhaopin.sailuntire.com</w:t>
      </w:r>
    </w:p>
    <w:p w:rsidR="00F6101A" w:rsidRPr="002A59E7" w:rsidRDefault="00F6101A" w:rsidP="002A59E7">
      <w:pPr>
        <w:pStyle w:val="a3"/>
        <w:spacing w:before="0" w:line="360" w:lineRule="auto"/>
        <w:ind w:left="113"/>
        <w:rPr>
          <w:b/>
          <w:spacing w:val="-2"/>
        </w:rPr>
      </w:pPr>
      <w:r>
        <w:rPr>
          <w:rFonts w:hint="eastAsia"/>
        </w:rPr>
        <w:t>移动端：</w:t>
      </w:r>
      <w:proofErr w:type="gramStart"/>
      <w:r>
        <w:rPr>
          <w:rFonts w:hint="eastAsia"/>
        </w:rPr>
        <w:t>微信公众号“赛轮集团</w:t>
      </w:r>
      <w:proofErr w:type="gramEnd"/>
      <w:r>
        <w:rPr>
          <w:rFonts w:hint="eastAsia"/>
        </w:rPr>
        <w:t>招聘”— “校园招聘”—“校招岗位”-选择</w:t>
      </w:r>
      <w:r w:rsidR="002A59E7">
        <w:rPr>
          <w:rFonts w:hint="eastAsia"/>
        </w:rPr>
        <w:t>“沈阳方向各领域”的</w:t>
      </w:r>
      <w:r w:rsidR="002A59E7" w:rsidRPr="002A59E7">
        <w:rPr>
          <w:rFonts w:hint="eastAsia"/>
          <w:b/>
          <w:spacing w:val="-2"/>
        </w:rPr>
        <w:t>适合岗位投递</w:t>
      </w:r>
      <w:r w:rsidR="002A59E7">
        <w:rPr>
          <w:rFonts w:hint="eastAsia"/>
          <w:b/>
          <w:spacing w:val="-2"/>
        </w:rPr>
        <w:t>（扫描</w:t>
      </w:r>
      <w:proofErr w:type="gramStart"/>
      <w:r>
        <w:rPr>
          <w:rFonts w:hint="eastAsia"/>
          <w:b/>
        </w:rPr>
        <w:t>二维码区</w:t>
      </w:r>
      <w:proofErr w:type="gramEnd"/>
      <w:r>
        <w:rPr>
          <w:rFonts w:hint="eastAsia"/>
          <w:b/>
        </w:rPr>
        <w:t>域</w:t>
      </w:r>
      <w:r w:rsidR="002A59E7">
        <w:rPr>
          <w:rFonts w:hint="eastAsia"/>
          <w:b/>
        </w:rPr>
        <w:t>）</w:t>
      </w:r>
    </w:p>
    <w:p w:rsidR="00F6101A" w:rsidRDefault="00F6101A" w:rsidP="00F6101A">
      <w:pPr>
        <w:widowControl/>
        <w:spacing w:line="400" w:lineRule="exact"/>
        <w:ind w:firstLineChars="200" w:firstLine="440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1824" behindDoc="1" locked="0" layoutInCell="1" allowOverlap="1" wp14:anchorId="6E61092A" wp14:editId="1BA98047">
            <wp:simplePos x="0" y="0"/>
            <wp:positionH relativeFrom="column">
              <wp:posOffset>2473960</wp:posOffset>
            </wp:positionH>
            <wp:positionV relativeFrom="paragraph">
              <wp:posOffset>21590</wp:posOffset>
            </wp:positionV>
            <wp:extent cx="1877695" cy="1657985"/>
            <wp:effectExtent l="0" t="0" r="0" b="0"/>
            <wp:wrapTight wrapText="bothSides">
              <wp:wrapPolygon edited="0">
                <wp:start x="0" y="0"/>
                <wp:lineTo x="0" y="21509"/>
                <wp:lineTo x="21476" y="21509"/>
                <wp:lineTo x="21476" y="0"/>
                <wp:lineTo x="0" y="0"/>
              </wp:wrapPolygon>
            </wp:wrapTight>
            <wp:docPr id="5" name="图片 5" descr="C:\Users\jian04.wang\Desktop\2021校招\报名资料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ian04.wang\Desktop\2021校招\报名资料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01A" w:rsidRDefault="00F6101A" w:rsidP="00F6101A">
      <w:pPr>
        <w:spacing w:line="400" w:lineRule="exact"/>
        <w:ind w:firstLineChars="200" w:firstLine="440"/>
        <w:rPr>
          <w:b/>
          <w:szCs w:val="21"/>
        </w:rPr>
      </w:pPr>
    </w:p>
    <w:p w:rsidR="00F6101A" w:rsidRDefault="00F6101A" w:rsidP="00F6101A">
      <w:pPr>
        <w:spacing w:line="400" w:lineRule="exact"/>
        <w:ind w:firstLineChars="200" w:firstLine="440"/>
        <w:rPr>
          <w:b/>
          <w:szCs w:val="21"/>
        </w:rPr>
      </w:pPr>
    </w:p>
    <w:p w:rsidR="00F6101A" w:rsidRDefault="00F6101A" w:rsidP="00F6101A">
      <w:pPr>
        <w:spacing w:line="400" w:lineRule="exact"/>
        <w:ind w:firstLineChars="200" w:firstLine="440"/>
        <w:rPr>
          <w:b/>
          <w:szCs w:val="21"/>
        </w:rPr>
      </w:pPr>
    </w:p>
    <w:p w:rsidR="00F6101A" w:rsidRDefault="00F6101A" w:rsidP="00F6101A">
      <w:pPr>
        <w:spacing w:line="400" w:lineRule="exact"/>
        <w:ind w:firstLineChars="200" w:firstLine="440"/>
        <w:rPr>
          <w:b/>
          <w:szCs w:val="21"/>
        </w:rPr>
      </w:pPr>
    </w:p>
    <w:p w:rsidR="002A59E7" w:rsidRDefault="002A59E7" w:rsidP="002A59E7">
      <w:pPr>
        <w:spacing w:line="400" w:lineRule="exact"/>
        <w:rPr>
          <w:b/>
          <w:szCs w:val="21"/>
        </w:rPr>
      </w:pPr>
    </w:p>
    <w:p w:rsidR="002A59E7" w:rsidRDefault="002A59E7" w:rsidP="002A59E7">
      <w:pPr>
        <w:spacing w:line="400" w:lineRule="exact"/>
        <w:rPr>
          <w:b/>
          <w:szCs w:val="21"/>
        </w:rPr>
      </w:pPr>
    </w:p>
    <w:p w:rsidR="00F6101A" w:rsidRDefault="00F6101A" w:rsidP="00F6101A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3.</w:t>
      </w:r>
      <w:proofErr w:type="gramStart"/>
      <w:r>
        <w:rPr>
          <w:rFonts w:hint="eastAsia"/>
          <w:b/>
          <w:szCs w:val="21"/>
        </w:rPr>
        <w:t>赛轮</w:t>
      </w:r>
      <w:r>
        <w:rPr>
          <w:b/>
          <w:szCs w:val="21"/>
        </w:rPr>
        <w:t>沈阳工厂</w:t>
      </w:r>
      <w:proofErr w:type="gramEnd"/>
      <w:r>
        <w:rPr>
          <w:rFonts w:hint="eastAsia"/>
          <w:b/>
          <w:szCs w:val="21"/>
        </w:rPr>
        <w:t>联系方式：</w:t>
      </w:r>
    </w:p>
    <w:p w:rsidR="00F6101A" w:rsidRDefault="00F6101A" w:rsidP="00F6101A">
      <w:pPr>
        <w:spacing w:line="400" w:lineRule="exact"/>
        <w:rPr>
          <w:szCs w:val="21"/>
        </w:rPr>
      </w:pPr>
      <w:r>
        <w:rPr>
          <w:rFonts w:hint="eastAsia"/>
          <w:szCs w:val="21"/>
        </w:rPr>
        <w:t>联系人：郭经理</w:t>
      </w:r>
    </w:p>
    <w:p w:rsidR="00F6101A" w:rsidRDefault="00F6101A" w:rsidP="00F6101A">
      <w:pPr>
        <w:spacing w:line="400" w:lineRule="exact"/>
        <w:rPr>
          <w:szCs w:val="21"/>
        </w:rPr>
      </w:pPr>
      <w:r>
        <w:rPr>
          <w:rFonts w:hint="eastAsia"/>
          <w:szCs w:val="21"/>
        </w:rPr>
        <w:t>电话：</w:t>
      </w:r>
      <w:r w:rsidRPr="00FC376C">
        <w:rPr>
          <w:rFonts w:hint="eastAsia"/>
          <w:szCs w:val="21"/>
        </w:rPr>
        <w:t>18540028598</w:t>
      </w:r>
      <w:r w:rsidR="002A59E7">
        <w:rPr>
          <w:rFonts w:hint="eastAsia"/>
          <w:szCs w:val="21"/>
        </w:rPr>
        <w:t>（</w:t>
      </w:r>
      <w:proofErr w:type="gramStart"/>
      <w:r w:rsidR="002A59E7">
        <w:rPr>
          <w:rFonts w:hint="eastAsia"/>
          <w:szCs w:val="21"/>
        </w:rPr>
        <w:t>微信同步</w:t>
      </w:r>
      <w:proofErr w:type="gramEnd"/>
      <w:r w:rsidR="002A59E7">
        <w:rPr>
          <w:rFonts w:hint="eastAsia"/>
          <w:szCs w:val="21"/>
        </w:rPr>
        <w:t>，亦可投递简历）</w:t>
      </w:r>
      <w:bookmarkEnd w:id="0"/>
    </w:p>
    <w:p w:rsidR="00AC2FEA" w:rsidRDefault="00AC2FEA" w:rsidP="00F6101A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公司地址：沈阳经技术开发区沈西三东路2号橡胶工业园</w:t>
      </w:r>
      <w:bookmarkStart w:id="1" w:name="_GoBack"/>
      <w:bookmarkEnd w:id="1"/>
    </w:p>
    <w:sectPr w:rsidR="00AC2FEA"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2177"/>
    <w:multiLevelType w:val="hybridMultilevel"/>
    <w:tmpl w:val="83D289A8"/>
    <w:lvl w:ilvl="0" w:tplc="F8C68346">
      <w:start w:val="1"/>
      <w:numFmt w:val="japaneseCounting"/>
      <w:lvlText w:val="%1、"/>
      <w:lvlJc w:val="left"/>
      <w:pPr>
        <w:ind w:left="5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2" w:hanging="420"/>
      </w:pPr>
    </w:lvl>
    <w:lvl w:ilvl="2" w:tplc="0409001B" w:tentative="1">
      <w:start w:val="1"/>
      <w:numFmt w:val="lowerRoman"/>
      <w:lvlText w:val="%3."/>
      <w:lvlJc w:val="righ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9" w:tentative="1">
      <w:start w:val="1"/>
      <w:numFmt w:val="lowerLetter"/>
      <w:lvlText w:val="%5)"/>
      <w:lvlJc w:val="left"/>
      <w:pPr>
        <w:ind w:left="2212" w:hanging="420"/>
      </w:pPr>
    </w:lvl>
    <w:lvl w:ilvl="5" w:tplc="0409001B" w:tentative="1">
      <w:start w:val="1"/>
      <w:numFmt w:val="lowerRoman"/>
      <w:lvlText w:val="%6."/>
      <w:lvlJc w:val="righ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9" w:tentative="1">
      <w:start w:val="1"/>
      <w:numFmt w:val="lowerLetter"/>
      <w:lvlText w:val="%8)"/>
      <w:lvlJc w:val="left"/>
      <w:pPr>
        <w:ind w:left="3472" w:hanging="420"/>
      </w:pPr>
    </w:lvl>
    <w:lvl w:ilvl="8" w:tplc="0409001B" w:tentative="1">
      <w:start w:val="1"/>
      <w:numFmt w:val="lowerRoman"/>
      <w:lvlText w:val="%9."/>
      <w:lvlJc w:val="right"/>
      <w:pPr>
        <w:ind w:left="3892" w:hanging="420"/>
      </w:pPr>
    </w:lvl>
  </w:abstractNum>
  <w:abstractNum w:abstractNumId="1" w15:restartNumberingAfterBreak="0">
    <w:nsid w:val="370E5A51"/>
    <w:multiLevelType w:val="hybridMultilevel"/>
    <w:tmpl w:val="AD0C3124"/>
    <w:lvl w:ilvl="0" w:tplc="1D882AA6">
      <w:start w:val="1"/>
      <w:numFmt w:val="japaneseCounting"/>
      <w:lvlText w:val="%1、"/>
      <w:lvlJc w:val="left"/>
      <w:pPr>
        <w:ind w:left="9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2" w:hanging="420"/>
      </w:pPr>
    </w:lvl>
    <w:lvl w:ilvl="2" w:tplc="0409001B" w:tentative="1">
      <w:start w:val="1"/>
      <w:numFmt w:val="lowerRoman"/>
      <w:lvlText w:val="%3."/>
      <w:lvlJc w:val="righ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9" w:tentative="1">
      <w:start w:val="1"/>
      <w:numFmt w:val="lowerLetter"/>
      <w:lvlText w:val="%5)"/>
      <w:lvlJc w:val="left"/>
      <w:pPr>
        <w:ind w:left="2632" w:hanging="420"/>
      </w:pPr>
    </w:lvl>
    <w:lvl w:ilvl="5" w:tplc="0409001B" w:tentative="1">
      <w:start w:val="1"/>
      <w:numFmt w:val="lowerRoman"/>
      <w:lvlText w:val="%6."/>
      <w:lvlJc w:val="righ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9" w:tentative="1">
      <w:start w:val="1"/>
      <w:numFmt w:val="lowerLetter"/>
      <w:lvlText w:val="%8)"/>
      <w:lvlJc w:val="left"/>
      <w:pPr>
        <w:ind w:left="3892" w:hanging="420"/>
      </w:pPr>
    </w:lvl>
    <w:lvl w:ilvl="8" w:tplc="0409001B" w:tentative="1">
      <w:start w:val="1"/>
      <w:numFmt w:val="lowerRoman"/>
      <w:lvlText w:val="%9."/>
      <w:lvlJc w:val="right"/>
      <w:pPr>
        <w:ind w:left="4312" w:hanging="420"/>
      </w:pPr>
    </w:lvl>
  </w:abstractNum>
  <w:abstractNum w:abstractNumId="2" w15:restartNumberingAfterBreak="0">
    <w:nsid w:val="4C256A61"/>
    <w:multiLevelType w:val="hybridMultilevel"/>
    <w:tmpl w:val="6736F544"/>
    <w:lvl w:ilvl="0" w:tplc="6DEC5702">
      <w:start w:val="1"/>
      <w:numFmt w:val="japaneseCounting"/>
      <w:lvlText w:val="%1、"/>
      <w:lvlJc w:val="left"/>
      <w:pPr>
        <w:ind w:left="5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2" w:hanging="420"/>
      </w:pPr>
    </w:lvl>
    <w:lvl w:ilvl="2" w:tplc="0409001B" w:tentative="1">
      <w:start w:val="1"/>
      <w:numFmt w:val="lowerRoman"/>
      <w:lvlText w:val="%3."/>
      <w:lvlJc w:val="righ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9" w:tentative="1">
      <w:start w:val="1"/>
      <w:numFmt w:val="lowerLetter"/>
      <w:lvlText w:val="%5)"/>
      <w:lvlJc w:val="left"/>
      <w:pPr>
        <w:ind w:left="2212" w:hanging="420"/>
      </w:pPr>
    </w:lvl>
    <w:lvl w:ilvl="5" w:tplc="0409001B" w:tentative="1">
      <w:start w:val="1"/>
      <w:numFmt w:val="lowerRoman"/>
      <w:lvlText w:val="%6."/>
      <w:lvlJc w:val="righ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9" w:tentative="1">
      <w:start w:val="1"/>
      <w:numFmt w:val="lowerLetter"/>
      <w:lvlText w:val="%8)"/>
      <w:lvlJc w:val="left"/>
      <w:pPr>
        <w:ind w:left="3472" w:hanging="420"/>
      </w:pPr>
    </w:lvl>
    <w:lvl w:ilvl="8" w:tplc="0409001B" w:tentative="1">
      <w:start w:val="1"/>
      <w:numFmt w:val="lowerRoman"/>
      <w:lvlText w:val="%9."/>
      <w:lvlJc w:val="right"/>
      <w:pPr>
        <w:ind w:left="3892" w:hanging="420"/>
      </w:pPr>
    </w:lvl>
  </w:abstractNum>
  <w:abstractNum w:abstractNumId="3" w15:restartNumberingAfterBreak="0">
    <w:nsid w:val="4CD70913"/>
    <w:multiLevelType w:val="multilevel"/>
    <w:tmpl w:val="4CD70913"/>
    <w:lvl w:ilvl="0">
      <w:start w:val="2"/>
      <w:numFmt w:val="japaneseCounting"/>
      <w:lvlText w:val="%1、"/>
      <w:lvlJc w:val="left"/>
      <w:pPr>
        <w:ind w:left="53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52" w:hanging="420"/>
      </w:pPr>
    </w:lvl>
    <w:lvl w:ilvl="2">
      <w:start w:val="1"/>
      <w:numFmt w:val="lowerRoman"/>
      <w:lvlText w:val="%3."/>
      <w:lvlJc w:val="right"/>
      <w:pPr>
        <w:ind w:left="1372" w:hanging="420"/>
      </w:pPr>
    </w:lvl>
    <w:lvl w:ilvl="3">
      <w:start w:val="1"/>
      <w:numFmt w:val="decimal"/>
      <w:lvlText w:val="%4."/>
      <w:lvlJc w:val="left"/>
      <w:pPr>
        <w:ind w:left="1792" w:hanging="420"/>
      </w:pPr>
    </w:lvl>
    <w:lvl w:ilvl="4">
      <w:start w:val="1"/>
      <w:numFmt w:val="lowerLetter"/>
      <w:lvlText w:val="%5)"/>
      <w:lvlJc w:val="left"/>
      <w:pPr>
        <w:ind w:left="2212" w:hanging="420"/>
      </w:pPr>
    </w:lvl>
    <w:lvl w:ilvl="5">
      <w:start w:val="1"/>
      <w:numFmt w:val="lowerRoman"/>
      <w:lvlText w:val="%6."/>
      <w:lvlJc w:val="right"/>
      <w:pPr>
        <w:ind w:left="2632" w:hanging="420"/>
      </w:pPr>
    </w:lvl>
    <w:lvl w:ilvl="6">
      <w:start w:val="1"/>
      <w:numFmt w:val="decimal"/>
      <w:lvlText w:val="%7."/>
      <w:lvlJc w:val="left"/>
      <w:pPr>
        <w:ind w:left="3052" w:hanging="420"/>
      </w:pPr>
    </w:lvl>
    <w:lvl w:ilvl="7">
      <w:start w:val="1"/>
      <w:numFmt w:val="lowerLetter"/>
      <w:lvlText w:val="%8)"/>
      <w:lvlJc w:val="left"/>
      <w:pPr>
        <w:ind w:left="3472" w:hanging="420"/>
      </w:pPr>
    </w:lvl>
    <w:lvl w:ilvl="8">
      <w:start w:val="1"/>
      <w:numFmt w:val="lowerRoman"/>
      <w:lvlText w:val="%9."/>
      <w:lvlJc w:val="right"/>
      <w:pPr>
        <w:ind w:left="3892" w:hanging="420"/>
      </w:pPr>
    </w:lvl>
  </w:abstractNum>
  <w:abstractNum w:abstractNumId="4" w15:restartNumberingAfterBreak="0">
    <w:nsid w:val="698A1FF7"/>
    <w:multiLevelType w:val="hybridMultilevel"/>
    <w:tmpl w:val="FE00D178"/>
    <w:lvl w:ilvl="0" w:tplc="39FE40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F74"/>
    <w:rsid w:val="00021229"/>
    <w:rsid w:val="001B2DFB"/>
    <w:rsid w:val="001D4702"/>
    <w:rsid w:val="001F03C3"/>
    <w:rsid w:val="002A59E7"/>
    <w:rsid w:val="00352D49"/>
    <w:rsid w:val="003D4C3F"/>
    <w:rsid w:val="0052070E"/>
    <w:rsid w:val="00541EB1"/>
    <w:rsid w:val="005C58B9"/>
    <w:rsid w:val="00695635"/>
    <w:rsid w:val="00703CA4"/>
    <w:rsid w:val="0070790E"/>
    <w:rsid w:val="008542DC"/>
    <w:rsid w:val="00A479C0"/>
    <w:rsid w:val="00AC2FEA"/>
    <w:rsid w:val="00C22994"/>
    <w:rsid w:val="00C458ED"/>
    <w:rsid w:val="00C76F74"/>
    <w:rsid w:val="00D4553D"/>
    <w:rsid w:val="00E234E9"/>
    <w:rsid w:val="00F6101A"/>
    <w:rsid w:val="0D9A692D"/>
    <w:rsid w:val="106E1F04"/>
    <w:rsid w:val="1CBC6E1F"/>
    <w:rsid w:val="2D846508"/>
    <w:rsid w:val="34E103AE"/>
    <w:rsid w:val="35E83C0E"/>
    <w:rsid w:val="3C656433"/>
    <w:rsid w:val="471C75E2"/>
    <w:rsid w:val="4880045B"/>
    <w:rsid w:val="58027A7A"/>
    <w:rsid w:val="68D950B3"/>
    <w:rsid w:val="751F214A"/>
    <w:rsid w:val="7E6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F11E46"/>
  <w15:docId w15:val="{3B803289-CE77-4B78-90EB-A148D70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2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70"/>
      <w:ind w:left="112"/>
    </w:pPr>
    <w:rPr>
      <w:sz w:val="21"/>
      <w:szCs w:val="21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uiPriority w:val="1"/>
    <w:qFormat/>
    <w:pPr>
      <w:spacing w:before="18"/>
      <w:ind w:left="112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170"/>
      <w:ind w:left="744" w:hanging="63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微软雅黑" w:eastAsia="微软雅黑" w:hAnsi="微软雅黑" w:cs="微软雅黑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微软雅黑" w:eastAsia="微软雅黑" w:hAnsi="微软雅黑" w:cs="微软雅黑"/>
      <w:sz w:val="18"/>
      <w:szCs w:val="18"/>
    </w:rPr>
  </w:style>
  <w:style w:type="paragraph" w:styleId="ab">
    <w:name w:val="Normal (Web)"/>
    <w:basedOn w:val="a"/>
    <w:uiPriority w:val="99"/>
    <w:unhideWhenUsed/>
    <w:rsid w:val="00F6101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相与</dc:creator>
  <cp:lastModifiedBy>郭群</cp:lastModifiedBy>
  <cp:revision>8</cp:revision>
  <cp:lastPrinted>2022-07-04T07:59:00Z</cp:lastPrinted>
  <dcterms:created xsi:type="dcterms:W3CDTF">2022-07-04T05:47:00Z</dcterms:created>
  <dcterms:modified xsi:type="dcterms:W3CDTF">2022-09-05T02:34:00Z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2022-07-04T00:00:00Z</vt:filetime>
  </property>
  <property fmtid="{D5CDD505-2E9C-101B-9397-08002B2CF9AE}" pid="5" name="KSOProductBuildVer">
    <vt:lpwstr>1033-11.2.0.11254</vt:lpwstr>
  </property>
  <property fmtid="{D5CDD505-2E9C-101B-9397-08002B2CF9AE}" pid="6" name="ICV">
    <vt:lpwstr>4125163164F541158E4C5BA4ABAE792B</vt:lpwstr>
  </property>
  <property fmtid="{D5CDD505-2E9C-101B-9397-08002B2CF9AE}" pid="7" name="_KSOProductBuildMID">
    <vt:lpwstr>SAWFD6B77RYA0V9GQVR8ZL057NL0OAVR9X0XNJEOXF88TGCTZ8BRRC0PFS6HPDIRXNM6OOL5ZHK78LJJRXFTRFFN8RZ0WOWBASOOMHB33F8701BBDCFA3277E364A3D71E7C807C</vt:lpwstr>
  </property>
  <property fmtid="{D5CDD505-2E9C-101B-9397-08002B2CF9AE}" pid="8" name="_KSOProductBuildSID">
    <vt:lpwstr>DQWM86GQ796Q00TGQAR8YL057ZQMOXYREX0XUJD7XF8RTELTZRBJKC0PFYSHPDRRBSMXCOZGZI678MXJQSFADF8C89CMWMCBAFOOMHB3EB64D417109DE43BC4A08E49501D79A7</vt:lpwstr>
  </property>
</Properties>
</file>