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" w:eastAsia="仿宋_GB2312" w:cs="仿宋"/>
          <w:bCs/>
          <w:iCs/>
          <w:sz w:val="32"/>
          <w:szCs w:val="32"/>
        </w:rPr>
      </w:pPr>
      <w:r>
        <w:rPr>
          <w:rFonts w:hint="eastAsia" w:ascii="宋体" w:hAnsi="宋体" w:eastAsiaTheme="minorEastAsia" w:cstheme="minorBidi"/>
          <w:b/>
          <w:sz w:val="36"/>
          <w:szCs w:val="36"/>
        </w:rPr>
        <w:t>中国水电三局202</w:t>
      </w:r>
      <w:r>
        <w:rPr>
          <w:rFonts w:hint="eastAsia" w:ascii="宋体" w:hAnsi="宋体" w:eastAsiaTheme="minorEastAsia" w:cstheme="minorBidi"/>
          <w:b/>
          <w:sz w:val="36"/>
          <w:szCs w:val="36"/>
          <w:lang w:val="en-US" w:eastAsia="zh-CN"/>
        </w:rPr>
        <w:t>4</w:t>
      </w:r>
      <w:r>
        <w:rPr>
          <w:rFonts w:ascii="宋体" w:hAnsi="宋体" w:eastAsiaTheme="minorEastAsia" w:cstheme="minorBidi"/>
          <w:b/>
          <w:sz w:val="36"/>
          <w:szCs w:val="36"/>
        </w:rPr>
        <w:t>校园招聘</w:t>
      </w:r>
      <w:r>
        <w:rPr>
          <w:rFonts w:hint="eastAsia" w:ascii="宋体" w:hAnsi="宋体" w:eastAsiaTheme="minorEastAsia" w:cstheme="minorBidi"/>
          <w:b/>
          <w:sz w:val="36"/>
          <w:szCs w:val="36"/>
        </w:rPr>
        <w:t>公告</w:t>
      </w:r>
    </w:p>
    <w:p>
      <w:pPr>
        <w:spacing w:line="440" w:lineRule="exact"/>
        <w:jc w:val="center"/>
        <w:rPr>
          <w:rFonts w:hint="eastAsia"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踏出校园</w:t>
      </w:r>
    </w:p>
    <w:p>
      <w:pPr>
        <w:spacing w:line="440" w:lineRule="exact"/>
        <w:jc w:val="center"/>
        <w:rPr>
          <w:rFonts w:hint="eastAsia"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人生下一个节点即刻开启</w:t>
      </w:r>
    </w:p>
    <w:p>
      <w:pPr>
        <w:spacing w:line="440" w:lineRule="exact"/>
        <w:jc w:val="center"/>
        <w:rPr>
          <w:rFonts w:hint="eastAsia"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梦想进阶分支路线待你选择</w:t>
      </w:r>
    </w:p>
    <w:p>
      <w:pPr>
        <w:spacing w:line="440" w:lineRule="exact"/>
        <w:jc w:val="center"/>
        <w:rPr>
          <w:rFonts w:hint="eastAsia"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从实习历练</w:t>
      </w:r>
    </w:p>
    <w:p>
      <w:pPr>
        <w:spacing w:line="440" w:lineRule="exact"/>
        <w:jc w:val="center"/>
        <w:rPr>
          <w:rFonts w:hint="eastAsia"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到不负“工匠”之称的技术大咖</w:t>
      </w:r>
    </w:p>
    <w:p>
      <w:pPr>
        <w:spacing w:line="440" w:lineRule="exact"/>
        <w:jc w:val="center"/>
        <w:rPr>
          <w:rFonts w:hint="eastAsia"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从职场小白</w:t>
      </w:r>
    </w:p>
    <w:p>
      <w:pPr>
        <w:spacing w:line="440" w:lineRule="exact"/>
        <w:jc w:val="center"/>
        <w:rPr>
          <w:rFonts w:hint="eastAsia"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到“一专多能”的</w:t>
      </w:r>
      <w:r>
        <w:rPr>
          <w:rFonts w:hint="eastAsia" w:ascii="宋体" w:hAnsi="宋体" w:eastAsiaTheme="minorEastAsia" w:cstheme="minorBidi"/>
          <w:b/>
          <w:sz w:val="24"/>
          <w:lang w:val="en-US" w:eastAsia="zh-CN"/>
        </w:rPr>
        <w:t>职场</w:t>
      </w:r>
      <w:r>
        <w:rPr>
          <w:rFonts w:hint="eastAsia" w:ascii="宋体" w:hAnsi="宋体" w:eastAsiaTheme="minorEastAsia" w:cstheme="minorBidi"/>
          <w:b/>
          <w:sz w:val="24"/>
        </w:rPr>
        <w:t>多面手</w:t>
      </w:r>
    </w:p>
    <w:p>
      <w:pPr>
        <w:spacing w:line="440" w:lineRule="exact"/>
        <w:jc w:val="center"/>
        <w:rPr>
          <w:rFonts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心怀热爱理想 未来自带光芒</w:t>
      </w:r>
    </w:p>
    <w:p>
      <w:pPr>
        <w:spacing w:line="360" w:lineRule="auto"/>
        <w:jc w:val="left"/>
        <w:rPr>
          <w:rFonts w:hint="eastAsia" w:ascii="宋体" w:hAnsi="宋体" w:eastAsiaTheme="minorEastAsia" w:cstheme="minorBidi"/>
          <w:b/>
          <w:sz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Theme="minorEastAsia" w:cstheme="minorBidi"/>
          <w:b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b/>
          <w:sz w:val="24"/>
          <w:lang w:val="en-US" w:eastAsia="zh-CN"/>
        </w:rPr>
        <w:t>这里，是实体经济的国家队</w:t>
      </w:r>
    </w:p>
    <w:p>
      <w:pPr>
        <w:spacing w:line="360" w:lineRule="auto"/>
        <w:ind w:firstLine="480" w:firstLineChars="200"/>
        <w:rPr>
          <w:rFonts w:hint="default" w:ascii="宋体" w:hAnsi="宋体" w:eastAsiaTheme="minorEastAsia" w:cstheme="minorBidi"/>
          <w:sz w:val="24"/>
          <w:lang w:val="en-US" w:eastAsia="zh-CN"/>
        </w:rPr>
      </w:pPr>
      <w:r>
        <w:rPr>
          <w:rFonts w:hint="default" w:ascii="宋体" w:hAnsi="宋体" w:eastAsiaTheme="minorEastAsia" w:cstheme="minorBidi"/>
          <w:sz w:val="24"/>
          <w:lang w:val="en-US" w:eastAsia="zh-CN"/>
        </w:rPr>
        <w:t>中国水利水电第三工程局有限公司（简称“中国水电三局”），组建于上世纪五十年代，是世界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500</w:t>
      </w:r>
      <w:r>
        <w:rPr>
          <w:rFonts w:hint="default" w:ascii="宋体" w:hAnsi="宋体" w:eastAsiaTheme="minorEastAsia" w:cstheme="minorBidi"/>
          <w:sz w:val="24"/>
          <w:lang w:val="en-US" w:eastAsia="zh-CN"/>
        </w:rPr>
        <w:t>强企业——中国电力建设集团（股份）有限公司的成员企业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，</w:t>
      </w:r>
      <w:r>
        <w:rPr>
          <w:rFonts w:hint="default" w:ascii="宋体" w:hAnsi="宋体" w:eastAsiaTheme="minorEastAsia" w:cstheme="minorBidi"/>
          <w:sz w:val="24"/>
          <w:lang w:val="en-US" w:eastAsia="zh-CN"/>
        </w:rPr>
        <w:t>是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建筑业中</w:t>
      </w:r>
      <w:r>
        <w:rPr>
          <w:rFonts w:hint="default" w:ascii="宋体" w:hAnsi="宋体" w:eastAsiaTheme="minorEastAsia" w:cstheme="minorBidi"/>
          <w:sz w:val="24"/>
          <w:lang w:val="en-US" w:eastAsia="zh-CN"/>
        </w:rPr>
        <w:t>集科研、勘测设计、工程承包为一体的国家大型骨干企业。</w:t>
      </w:r>
    </w:p>
    <w:p>
      <w:pPr>
        <w:spacing w:line="360" w:lineRule="auto"/>
        <w:jc w:val="left"/>
        <w:rPr>
          <w:rFonts w:hint="eastAsia" w:ascii="宋体" w:hAnsi="宋体" w:eastAsiaTheme="minorEastAsia" w:cstheme="minorBidi"/>
          <w:b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b/>
          <w:sz w:val="24"/>
          <w:lang w:val="en-US" w:eastAsia="zh-CN"/>
        </w:rPr>
        <w:t>这里，是千年古都的见证者</w:t>
      </w:r>
    </w:p>
    <w:p>
      <w:pPr>
        <w:spacing w:line="360" w:lineRule="auto"/>
        <w:ind w:firstLine="480" w:firstLineChars="200"/>
        <w:rPr>
          <w:rFonts w:hint="default" w:ascii="宋体" w:hAnsi="宋体" w:eastAsiaTheme="minorEastAsia" w:cstheme="minorBidi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sz w:val="24"/>
          <w:lang w:val="en-US" w:eastAsia="zh-CN"/>
        </w:rPr>
        <w:t>千年古都，丝路起点。中国水电三局坐落于十三朝古都——陕西·西安，总部地处全国首个以生态命名的开发区、国家级绿色生态示范城区——浐灞生态区。</w:t>
      </w:r>
    </w:p>
    <w:p>
      <w:pPr>
        <w:spacing w:line="360" w:lineRule="auto"/>
        <w:jc w:val="left"/>
        <w:rPr>
          <w:rFonts w:hint="eastAsia" w:ascii="宋体" w:hAnsi="宋体" w:eastAsiaTheme="minorEastAsia" w:cstheme="minorBidi"/>
          <w:b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b/>
          <w:sz w:val="24"/>
          <w:lang w:val="en-US" w:eastAsia="zh-CN"/>
        </w:rPr>
        <w:t>这里，是行业先锋的推动者</w:t>
      </w:r>
    </w:p>
    <w:p>
      <w:pPr>
        <w:spacing w:line="360" w:lineRule="auto"/>
        <w:ind w:firstLine="480" w:firstLineChars="200"/>
        <w:rPr>
          <w:rFonts w:hint="eastAsia" w:ascii="宋体" w:hAnsi="宋体" w:eastAsiaTheme="minorEastAsia" w:cstheme="minorBidi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sz w:val="24"/>
          <w:lang w:val="en-US" w:eastAsia="zh-CN"/>
        </w:rPr>
        <w:t>中国水电三局具有水利水电工程施工总承包特级，建筑工程施工总承包、市政公用工程施工总承包一级，工程设计水利行业甲级，测绘甲级等近40余项资质。</w:t>
      </w:r>
    </w:p>
    <w:p>
      <w:pPr>
        <w:spacing w:line="360" w:lineRule="auto"/>
        <w:jc w:val="left"/>
        <w:rPr>
          <w:rFonts w:hint="eastAsia" w:ascii="宋体" w:hAnsi="宋体" w:eastAsiaTheme="minorEastAsia" w:cstheme="minorBidi"/>
          <w:b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b/>
          <w:sz w:val="24"/>
          <w:lang w:val="en-US" w:eastAsia="zh-CN"/>
        </w:rPr>
        <w:t>这里，是城市建设的守护者</w:t>
      </w:r>
    </w:p>
    <w:p>
      <w:pPr>
        <w:spacing w:line="360" w:lineRule="auto"/>
        <w:ind w:firstLine="480" w:firstLineChars="200"/>
        <w:rPr>
          <w:rFonts w:hint="eastAsia" w:ascii="宋体" w:hAnsi="宋体" w:eastAsiaTheme="minorEastAsia" w:cstheme="minorBidi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sz w:val="24"/>
          <w:lang w:val="en-US" w:eastAsia="zh-CN"/>
        </w:rPr>
        <w:t>中国水电三局聚焦水利、电力、水资源与环境、能源电力、绿色砂石、矿山、轨道交通、城市基础设施建设等业务领域。</w:t>
      </w:r>
    </w:p>
    <w:p>
      <w:pPr>
        <w:spacing w:line="360" w:lineRule="auto"/>
        <w:jc w:val="left"/>
        <w:rPr>
          <w:rFonts w:hint="default" w:ascii="宋体" w:hAnsi="宋体" w:eastAsiaTheme="minorEastAsia" w:cstheme="minorBidi"/>
          <w:b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b/>
          <w:sz w:val="24"/>
          <w:lang w:val="en-US" w:eastAsia="zh-CN"/>
        </w:rPr>
        <w:t>这里，是核心技术的引领者</w:t>
      </w:r>
    </w:p>
    <w:p>
      <w:pPr>
        <w:spacing w:line="360" w:lineRule="auto"/>
        <w:ind w:firstLine="480" w:firstLineChars="200"/>
        <w:rPr>
          <w:rFonts w:hint="eastAsia" w:ascii="宋体" w:hAnsi="宋体" w:eastAsiaTheme="minorEastAsia" w:cstheme="minorBidi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sz w:val="24"/>
          <w:lang w:val="en-US" w:eastAsia="zh-CN"/>
        </w:rPr>
        <w:t>中国水电三局拥有抽水蓄能、TBM施工、城市轨道交通、市政房建、水资源与环境治理等领域的核心技术。</w:t>
      </w:r>
    </w:p>
    <w:p>
      <w:pPr>
        <w:spacing w:line="360" w:lineRule="auto"/>
        <w:jc w:val="left"/>
        <w:rPr>
          <w:rFonts w:hint="eastAsia" w:ascii="宋体" w:hAnsi="宋体" w:eastAsiaTheme="minorEastAsia" w:cstheme="minorBidi"/>
          <w:b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b/>
          <w:sz w:val="24"/>
          <w:lang w:val="en-US" w:eastAsia="zh-CN"/>
        </w:rPr>
        <w:t>这里，是专业领域的服务者</w:t>
      </w:r>
    </w:p>
    <w:p>
      <w:pPr>
        <w:spacing w:line="360" w:lineRule="auto"/>
        <w:ind w:firstLine="480" w:firstLineChars="200"/>
        <w:rPr>
          <w:rFonts w:hint="eastAsia" w:ascii="宋体" w:hAnsi="宋体" w:eastAsiaTheme="minorEastAsia" w:cstheme="minorBidi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sz w:val="24"/>
          <w:lang w:val="en-US" w:eastAsia="zh-CN"/>
        </w:rPr>
        <w:t>中国水电三局</w:t>
      </w:r>
      <w:r>
        <w:rPr>
          <w:rFonts w:hint="eastAsia" w:ascii="宋体" w:hAnsi="宋体" w:eastAsiaTheme="minorEastAsia" w:cstheme="minorBidi"/>
          <w:sz w:val="24"/>
          <w:lang w:val="zh-CN" w:eastAsia="zh-CN"/>
        </w:rPr>
        <w:t>获得了各级优质工程荣誉136项，持有国家专利816项（发明专利87项），省部级以上科技进步奖160项，编写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各</w:t>
      </w:r>
      <w:r>
        <w:rPr>
          <w:rFonts w:hint="eastAsia" w:ascii="宋体" w:hAnsi="宋体" w:eastAsiaTheme="minorEastAsia" w:cstheme="minorBidi"/>
          <w:sz w:val="24"/>
          <w:lang w:val="zh-CN" w:eastAsia="zh-CN"/>
        </w:rPr>
        <w:t>级施工工法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211</w:t>
      </w:r>
      <w:r>
        <w:rPr>
          <w:rFonts w:hint="eastAsia" w:ascii="宋体" w:hAnsi="宋体" w:eastAsiaTheme="minorEastAsia" w:cstheme="minorBidi"/>
          <w:sz w:val="24"/>
          <w:lang w:val="zh-CN" w:eastAsia="zh-CN"/>
        </w:rPr>
        <w:t>项，国家或行业标准88部等。</w:t>
      </w:r>
    </w:p>
    <w:p>
      <w:pPr>
        <w:spacing w:line="360" w:lineRule="auto"/>
        <w:jc w:val="left"/>
        <w:rPr>
          <w:rFonts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选择我们的</w:t>
      </w:r>
      <w:r>
        <w:rPr>
          <w:rFonts w:ascii="宋体" w:hAnsi="宋体" w:eastAsiaTheme="minorEastAsia" w:cstheme="minorBidi"/>
          <w:b/>
          <w:sz w:val="24"/>
        </w:rPr>
        <w:t>N个理由</w:t>
      </w:r>
    </w:p>
    <w:p>
      <w:pPr>
        <w:spacing w:line="360" w:lineRule="auto"/>
        <w:ind w:firstLine="482" w:firstLineChars="200"/>
        <w:rPr>
          <w:rFonts w:hint="eastAsia" w:ascii="宋体" w:hAnsi="宋体" w:eastAsiaTheme="minorEastAsia" w:cstheme="minorBidi"/>
          <w:sz w:val="24"/>
          <w:lang w:val="en-US" w:eastAsia="zh-CN"/>
        </w:rPr>
      </w:pPr>
      <w:r>
        <w:rPr>
          <w:rFonts w:ascii="宋体" w:hAnsi="宋体" w:eastAsiaTheme="minorEastAsia" w:cstheme="minorBidi"/>
          <w:b/>
          <w:sz w:val="24"/>
        </w:rPr>
        <w:t>1.</w:t>
      </w:r>
      <w:r>
        <w:rPr>
          <w:rFonts w:hint="eastAsia" w:ascii="宋体" w:hAnsi="宋体" w:eastAsiaTheme="minorEastAsia" w:cstheme="minorBidi"/>
          <w:b/>
          <w:sz w:val="24"/>
        </w:rPr>
        <w:t>人才</w:t>
      </w:r>
      <w:r>
        <w:rPr>
          <w:rFonts w:hint="eastAsia" w:ascii="宋体" w:hAnsi="宋体" w:cstheme="minorBidi"/>
          <w:b/>
          <w:sz w:val="24"/>
          <w:lang w:val="en-US" w:eastAsia="zh-CN"/>
        </w:rPr>
        <w:t>体系</w:t>
      </w:r>
      <w:r>
        <w:rPr>
          <w:rFonts w:hint="eastAsia" w:ascii="宋体" w:hAnsi="宋体" w:eastAsiaTheme="minorEastAsia" w:cstheme="minorBidi"/>
          <w:b/>
          <w:sz w:val="24"/>
        </w:rPr>
        <w:t>：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全学科覆盖的人才梯队建设，提供一条从青铜到王者的升级攻略；职能管理、项目经理、专业技术、党群、专业管理、专业技能六重职业发展通道,打造一张合纵连横的职业发展地图。</w:t>
      </w:r>
    </w:p>
    <w:p>
      <w:pPr>
        <w:spacing w:line="360" w:lineRule="auto"/>
        <w:ind w:firstLine="482" w:firstLineChars="200"/>
        <w:rPr>
          <w:rFonts w:hint="eastAsia" w:ascii="宋体" w:hAnsi="宋体" w:eastAsiaTheme="minorEastAsia" w:cstheme="minorBidi"/>
          <w:sz w:val="24"/>
          <w:lang w:val="en-US" w:eastAsia="zh-CN"/>
        </w:rPr>
      </w:pPr>
      <w:r>
        <w:rPr>
          <w:rFonts w:hint="eastAsia" w:ascii="宋体" w:hAnsi="宋体" w:cstheme="minorBidi"/>
          <w:b/>
          <w:sz w:val="24"/>
          <w:lang w:val="en-US" w:eastAsia="zh-CN"/>
        </w:rPr>
        <w:t>2</w:t>
      </w:r>
      <w:r>
        <w:rPr>
          <w:rFonts w:ascii="宋体" w:hAnsi="宋体" w:eastAsiaTheme="minorEastAsia" w:cstheme="minorBidi"/>
          <w:b/>
          <w:sz w:val="24"/>
        </w:rPr>
        <w:t>.</w:t>
      </w:r>
      <w:r>
        <w:rPr>
          <w:rFonts w:hint="eastAsia" w:ascii="宋体" w:hAnsi="宋体" w:eastAsiaTheme="minorEastAsia" w:cstheme="minorBidi"/>
          <w:b/>
          <w:sz w:val="24"/>
        </w:rPr>
        <w:t>培养体系：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每年3000万元以上员工教育培训经费的投入，打造全生涯周期的人才培养体系。从纵向梯队人才培养到横向专业技能提升，从日常学习型组织建设到高端博士后创新基地设立,在这里你将全面发展，成长为YYDS。</w:t>
      </w:r>
    </w:p>
    <w:p>
      <w:pPr>
        <w:spacing w:line="360" w:lineRule="auto"/>
        <w:ind w:firstLine="482" w:firstLineChars="200"/>
        <w:rPr>
          <w:rFonts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  <w:lang w:val="en-US" w:eastAsia="zh-CN"/>
        </w:rPr>
        <w:t>3</w:t>
      </w:r>
      <w:r>
        <w:rPr>
          <w:rFonts w:ascii="宋体" w:hAnsi="宋体" w:eastAsiaTheme="minorEastAsia" w:cstheme="minorBidi"/>
          <w:b/>
          <w:sz w:val="24"/>
        </w:rPr>
        <w:t>.</w:t>
      </w:r>
      <w:r>
        <w:rPr>
          <w:rFonts w:hint="eastAsia" w:ascii="宋体" w:hAnsi="宋体" w:eastAsiaTheme="minorEastAsia" w:cstheme="minorBidi"/>
          <w:b/>
          <w:sz w:val="24"/>
        </w:rPr>
        <w:t>薪酬福利：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</w:rPr>
        <w:t>①毕业生入职第一年为见习期（含6个月试用期）</w:t>
      </w:r>
    </w:p>
    <w:p>
      <w:pPr>
        <w:spacing w:line="360" w:lineRule="auto"/>
        <w:ind w:firstLine="720" w:firstLineChars="300"/>
        <w:rPr>
          <w:rFonts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</w:rPr>
        <w:t xml:space="preserve">国 </w:t>
      </w:r>
      <w:r>
        <w:rPr>
          <w:rFonts w:ascii="宋体" w:hAnsi="宋体" w:eastAsiaTheme="minorEastAsia" w:cstheme="minorBidi"/>
          <w:sz w:val="24"/>
        </w:rPr>
        <w:t xml:space="preserve"> </w:t>
      </w:r>
      <w:r>
        <w:rPr>
          <w:rFonts w:hint="eastAsia" w:ascii="宋体" w:hAnsi="宋体" w:eastAsiaTheme="minorEastAsia" w:cstheme="minorBidi"/>
          <w:sz w:val="24"/>
        </w:rPr>
        <w:t>内：本科生薪酬为7.2万-12万/年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</w:rPr>
        <w:t xml:space="preserve">     </w:t>
      </w:r>
      <w:r>
        <w:rPr>
          <w:rFonts w:ascii="宋体" w:hAnsi="宋体" w:eastAsiaTheme="minorEastAsia" w:cstheme="minorBidi"/>
          <w:sz w:val="24"/>
        </w:rPr>
        <w:t xml:space="preserve">  </w:t>
      </w:r>
      <w:r>
        <w:rPr>
          <w:rFonts w:hint="eastAsia" w:ascii="宋体" w:hAnsi="宋体" w:eastAsiaTheme="minorEastAsia" w:cstheme="minorBidi"/>
          <w:sz w:val="24"/>
        </w:rPr>
        <w:t xml:space="preserve"> </w:t>
      </w:r>
      <w:r>
        <w:rPr>
          <w:rFonts w:ascii="宋体" w:hAnsi="宋体" w:eastAsiaTheme="minorEastAsia" w:cstheme="minorBidi"/>
          <w:sz w:val="24"/>
        </w:rPr>
        <w:t xml:space="preserve">  </w:t>
      </w:r>
      <w:r>
        <w:rPr>
          <w:rFonts w:hint="eastAsia" w:ascii="宋体" w:hAnsi="宋体" w:eastAsiaTheme="minorEastAsia" w:cstheme="minorBidi"/>
          <w:sz w:val="24"/>
        </w:rPr>
        <w:t>研究生薪酬为8.5万-14万/年</w:t>
      </w:r>
    </w:p>
    <w:p>
      <w:pPr>
        <w:spacing w:line="360" w:lineRule="auto"/>
        <w:ind w:firstLine="720" w:firstLineChars="300"/>
        <w:rPr>
          <w:rFonts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</w:rPr>
        <w:t xml:space="preserve">国 </w:t>
      </w:r>
      <w:r>
        <w:rPr>
          <w:rFonts w:ascii="宋体" w:hAnsi="宋体" w:eastAsiaTheme="minorEastAsia" w:cstheme="minorBidi"/>
          <w:sz w:val="24"/>
        </w:rPr>
        <w:t xml:space="preserve"> </w:t>
      </w:r>
      <w:r>
        <w:rPr>
          <w:rFonts w:hint="eastAsia" w:ascii="宋体" w:hAnsi="宋体" w:eastAsiaTheme="minorEastAsia" w:cstheme="minorBidi"/>
          <w:sz w:val="24"/>
        </w:rPr>
        <w:t>外：本科生薪酬为12-16万/年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</w:rPr>
        <w:t xml:space="preserve">     </w:t>
      </w:r>
      <w:r>
        <w:rPr>
          <w:rFonts w:ascii="宋体" w:hAnsi="宋体" w:eastAsiaTheme="minorEastAsia" w:cstheme="minorBidi"/>
          <w:sz w:val="24"/>
        </w:rPr>
        <w:t xml:space="preserve">  </w:t>
      </w:r>
      <w:r>
        <w:rPr>
          <w:rFonts w:hint="eastAsia" w:ascii="宋体" w:hAnsi="宋体" w:eastAsiaTheme="minorEastAsia" w:cstheme="minorBidi"/>
          <w:sz w:val="24"/>
        </w:rPr>
        <w:t xml:space="preserve"> </w:t>
      </w:r>
      <w:r>
        <w:rPr>
          <w:rFonts w:ascii="宋体" w:hAnsi="宋体" w:eastAsiaTheme="minorEastAsia" w:cstheme="minorBidi"/>
          <w:sz w:val="24"/>
        </w:rPr>
        <w:t xml:space="preserve">  </w:t>
      </w:r>
      <w:r>
        <w:rPr>
          <w:rFonts w:hint="eastAsia" w:ascii="宋体" w:hAnsi="宋体" w:eastAsiaTheme="minorEastAsia" w:cstheme="minorBidi"/>
          <w:sz w:val="24"/>
        </w:rPr>
        <w:t>研究生薪酬为13-18万/年</w:t>
      </w:r>
    </w:p>
    <w:p>
      <w:pPr>
        <w:spacing w:line="360" w:lineRule="auto"/>
        <w:ind w:firstLine="720" w:firstLineChars="300"/>
        <w:rPr>
          <w:rFonts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</w:rPr>
        <w:t>安家费：本科生：6000-20000元</w:t>
      </w:r>
    </w:p>
    <w:p>
      <w:pPr>
        <w:spacing w:line="360" w:lineRule="auto"/>
        <w:ind w:firstLine="1680" w:firstLineChars="700"/>
        <w:rPr>
          <w:rFonts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</w:rPr>
        <w:t>硕士研究生：2</w:t>
      </w:r>
      <w:r>
        <w:rPr>
          <w:rFonts w:ascii="宋体" w:hAnsi="宋体" w:eastAsiaTheme="minorEastAsia" w:cstheme="minorBidi"/>
          <w:sz w:val="24"/>
        </w:rPr>
        <w:t>0</w:t>
      </w:r>
      <w:r>
        <w:rPr>
          <w:rFonts w:hint="eastAsia" w:ascii="宋体" w:hAnsi="宋体" w:eastAsiaTheme="minorEastAsia" w:cstheme="minorBidi"/>
          <w:sz w:val="24"/>
        </w:rPr>
        <w:t>000-30000元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</w:rPr>
        <w:t>②宿舍</w:t>
      </w:r>
      <w:r>
        <w:rPr>
          <w:rFonts w:ascii="宋体" w:hAnsi="宋体" w:eastAsiaTheme="minorEastAsia" w:cstheme="minorBidi"/>
          <w:sz w:val="24"/>
        </w:rPr>
        <w:t>2人</w:t>
      </w:r>
      <w:r>
        <w:rPr>
          <w:rFonts w:hint="eastAsia" w:ascii="宋体" w:hAnsi="宋体" w:eastAsiaTheme="minorEastAsia" w:cstheme="minorBidi"/>
          <w:sz w:val="24"/>
        </w:rPr>
        <w:t xml:space="preserve">- </w:t>
      </w:r>
      <w:r>
        <w:rPr>
          <w:rFonts w:ascii="宋体" w:hAnsi="宋体" w:eastAsiaTheme="minorEastAsia" w:cstheme="minorBidi"/>
          <w:sz w:val="24"/>
        </w:rPr>
        <w:t>4人间（空调、WiFi是必须的）；职工食堂；灯光运动场；健身室；图书室。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</w:rPr>
        <w:t>③缴纳五险二金，办理西安市户口。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</w:rPr>
        <w:t>④员工按公司规定享受各类假期（享有带薪探亲假（20天/年）、年休假（5—15天/年），产假、婚假等国家规定的各种假期，均按国家规定办理。</w:t>
      </w:r>
    </w:p>
    <w:p>
      <w:pPr>
        <w:spacing w:line="360" w:lineRule="auto"/>
        <w:jc w:val="left"/>
        <w:rPr>
          <w:rFonts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ab/>
      </w:r>
      <w:r>
        <w:rPr>
          <w:rFonts w:hint="eastAsia" w:ascii="宋体" w:hAnsi="宋体" w:eastAsiaTheme="minorEastAsia" w:cstheme="minorBidi"/>
          <w:b/>
          <w:sz w:val="24"/>
        </w:rPr>
        <w:t>专业的人做专业的事情，三局“星”鲜岗等你来闯</w:t>
      </w:r>
    </w:p>
    <w:tbl>
      <w:tblPr>
        <w:tblStyle w:val="8"/>
        <w:tblW w:w="75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5190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博士/本科/硕士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土木工程（工民建）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土木工程（道桥）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机械设计制造及自动化/机械工程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博士/本科/硕士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给排水科学与工程/市政工程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能源与动力工程（水动方向）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安全工程/环境工程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工程管理/工程造价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焊接技术与工程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财务管理/会计学/审计学/金融学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汉语言文学/新闻学/马克思主义理论/思想政治教育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人力资源管理/工商管理/行政管理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英语/法语/阿拉伯语/俄语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</w:tbl>
    <w:p>
      <w:pPr>
        <w:spacing w:line="360" w:lineRule="auto"/>
        <w:ind w:firstLine="482" w:firstLineChars="200"/>
        <w:jc w:val="left"/>
        <w:rPr>
          <w:rFonts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基本要求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</w:rPr>
        <w:t>全日制公办院校202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4</w:t>
      </w:r>
      <w:r>
        <w:rPr>
          <w:rFonts w:hint="eastAsia" w:ascii="宋体" w:hAnsi="宋体" w:eastAsiaTheme="minorEastAsia" w:cstheme="minorBidi"/>
          <w:sz w:val="24"/>
        </w:rPr>
        <w:t>届毕业生。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Theme="minorEastAsia" w:cstheme="minorBidi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sz w:val="24"/>
        </w:rPr>
        <w:t>认同公司企业文化，对建筑施工行业具有明确的认知，服从单位分配</w:t>
      </w:r>
      <w:r>
        <w:rPr>
          <w:rFonts w:hint="eastAsia" w:ascii="宋体" w:hAnsi="宋体" w:eastAsiaTheme="minorEastAsia" w:cstheme="minorBidi"/>
          <w:sz w:val="24"/>
          <w:lang w:eastAsia="zh-CN"/>
        </w:rPr>
        <w:t>，</w:t>
      </w:r>
      <w:r>
        <w:rPr>
          <w:rFonts w:hint="eastAsia" w:ascii="宋体" w:hAnsi="宋体" w:eastAsiaTheme="minorEastAsia" w:cstheme="minorBidi"/>
          <w:sz w:val="24"/>
        </w:rPr>
        <w:t>有志在项目一线从事工程技术、项目管理工作。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Theme="minorEastAsia" w:cstheme="minorBidi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sz w:val="24"/>
        </w:rPr>
        <w:t>品行端正，身体健康，具有较强的沟通能力、执行能力，适应能力。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</w:rPr>
        <w:t>学习成绩良好，专业对口。法学专业学生需取得法律职业资格证书A类。</w:t>
      </w:r>
    </w:p>
    <w:p>
      <w:pPr>
        <w:spacing w:line="360" w:lineRule="auto"/>
        <w:ind w:firstLine="482" w:firstLineChars="200"/>
        <w:jc w:val="left"/>
        <w:rPr>
          <w:rFonts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联系方式</w:t>
      </w:r>
    </w:p>
    <w:p>
      <w:pPr>
        <w:spacing w:line="360" w:lineRule="auto"/>
        <w:jc w:val="left"/>
        <w:rPr>
          <w:rFonts w:hint="default" w:ascii="宋体" w:hAnsi="宋体" w:eastAsiaTheme="minorEastAsia" w:cstheme="minorBidi"/>
          <w:b/>
          <w:sz w:val="24"/>
          <w:highlight w:val="lightGray"/>
          <w:lang w:val="en-US" w:eastAsia="zh-CN"/>
        </w:rPr>
      </w:pPr>
      <w:r>
        <w:rPr>
          <w:rFonts w:hint="eastAsia" w:ascii="宋体" w:hAnsi="宋体" w:eastAsiaTheme="minorEastAsia" w:cstheme="minorBidi"/>
          <w:sz w:val="24"/>
        </w:rPr>
        <w:t xml:space="preserve"> </w:t>
      </w:r>
      <w:r>
        <w:rPr>
          <w:rFonts w:ascii="宋体" w:hAnsi="宋体" w:eastAsiaTheme="minorEastAsia" w:cstheme="minorBidi"/>
          <w:sz w:val="24"/>
        </w:rPr>
        <w:t xml:space="preserve"> 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 xml:space="preserve"> </w:t>
      </w:r>
      <w:r>
        <w:rPr>
          <w:rFonts w:ascii="宋体" w:hAnsi="宋体" w:eastAsiaTheme="minorEastAsia" w:cstheme="minorBidi"/>
          <w:sz w:val="24"/>
        </w:rPr>
        <w:t xml:space="preserve"> 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张老师 19938157427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Theme="minorEastAsia" w:cstheme="minorBidi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sz w:val="24"/>
          <w:lang w:val="en-US" w:eastAsia="zh-CN"/>
        </w:rPr>
        <w:t>董老师13069890212</w:t>
      </w:r>
    </w:p>
    <w:p>
      <w:pPr>
        <w:spacing w:line="360" w:lineRule="auto"/>
        <w:ind w:firstLine="482" w:firstLineChars="200"/>
        <w:jc w:val="left"/>
        <w:rPr>
          <w:rFonts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 xml:space="preserve">简历投递邮箱 </w:t>
      </w:r>
      <w:r>
        <w:rPr>
          <w:rFonts w:ascii="宋体" w:hAnsi="宋体" w:eastAsiaTheme="minorEastAsia" w:cstheme="minorBidi"/>
          <w:b/>
          <w:sz w:val="24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Theme="minorEastAsia" w:cstheme="minorBidi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Theme="minorEastAsia" w:cstheme="minorBidi"/>
          <w:sz w:val="24"/>
          <w:lang w:val="en-US" w:eastAsia="zh-CN"/>
        </w:rPr>
        <w:t>2909291558@qq.com</w:t>
      </w:r>
    </w:p>
    <w:p>
      <w:pPr>
        <w:spacing w:line="360" w:lineRule="auto"/>
        <w:ind w:firstLine="480" w:firstLineChars="200"/>
        <w:jc w:val="left"/>
        <w:rPr>
          <w:rFonts w:ascii="宋体" w:hAnsi="宋体" w:eastAsiaTheme="minorEastAsia" w:cstheme="minorBidi"/>
          <w:sz w:val="24"/>
        </w:rPr>
      </w:pPr>
      <w:r>
        <w:rPr>
          <w:rFonts w:ascii="宋体" w:hAnsi="宋体" w:eastAsiaTheme="minorEastAsia" w:cstheme="minorBidi"/>
          <w:sz w:val="24"/>
        </w:rPr>
        <w:t>(</w:t>
      </w:r>
      <w:r>
        <w:rPr>
          <w:rFonts w:hint="eastAsia" w:ascii="宋体" w:hAnsi="宋体" w:eastAsiaTheme="minorEastAsia" w:cstheme="minorBidi"/>
          <w:sz w:val="24"/>
        </w:rPr>
        <w:t>邮件主题“202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4</w:t>
      </w:r>
      <w:r>
        <w:rPr>
          <w:rFonts w:ascii="宋体" w:hAnsi="宋体" w:eastAsiaTheme="minorEastAsia" w:cstheme="minorBidi"/>
          <w:sz w:val="24"/>
        </w:rPr>
        <w:t>-</w:t>
      </w:r>
      <w:r>
        <w:rPr>
          <w:rFonts w:hint="eastAsia" w:ascii="宋体" w:hAnsi="宋体" w:eastAsiaTheme="minorEastAsia" w:cstheme="minorBidi"/>
          <w:sz w:val="24"/>
        </w:rPr>
        <w:t>毕业院校</w:t>
      </w:r>
      <w:r>
        <w:rPr>
          <w:rFonts w:ascii="宋体" w:hAnsi="宋体" w:eastAsiaTheme="minorEastAsia" w:cstheme="minorBidi"/>
          <w:sz w:val="24"/>
        </w:rPr>
        <w:t>-专业-姓名-联系电话”)</w:t>
      </w:r>
    </w:p>
    <w:p>
      <w:pPr>
        <w:spacing w:line="360" w:lineRule="auto"/>
        <w:ind w:firstLine="482" w:firstLineChars="200"/>
        <w:jc w:val="left"/>
        <w:rPr>
          <w:rFonts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 xml:space="preserve">公司地址 </w:t>
      </w:r>
    </w:p>
    <w:p>
      <w:pPr>
        <w:spacing w:line="360" w:lineRule="auto"/>
        <w:ind w:firstLine="480" w:firstLineChars="200"/>
        <w:jc w:val="left"/>
        <w:rPr>
          <w:rFonts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</w:rPr>
        <w:t>陕西省西安市浐灞生态区世博大道</w:t>
      </w:r>
      <w:r>
        <w:rPr>
          <w:rFonts w:ascii="宋体" w:hAnsi="宋体" w:eastAsiaTheme="minorEastAsia" w:cstheme="minorBidi"/>
          <w:sz w:val="24"/>
        </w:rPr>
        <w:t>4069号</w:t>
      </w:r>
    </w:p>
    <w:p>
      <w:pPr>
        <w:spacing w:line="360" w:lineRule="auto"/>
        <w:ind w:firstLine="482" w:firstLineChars="200"/>
        <w:jc w:val="left"/>
        <w:rPr>
          <w:rFonts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公司网址</w:t>
      </w:r>
    </w:p>
    <w:p>
      <w:pPr>
        <w:spacing w:line="360" w:lineRule="auto"/>
        <w:ind w:firstLine="420" w:firstLineChars="200"/>
        <w:jc w:val="left"/>
        <w:rPr>
          <w:rFonts w:ascii="宋体" w:hAnsi="宋体" w:eastAsiaTheme="minorEastAsia" w:cstheme="minorBidi"/>
          <w:b/>
          <w:sz w:val="28"/>
          <w:szCs w:val="28"/>
        </w:rPr>
      </w:pPr>
      <w:r>
        <w:fldChar w:fldCharType="begin"/>
      </w:r>
      <w:r>
        <w:instrText xml:space="preserve"> HYPERLINK "http://www.cteb.com/" </w:instrText>
      </w:r>
      <w:r>
        <w:fldChar w:fldCharType="separate"/>
      </w:r>
      <w:r>
        <w:rPr>
          <w:rFonts w:ascii="宋体" w:hAnsi="宋体" w:eastAsiaTheme="minorEastAsia" w:cstheme="minorBidi"/>
          <w:sz w:val="24"/>
        </w:rPr>
        <w:t>http://www.cteb.com/</w:t>
      </w:r>
      <w:r>
        <w:rPr>
          <w:rFonts w:ascii="宋体" w:hAnsi="宋体" w:eastAsiaTheme="minorEastAsia" w:cstheme="minorBidi"/>
          <w:sz w:val="24"/>
        </w:rPr>
        <w:fldChar w:fldCharType="end"/>
      </w:r>
    </w:p>
    <w:sectPr>
      <w:headerReference r:id="rId3" w:type="default"/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CC9A6"/>
    <w:multiLevelType w:val="singleLevel"/>
    <w:tmpl w:val="0FCCC9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jZTVmODgwYmQxYmZjYzRmY2I4YWI4ZTY3YjBiY2UifQ=="/>
  </w:docVars>
  <w:rsids>
    <w:rsidRoot w:val="007137E9"/>
    <w:rsid w:val="00000B12"/>
    <w:rsid w:val="00004727"/>
    <w:rsid w:val="00011AC5"/>
    <w:rsid w:val="000439A1"/>
    <w:rsid w:val="00045644"/>
    <w:rsid w:val="0004756E"/>
    <w:rsid w:val="00052A7F"/>
    <w:rsid w:val="00064E94"/>
    <w:rsid w:val="00071F0D"/>
    <w:rsid w:val="0008247B"/>
    <w:rsid w:val="00083884"/>
    <w:rsid w:val="00091721"/>
    <w:rsid w:val="000D3D07"/>
    <w:rsid w:val="000F19B6"/>
    <w:rsid w:val="000F3D5F"/>
    <w:rsid w:val="00106D7C"/>
    <w:rsid w:val="001222A1"/>
    <w:rsid w:val="00145B25"/>
    <w:rsid w:val="001572C8"/>
    <w:rsid w:val="00176159"/>
    <w:rsid w:val="001B3383"/>
    <w:rsid w:val="001D0EC6"/>
    <w:rsid w:val="001D1A7F"/>
    <w:rsid w:val="00201720"/>
    <w:rsid w:val="002019A3"/>
    <w:rsid w:val="0021190C"/>
    <w:rsid w:val="00221C95"/>
    <w:rsid w:val="00222C99"/>
    <w:rsid w:val="00222E2C"/>
    <w:rsid w:val="002443B7"/>
    <w:rsid w:val="00262C1D"/>
    <w:rsid w:val="002771F3"/>
    <w:rsid w:val="00297983"/>
    <w:rsid w:val="002B025A"/>
    <w:rsid w:val="002B47CC"/>
    <w:rsid w:val="002C74E8"/>
    <w:rsid w:val="002E4F44"/>
    <w:rsid w:val="002E777A"/>
    <w:rsid w:val="002F461A"/>
    <w:rsid w:val="00311B6D"/>
    <w:rsid w:val="00320373"/>
    <w:rsid w:val="00327CA9"/>
    <w:rsid w:val="00355E96"/>
    <w:rsid w:val="003601F4"/>
    <w:rsid w:val="003636A7"/>
    <w:rsid w:val="00390B77"/>
    <w:rsid w:val="003A59D5"/>
    <w:rsid w:val="003B7904"/>
    <w:rsid w:val="003C4D78"/>
    <w:rsid w:val="003D11F5"/>
    <w:rsid w:val="003D7EEF"/>
    <w:rsid w:val="003F2AC5"/>
    <w:rsid w:val="003F4679"/>
    <w:rsid w:val="00402646"/>
    <w:rsid w:val="00423331"/>
    <w:rsid w:val="0042749F"/>
    <w:rsid w:val="0043177E"/>
    <w:rsid w:val="004601A8"/>
    <w:rsid w:val="00494D36"/>
    <w:rsid w:val="004A2F1A"/>
    <w:rsid w:val="004C1176"/>
    <w:rsid w:val="004C3545"/>
    <w:rsid w:val="004D1AC1"/>
    <w:rsid w:val="004D4FFA"/>
    <w:rsid w:val="004E5E5E"/>
    <w:rsid w:val="00507925"/>
    <w:rsid w:val="005138F8"/>
    <w:rsid w:val="00516B48"/>
    <w:rsid w:val="00525585"/>
    <w:rsid w:val="00530C5D"/>
    <w:rsid w:val="00542221"/>
    <w:rsid w:val="005610F8"/>
    <w:rsid w:val="00573E59"/>
    <w:rsid w:val="005849F0"/>
    <w:rsid w:val="005909E5"/>
    <w:rsid w:val="005937E7"/>
    <w:rsid w:val="00594F57"/>
    <w:rsid w:val="005A2F62"/>
    <w:rsid w:val="005B6637"/>
    <w:rsid w:val="005D01DC"/>
    <w:rsid w:val="005D1016"/>
    <w:rsid w:val="005D26DE"/>
    <w:rsid w:val="005D41F9"/>
    <w:rsid w:val="005F6D0D"/>
    <w:rsid w:val="00611537"/>
    <w:rsid w:val="00635BBB"/>
    <w:rsid w:val="00655A14"/>
    <w:rsid w:val="00660D93"/>
    <w:rsid w:val="0066534F"/>
    <w:rsid w:val="00677416"/>
    <w:rsid w:val="00682B8C"/>
    <w:rsid w:val="00690A02"/>
    <w:rsid w:val="006914CF"/>
    <w:rsid w:val="006A6100"/>
    <w:rsid w:val="006B7381"/>
    <w:rsid w:val="006C21FA"/>
    <w:rsid w:val="006C38AC"/>
    <w:rsid w:val="006C4145"/>
    <w:rsid w:val="006C4898"/>
    <w:rsid w:val="006E7B02"/>
    <w:rsid w:val="006F7113"/>
    <w:rsid w:val="00703801"/>
    <w:rsid w:val="00703E4B"/>
    <w:rsid w:val="00710EF2"/>
    <w:rsid w:val="007137E9"/>
    <w:rsid w:val="007244B9"/>
    <w:rsid w:val="007343E3"/>
    <w:rsid w:val="00736D43"/>
    <w:rsid w:val="007372F7"/>
    <w:rsid w:val="00743066"/>
    <w:rsid w:val="007439AC"/>
    <w:rsid w:val="00747726"/>
    <w:rsid w:val="00760B60"/>
    <w:rsid w:val="007701E1"/>
    <w:rsid w:val="00790109"/>
    <w:rsid w:val="007A065D"/>
    <w:rsid w:val="007A2117"/>
    <w:rsid w:val="007B4AA0"/>
    <w:rsid w:val="007C6772"/>
    <w:rsid w:val="007E1208"/>
    <w:rsid w:val="00806451"/>
    <w:rsid w:val="00833D96"/>
    <w:rsid w:val="00833EB6"/>
    <w:rsid w:val="00835C57"/>
    <w:rsid w:val="00841F5F"/>
    <w:rsid w:val="00852227"/>
    <w:rsid w:val="00865475"/>
    <w:rsid w:val="008773C6"/>
    <w:rsid w:val="0088193A"/>
    <w:rsid w:val="00885425"/>
    <w:rsid w:val="008A1B67"/>
    <w:rsid w:val="008A2D49"/>
    <w:rsid w:val="008B462D"/>
    <w:rsid w:val="008C3B1B"/>
    <w:rsid w:val="008C60BF"/>
    <w:rsid w:val="008E280F"/>
    <w:rsid w:val="009047B4"/>
    <w:rsid w:val="009058A7"/>
    <w:rsid w:val="00933945"/>
    <w:rsid w:val="0093731A"/>
    <w:rsid w:val="00944B85"/>
    <w:rsid w:val="00951B7A"/>
    <w:rsid w:val="0095269A"/>
    <w:rsid w:val="00956631"/>
    <w:rsid w:val="00966181"/>
    <w:rsid w:val="00967D72"/>
    <w:rsid w:val="00980050"/>
    <w:rsid w:val="00987ADD"/>
    <w:rsid w:val="009A6D9C"/>
    <w:rsid w:val="009C0EF6"/>
    <w:rsid w:val="009C39E9"/>
    <w:rsid w:val="009D3D99"/>
    <w:rsid w:val="009E7323"/>
    <w:rsid w:val="009F039B"/>
    <w:rsid w:val="009F7F17"/>
    <w:rsid w:val="00A12AAC"/>
    <w:rsid w:val="00A1520A"/>
    <w:rsid w:val="00A266FD"/>
    <w:rsid w:val="00A359C9"/>
    <w:rsid w:val="00A40833"/>
    <w:rsid w:val="00A47314"/>
    <w:rsid w:val="00A50A49"/>
    <w:rsid w:val="00A552DF"/>
    <w:rsid w:val="00A55631"/>
    <w:rsid w:val="00A61833"/>
    <w:rsid w:val="00A61E72"/>
    <w:rsid w:val="00A64E56"/>
    <w:rsid w:val="00A67E9A"/>
    <w:rsid w:val="00A81947"/>
    <w:rsid w:val="00A8760A"/>
    <w:rsid w:val="00AA2875"/>
    <w:rsid w:val="00AD48E7"/>
    <w:rsid w:val="00AE1082"/>
    <w:rsid w:val="00AE1CC7"/>
    <w:rsid w:val="00AE1E43"/>
    <w:rsid w:val="00AE296F"/>
    <w:rsid w:val="00AE590C"/>
    <w:rsid w:val="00AF2859"/>
    <w:rsid w:val="00B24D91"/>
    <w:rsid w:val="00B24F83"/>
    <w:rsid w:val="00B31E80"/>
    <w:rsid w:val="00B47F49"/>
    <w:rsid w:val="00B5194E"/>
    <w:rsid w:val="00B55196"/>
    <w:rsid w:val="00B72A49"/>
    <w:rsid w:val="00B86A8B"/>
    <w:rsid w:val="00B87F43"/>
    <w:rsid w:val="00BA53F1"/>
    <w:rsid w:val="00BB0949"/>
    <w:rsid w:val="00BC1C13"/>
    <w:rsid w:val="00BD0A9D"/>
    <w:rsid w:val="00BD3659"/>
    <w:rsid w:val="00BD767C"/>
    <w:rsid w:val="00C0589A"/>
    <w:rsid w:val="00C0786B"/>
    <w:rsid w:val="00C13491"/>
    <w:rsid w:val="00C21779"/>
    <w:rsid w:val="00C334AC"/>
    <w:rsid w:val="00C3596E"/>
    <w:rsid w:val="00C45065"/>
    <w:rsid w:val="00C51311"/>
    <w:rsid w:val="00C61F17"/>
    <w:rsid w:val="00C66F5F"/>
    <w:rsid w:val="00C94DE8"/>
    <w:rsid w:val="00CA0B5E"/>
    <w:rsid w:val="00CB32A6"/>
    <w:rsid w:val="00CC779A"/>
    <w:rsid w:val="00CD06F3"/>
    <w:rsid w:val="00CD10A3"/>
    <w:rsid w:val="00CD6D93"/>
    <w:rsid w:val="00CE66BD"/>
    <w:rsid w:val="00CF4924"/>
    <w:rsid w:val="00CF7386"/>
    <w:rsid w:val="00D07B4E"/>
    <w:rsid w:val="00D25CCB"/>
    <w:rsid w:val="00D35F4F"/>
    <w:rsid w:val="00D474B6"/>
    <w:rsid w:val="00D66EA1"/>
    <w:rsid w:val="00D8627E"/>
    <w:rsid w:val="00D97811"/>
    <w:rsid w:val="00DA49EE"/>
    <w:rsid w:val="00DB387B"/>
    <w:rsid w:val="00DF72D1"/>
    <w:rsid w:val="00E05302"/>
    <w:rsid w:val="00E0565F"/>
    <w:rsid w:val="00E11026"/>
    <w:rsid w:val="00E11363"/>
    <w:rsid w:val="00E13CE0"/>
    <w:rsid w:val="00E35556"/>
    <w:rsid w:val="00E3720B"/>
    <w:rsid w:val="00E51864"/>
    <w:rsid w:val="00E51E09"/>
    <w:rsid w:val="00E62CFF"/>
    <w:rsid w:val="00E73D3F"/>
    <w:rsid w:val="00E83457"/>
    <w:rsid w:val="00EA050E"/>
    <w:rsid w:val="00EA4FCD"/>
    <w:rsid w:val="00EA6442"/>
    <w:rsid w:val="00EA7822"/>
    <w:rsid w:val="00EC211A"/>
    <w:rsid w:val="00EC213F"/>
    <w:rsid w:val="00ED5C34"/>
    <w:rsid w:val="00ED6256"/>
    <w:rsid w:val="00EE7794"/>
    <w:rsid w:val="00EF3D3F"/>
    <w:rsid w:val="00F14E08"/>
    <w:rsid w:val="00F23A5C"/>
    <w:rsid w:val="00F260C2"/>
    <w:rsid w:val="00F262AF"/>
    <w:rsid w:val="00F5395B"/>
    <w:rsid w:val="00F56570"/>
    <w:rsid w:val="00F6410C"/>
    <w:rsid w:val="00F76ECC"/>
    <w:rsid w:val="00F91AC1"/>
    <w:rsid w:val="00F91C29"/>
    <w:rsid w:val="00FC38BB"/>
    <w:rsid w:val="00FC541B"/>
    <w:rsid w:val="00FD0E33"/>
    <w:rsid w:val="00FD12B8"/>
    <w:rsid w:val="00FD3202"/>
    <w:rsid w:val="00FE2116"/>
    <w:rsid w:val="00FE25C6"/>
    <w:rsid w:val="00FE658E"/>
    <w:rsid w:val="00FF0FB7"/>
    <w:rsid w:val="00FF18A3"/>
    <w:rsid w:val="00FF36FA"/>
    <w:rsid w:val="00FF6156"/>
    <w:rsid w:val="00FF7137"/>
    <w:rsid w:val="01453540"/>
    <w:rsid w:val="0774489A"/>
    <w:rsid w:val="08535617"/>
    <w:rsid w:val="0AF26312"/>
    <w:rsid w:val="0B29143D"/>
    <w:rsid w:val="0FDA43FB"/>
    <w:rsid w:val="10677900"/>
    <w:rsid w:val="113A455B"/>
    <w:rsid w:val="126A6705"/>
    <w:rsid w:val="12FA4852"/>
    <w:rsid w:val="147E2AB3"/>
    <w:rsid w:val="14CC1504"/>
    <w:rsid w:val="15E26A76"/>
    <w:rsid w:val="15FE0A8D"/>
    <w:rsid w:val="181E1167"/>
    <w:rsid w:val="18A91BF4"/>
    <w:rsid w:val="1B470760"/>
    <w:rsid w:val="1EC70847"/>
    <w:rsid w:val="1FCB1FBC"/>
    <w:rsid w:val="1FDB578A"/>
    <w:rsid w:val="21972518"/>
    <w:rsid w:val="26A60013"/>
    <w:rsid w:val="2D575C36"/>
    <w:rsid w:val="2DA2762E"/>
    <w:rsid w:val="2E076F63"/>
    <w:rsid w:val="2F570FEE"/>
    <w:rsid w:val="34C2211A"/>
    <w:rsid w:val="34C83329"/>
    <w:rsid w:val="37503DD2"/>
    <w:rsid w:val="388C1DFA"/>
    <w:rsid w:val="3A4B2048"/>
    <w:rsid w:val="3A595494"/>
    <w:rsid w:val="3B8A14F4"/>
    <w:rsid w:val="3D09007F"/>
    <w:rsid w:val="3EE264EE"/>
    <w:rsid w:val="413E3EC2"/>
    <w:rsid w:val="42B9242F"/>
    <w:rsid w:val="42E641F3"/>
    <w:rsid w:val="43436B0A"/>
    <w:rsid w:val="43661FFC"/>
    <w:rsid w:val="445B3769"/>
    <w:rsid w:val="47221D4B"/>
    <w:rsid w:val="472D72D9"/>
    <w:rsid w:val="49983A6D"/>
    <w:rsid w:val="4AF14F1F"/>
    <w:rsid w:val="4C240948"/>
    <w:rsid w:val="4C24381C"/>
    <w:rsid w:val="4D9A4E7F"/>
    <w:rsid w:val="4F7B297F"/>
    <w:rsid w:val="50D678BE"/>
    <w:rsid w:val="547A328A"/>
    <w:rsid w:val="58624223"/>
    <w:rsid w:val="5C392D34"/>
    <w:rsid w:val="5E3A4887"/>
    <w:rsid w:val="600A5A2E"/>
    <w:rsid w:val="625F3229"/>
    <w:rsid w:val="638E3790"/>
    <w:rsid w:val="656A4790"/>
    <w:rsid w:val="67131603"/>
    <w:rsid w:val="6DD06BBA"/>
    <w:rsid w:val="6E90483E"/>
    <w:rsid w:val="70002EEA"/>
    <w:rsid w:val="72A94D7B"/>
    <w:rsid w:val="72C06994"/>
    <w:rsid w:val="74DB558D"/>
    <w:rsid w:val="774D5188"/>
    <w:rsid w:val="780C1B8E"/>
    <w:rsid w:val="79313804"/>
    <w:rsid w:val="7BA73CF3"/>
    <w:rsid w:val="7CB138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qFormat/>
    <w:uiPriority w:val="0"/>
    <w:rPr>
      <w:color w:val="0563C1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未处理的提及1"/>
    <w:basedOn w:val="10"/>
    <w:qFormat/>
    <w:uiPriority w:val="99"/>
    <w:rPr>
      <w:color w:val="605E5C"/>
      <w:shd w:val="clear" w:color="auto" w:fill="E1DFDD"/>
    </w:rPr>
  </w:style>
  <w:style w:type="character" w:customStyle="1" w:styleId="17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7"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字符"/>
    <w:basedOn w:val="10"/>
    <w:link w:val="3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05D08-A436-4812-8ABD-C80DB9C3DB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324</Words>
  <Characters>1849</Characters>
  <Lines>15</Lines>
  <Paragraphs>4</Paragraphs>
  <TotalTime>8</TotalTime>
  <ScaleCrop>false</ScaleCrop>
  <LinksUpToDate>false</LinksUpToDate>
  <CharactersWithSpaces>2169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2022-08-26T15:41:00Z</dcterms:created>
  <dc:creator>阳光</dc:creator>
  <cp:lastModifiedBy>屋簷下的幸福</cp:lastModifiedBy>
  <cp:lastPrinted>2021-08-23T03:14:00Z</cp:lastPrinted>
  <dcterms:modified xsi:type="dcterms:W3CDTF">2023-08-28T09:10:07Z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F0A5C8CF1BA942E2B375B94BA006C06C</vt:lpwstr>
  </property>
</Properties>
</file>