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after="150"/>
        <w:ind w:firstLine="1084" w:firstLineChars="300"/>
        <w:outlineLvl w:val="4"/>
        <w:rPr>
          <w:rFonts w:ascii="仿宋" w:hAnsi="仿宋" w:eastAsia="仿宋" w:cs="宋体"/>
          <w:b/>
          <w:bCs/>
          <w:color w:val="333333"/>
          <w:kern w:val="0"/>
          <w:sz w:val="36"/>
          <w:szCs w:val="36"/>
        </w:rPr>
      </w:pPr>
      <w:r>
        <w:rPr>
          <w:rFonts w:hint="eastAsia" w:ascii="仿宋" w:hAnsi="仿宋" w:eastAsia="仿宋" w:cs="宋体"/>
          <w:b/>
          <w:bCs/>
          <w:color w:val="333333"/>
          <w:kern w:val="0"/>
          <w:sz w:val="36"/>
          <w:szCs w:val="36"/>
        </w:rPr>
        <w:t>中国秦发集团2</w:t>
      </w:r>
      <w:r>
        <w:rPr>
          <w:rFonts w:ascii="仿宋" w:hAnsi="仿宋" w:eastAsia="仿宋" w:cs="宋体"/>
          <w:b/>
          <w:bCs/>
          <w:color w:val="333333"/>
          <w:kern w:val="0"/>
          <w:sz w:val="36"/>
          <w:szCs w:val="36"/>
        </w:rPr>
        <w:t>02</w:t>
      </w:r>
      <w:r>
        <w:rPr>
          <w:rFonts w:hint="eastAsia" w:ascii="仿宋" w:hAnsi="仿宋" w:eastAsia="仿宋" w:cs="宋体"/>
          <w:b/>
          <w:bCs/>
          <w:color w:val="333333"/>
          <w:kern w:val="0"/>
          <w:sz w:val="36"/>
          <w:szCs w:val="36"/>
          <w:lang w:val="en-US" w:eastAsia="zh-CN"/>
        </w:rPr>
        <w:t>4</w:t>
      </w:r>
      <w:r>
        <w:rPr>
          <w:rFonts w:hint="eastAsia" w:ascii="仿宋" w:hAnsi="仿宋" w:eastAsia="仿宋" w:cs="宋体"/>
          <w:b/>
          <w:bCs/>
          <w:color w:val="333333"/>
          <w:kern w:val="0"/>
          <w:sz w:val="36"/>
          <w:szCs w:val="36"/>
        </w:rPr>
        <w:t>届校园招聘简章</w:t>
      </w:r>
    </w:p>
    <w:p>
      <w:pPr>
        <w:widowControl/>
        <w:shd w:val="clear" w:color="auto" w:fill="FFFFFF"/>
        <w:spacing w:after="150"/>
        <w:jc w:val="left"/>
        <w:outlineLvl w:val="4"/>
        <w:rPr>
          <w:rFonts w:ascii="仿宋" w:hAnsi="仿宋" w:eastAsia="仿宋" w:cs="宋体"/>
          <w:b/>
          <w:bCs/>
          <w:color w:val="333333"/>
          <w:kern w:val="0"/>
          <w:sz w:val="27"/>
          <w:szCs w:val="27"/>
        </w:rPr>
      </w:pPr>
      <w:bookmarkStart w:id="0" w:name="_Hlk81473838"/>
      <w:bookmarkEnd w:id="0"/>
      <w:r>
        <w:rPr>
          <w:rFonts w:hint="eastAsia" w:ascii="仿宋" w:hAnsi="仿宋" w:eastAsia="仿宋" w:cs="宋体"/>
          <w:b/>
          <w:bCs/>
          <w:color w:val="333333"/>
          <w:kern w:val="0"/>
          <w:sz w:val="27"/>
          <w:szCs w:val="27"/>
        </w:rPr>
        <w:t>企业简介</w:t>
      </w:r>
    </w:p>
    <w:p>
      <w:pPr>
        <w:widowControl/>
        <w:shd w:val="clear" w:color="auto" w:fill="FFFFFF"/>
        <w:wordWrap w:val="0"/>
        <w:spacing w:before="75" w:after="75" w:line="400" w:lineRule="atLeast"/>
        <w:ind w:firstLine="420" w:firstLineChars="200"/>
        <w:rPr>
          <w:rFonts w:ascii="仿宋" w:hAnsi="仿宋" w:eastAsia="仿宋"/>
          <w:color w:val="666666"/>
          <w:szCs w:val="21"/>
          <w:shd w:val="clear" w:color="auto" w:fill="FFFFFF"/>
        </w:rPr>
      </w:pPr>
      <w:r>
        <w:rPr>
          <w:rFonts w:hint="eastAsia" w:ascii="仿宋" w:hAnsi="仿宋" w:eastAsia="仿宋"/>
          <w:color w:val="666666"/>
          <w:szCs w:val="21"/>
          <w:shd w:val="clear" w:color="auto" w:fill="FFFFFF"/>
        </w:rPr>
        <w:t>中国秦发集团有限公司成立于一九九六年，于2009年在香港主板上市（代码：00866），是中国领先的民营煤炭经营企业，是以煤炭产运销（贸）为一体的综合型企业集团，主要从事煤炭开采、煤炭贸易、煤炭运销等业务。</w:t>
      </w:r>
    </w:p>
    <w:p>
      <w:pPr>
        <w:widowControl/>
        <w:shd w:val="clear" w:color="auto" w:fill="FFFFFF"/>
        <w:wordWrap w:val="0"/>
        <w:spacing w:before="75" w:after="75" w:line="400" w:lineRule="atLeast"/>
        <w:ind w:firstLine="420" w:firstLineChars="200"/>
        <w:rPr>
          <w:rFonts w:ascii="仿宋" w:hAnsi="仿宋" w:eastAsia="仿宋"/>
          <w:color w:val="666666"/>
          <w:szCs w:val="21"/>
        </w:rPr>
      </w:pPr>
      <w:r>
        <w:rPr>
          <w:rFonts w:hint="eastAsia" w:ascii="仿宋" w:hAnsi="仿宋" w:eastAsia="仿宋"/>
          <w:color w:val="666666"/>
          <w:szCs w:val="21"/>
          <w:shd w:val="clear" w:color="auto" w:fill="FFFFFF"/>
        </w:rPr>
        <w:t>我们的业务经营策略性地位于香港、印尼、广州、珠海、秦皇岛、朔州及大同。凭借我们的资源优势，我们已与众多大型煤炭消费企业，包括电力、水泥行业的上市公司建立了稳固的合作关系，并与集团的供货商建立长期的业务关系。</w:t>
      </w:r>
    </w:p>
    <w:p>
      <w:pPr>
        <w:widowControl/>
        <w:shd w:val="clear" w:color="auto" w:fill="FFFFFF"/>
        <w:wordWrap w:val="0"/>
        <w:spacing w:before="75" w:after="75" w:line="400" w:lineRule="atLeast"/>
        <w:ind w:firstLine="420" w:firstLineChars="200"/>
        <w:rPr>
          <w:rFonts w:ascii="仿宋" w:hAnsi="仿宋" w:eastAsia="仿宋"/>
          <w:color w:val="666666"/>
          <w:szCs w:val="21"/>
          <w:shd w:val="clear" w:color="auto" w:fill="FFFFFF"/>
        </w:rPr>
      </w:pPr>
      <w:r>
        <w:rPr>
          <w:rFonts w:hint="eastAsia" w:ascii="仿宋" w:hAnsi="仿宋" w:eastAsia="仿宋"/>
          <w:color w:val="666666"/>
          <w:szCs w:val="21"/>
          <w:shd w:val="clear" w:color="auto" w:fill="FFFFFF"/>
        </w:rPr>
        <w:t>我们现有多座现代化生产矿井，当前总年产能超过千万吨，主要矿区位于山西省朔州周边。凭着公司领导多年的艰苦创新，不断完善管理思路，引进先进的综采技术，使得公司逐步成为当地煤炭行业的佼佼者。</w:t>
      </w:r>
    </w:p>
    <w:p>
      <w:pPr>
        <w:widowControl/>
        <w:shd w:val="clear" w:color="auto" w:fill="FFFFFF"/>
        <w:wordWrap w:val="0"/>
        <w:spacing w:before="75" w:after="75" w:line="400" w:lineRule="atLeast"/>
        <w:ind w:firstLine="420" w:firstLineChars="200"/>
        <w:rPr>
          <w:rFonts w:ascii="仿宋" w:hAnsi="仿宋" w:eastAsia="仿宋"/>
          <w:color w:val="666666"/>
          <w:szCs w:val="21"/>
          <w:shd w:val="clear" w:color="auto" w:fill="FFFFFF"/>
        </w:rPr>
      </w:pPr>
      <w:r>
        <w:rPr>
          <w:rFonts w:hint="eastAsia" w:ascii="仿宋" w:hAnsi="仿宋" w:eastAsia="仿宋"/>
          <w:color w:val="666666"/>
          <w:szCs w:val="21"/>
          <w:shd w:val="clear" w:color="auto" w:fill="FFFFFF"/>
        </w:rPr>
        <w:t>2</w:t>
      </w:r>
      <w:r>
        <w:rPr>
          <w:rFonts w:ascii="仿宋" w:hAnsi="仿宋" w:eastAsia="仿宋"/>
          <w:color w:val="666666"/>
          <w:szCs w:val="21"/>
          <w:shd w:val="clear" w:color="auto" w:fill="FFFFFF"/>
        </w:rPr>
        <w:t>021</w:t>
      </w:r>
      <w:r>
        <w:rPr>
          <w:rFonts w:hint="eastAsia" w:ascii="仿宋" w:hAnsi="仿宋" w:eastAsia="仿宋"/>
          <w:color w:val="666666"/>
          <w:szCs w:val="21"/>
          <w:shd w:val="clear" w:color="auto" w:fill="FFFFFF"/>
        </w:rPr>
        <w:t>年，我们完成对印尼S</w:t>
      </w:r>
      <w:r>
        <w:rPr>
          <w:rFonts w:ascii="仿宋" w:hAnsi="仿宋" w:eastAsia="仿宋"/>
          <w:color w:val="666666"/>
          <w:szCs w:val="21"/>
          <w:shd w:val="clear" w:color="auto" w:fill="FFFFFF"/>
        </w:rPr>
        <w:t>DE</w:t>
      </w:r>
      <w:r>
        <w:rPr>
          <w:rFonts w:hint="eastAsia" w:ascii="仿宋" w:hAnsi="仿宋" w:eastAsia="仿宋"/>
          <w:color w:val="666666"/>
          <w:szCs w:val="21"/>
          <w:shd w:val="clear" w:color="auto" w:fill="FFFFFF"/>
        </w:rPr>
        <w:t>等若干个煤炭公司的股权收购工作，实现在印尼拥有井田面积超过</w:t>
      </w:r>
      <w:r>
        <w:rPr>
          <w:rFonts w:hint="eastAsia" w:ascii="仿宋" w:hAnsi="仿宋" w:eastAsia="仿宋"/>
          <w:color w:val="666666"/>
          <w:szCs w:val="21"/>
          <w:shd w:val="clear" w:color="auto" w:fill="FFFFFF"/>
          <w:lang w:val="en-US" w:eastAsia="zh-CN"/>
        </w:rPr>
        <w:t>六</w:t>
      </w:r>
      <w:r>
        <w:rPr>
          <w:rFonts w:hint="eastAsia" w:ascii="仿宋" w:hAnsi="仿宋" w:eastAsia="仿宋"/>
          <w:color w:val="666666"/>
          <w:szCs w:val="21"/>
          <w:shd w:val="clear" w:color="auto" w:fill="FFFFFF"/>
        </w:rPr>
        <w:t>百平方公里，预计可采储量超过十</w:t>
      </w:r>
      <w:r>
        <w:rPr>
          <w:rFonts w:ascii="仿宋" w:hAnsi="仿宋" w:eastAsia="仿宋"/>
          <w:color w:val="666666"/>
          <w:szCs w:val="21"/>
          <w:shd w:val="clear" w:color="auto" w:fill="FFFFFF"/>
        </w:rPr>
        <w:t>亿吨</w:t>
      </w:r>
      <w:r>
        <w:rPr>
          <w:rFonts w:hint="eastAsia" w:ascii="仿宋" w:hAnsi="仿宋" w:eastAsia="仿宋"/>
          <w:color w:val="666666"/>
          <w:szCs w:val="21"/>
          <w:shd w:val="clear" w:color="auto" w:fill="FFFFFF"/>
        </w:rPr>
        <w:t>，可建设成为若干个年产量千万吨级的大型矿井。</w:t>
      </w:r>
    </w:p>
    <w:p>
      <w:pPr>
        <w:widowControl/>
        <w:shd w:val="clear" w:color="auto" w:fill="FFFFFF"/>
        <w:wordWrap w:val="0"/>
        <w:spacing w:before="75" w:after="75" w:line="400" w:lineRule="atLeast"/>
        <w:ind w:firstLine="420" w:firstLineChars="200"/>
        <w:rPr>
          <w:rFonts w:hint="eastAsia" w:ascii="仿宋" w:hAnsi="仿宋" w:eastAsia="仿宋"/>
          <w:color w:val="666666"/>
          <w:szCs w:val="21"/>
        </w:rPr>
      </w:pPr>
      <w:r>
        <w:rPr>
          <w:rFonts w:hint="eastAsia" w:ascii="仿宋" w:hAnsi="仿宋" w:eastAsia="仿宋"/>
          <w:color w:val="666666"/>
          <w:szCs w:val="21"/>
          <w:shd w:val="clear" w:color="auto" w:fill="FFFFFF"/>
        </w:rPr>
        <w:t>目前，我们已绘就长远发展战略蓝图，多元化发展格局已构成，热忱欢迎您的加盟，让我们为彼此的发展互勉互励、携手并肩、共同分享成功的喜悦与辉煌！</w:t>
      </w:r>
      <w:r>
        <w:rPr>
          <w:rFonts w:hint="eastAsia" w:ascii="仿宋" w:hAnsi="仿宋" w:eastAsia="仿宋"/>
          <w:color w:val="666666"/>
          <w:szCs w:val="21"/>
        </w:rPr>
        <w:br w:type="textWrapping"/>
      </w:r>
    </w:p>
    <w:p>
      <w:pPr>
        <w:widowControl/>
        <w:shd w:val="clear" w:color="auto" w:fill="FFFFFF"/>
        <w:wordWrap w:val="0"/>
        <w:spacing w:before="75" w:after="75" w:line="400" w:lineRule="atLeast"/>
        <w:ind w:firstLine="420" w:firstLineChars="200"/>
        <w:rPr>
          <w:rFonts w:hint="eastAsia" w:ascii="仿宋" w:hAnsi="仿宋" w:eastAsia="仿宋"/>
          <w:color w:val="666666"/>
          <w:szCs w:val="21"/>
        </w:rPr>
      </w:pPr>
    </w:p>
    <w:p>
      <w:pPr>
        <w:widowControl/>
        <w:shd w:val="clear" w:color="auto" w:fill="FFFFFF"/>
        <w:wordWrap w:val="0"/>
        <w:spacing w:before="75" w:after="75" w:line="400" w:lineRule="atLeast"/>
        <w:ind w:firstLine="420" w:firstLineChars="200"/>
        <w:rPr>
          <w:rFonts w:hint="eastAsia" w:ascii="仿宋" w:hAnsi="仿宋" w:eastAsia="仿宋"/>
          <w:color w:val="666666"/>
          <w:szCs w:val="21"/>
        </w:rPr>
      </w:pPr>
    </w:p>
    <w:p>
      <w:pPr>
        <w:pStyle w:val="8"/>
        <w:widowControl/>
        <w:numPr>
          <w:ilvl w:val="0"/>
          <w:numId w:val="1"/>
        </w:numPr>
        <w:shd w:val="clear" w:color="auto" w:fill="FFFFFF"/>
        <w:wordWrap w:val="0"/>
        <w:spacing w:before="75" w:line="360" w:lineRule="atLeast"/>
        <w:ind w:firstLineChars="0"/>
        <w:rPr>
          <w:rFonts w:ascii="仿宋" w:hAnsi="仿宋" w:eastAsia="仿宋" w:cs="宋体"/>
          <w:b/>
          <w:bCs/>
          <w:color w:val="000000"/>
          <w:kern w:val="0"/>
          <w:szCs w:val="21"/>
        </w:rPr>
      </w:pPr>
      <w:r>
        <w:rPr>
          <w:rFonts w:hint="eastAsia" w:ascii="仿宋" w:hAnsi="仿宋" w:eastAsia="仿宋" w:cs="宋体"/>
          <w:b/>
          <w:bCs/>
          <w:color w:val="000000"/>
          <w:kern w:val="0"/>
          <w:szCs w:val="21"/>
        </w:rPr>
        <w:t>中国秦发集团202</w:t>
      </w:r>
      <w:r>
        <w:rPr>
          <w:rFonts w:hint="eastAsia" w:ascii="仿宋" w:hAnsi="仿宋" w:eastAsia="仿宋" w:cs="宋体"/>
          <w:b/>
          <w:bCs/>
          <w:color w:val="000000"/>
          <w:kern w:val="0"/>
          <w:szCs w:val="21"/>
          <w:lang w:val="en-US" w:eastAsia="zh-CN"/>
        </w:rPr>
        <w:t>4</w:t>
      </w:r>
      <w:r>
        <w:rPr>
          <w:rFonts w:hint="eastAsia" w:ascii="仿宋" w:hAnsi="仿宋" w:eastAsia="仿宋" w:cs="宋体"/>
          <w:b/>
          <w:bCs/>
          <w:color w:val="000000"/>
          <w:kern w:val="0"/>
          <w:szCs w:val="21"/>
        </w:rPr>
        <w:t>届校园招聘需求</w:t>
      </w:r>
    </w:p>
    <w:p>
      <w:pPr>
        <w:widowControl/>
        <w:shd w:val="clear" w:color="auto" w:fill="FFFFFF"/>
        <w:wordWrap w:val="0"/>
        <w:spacing w:before="75" w:line="360" w:lineRule="atLeast"/>
        <w:rPr>
          <w:rFonts w:ascii="仿宋" w:hAnsi="仿宋" w:eastAsia="仿宋" w:cs="宋体"/>
          <w:color w:val="000000"/>
          <w:kern w:val="0"/>
          <w:szCs w:val="21"/>
        </w:rPr>
      </w:pPr>
    </w:p>
    <w:tbl>
      <w:tblPr>
        <w:tblStyle w:val="4"/>
        <w:tblW w:w="8497" w:type="dxa"/>
        <w:tblInd w:w="0" w:type="dxa"/>
        <w:tblBorders>
          <w:top w:val="single" w:color="666666" w:sz="6" w:space="0"/>
          <w:left w:val="single" w:color="666666" w:sz="6" w:space="0"/>
          <w:bottom w:val="single" w:color="666666" w:sz="6" w:space="0"/>
          <w:right w:val="single" w:color="666666" w:sz="6" w:space="0"/>
          <w:insideH w:val="none" w:color="auto" w:sz="0" w:space="0"/>
          <w:insideV w:val="none" w:color="auto" w:sz="0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59"/>
        <w:gridCol w:w="993"/>
        <w:gridCol w:w="2693"/>
        <w:gridCol w:w="850"/>
        <w:gridCol w:w="851"/>
        <w:gridCol w:w="850"/>
        <w:gridCol w:w="1701"/>
      </w:tblGrid>
      <w:tr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tblHeader/>
        </w:trPr>
        <w:tc>
          <w:tcPr>
            <w:tcW w:w="5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44546A" w:themeFill="text2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仿宋" w:hAnsi="仿宋" w:eastAsia="仿宋" w:cs="宋体"/>
                <w:b/>
                <w:bCs/>
                <w:color w:val="FFFFFF" w:themeColor="background1"/>
                <w:kern w:val="0"/>
                <w:szCs w:val="21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FFFFFF" w:themeColor="background1"/>
                <w:kern w:val="0"/>
                <w:szCs w:val="21"/>
                <w14:textFill>
                  <w14:solidFill>
                    <w14:schemeClr w14:val="bg1"/>
                  </w14:solidFill>
                </w14:textFill>
              </w:rPr>
              <w:t>序号</w:t>
            </w:r>
          </w:p>
        </w:tc>
        <w:tc>
          <w:tcPr>
            <w:tcW w:w="99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44546A" w:themeFill="text2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仿宋" w:hAnsi="仿宋" w:eastAsia="仿宋" w:cs="宋体"/>
                <w:b/>
                <w:bCs/>
                <w:color w:val="FFFFFF" w:themeColor="background1"/>
                <w:kern w:val="0"/>
                <w:szCs w:val="21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FFFFFF" w:themeColor="background1"/>
                <w:kern w:val="0"/>
                <w:szCs w:val="21"/>
                <w14:textFill>
                  <w14:solidFill>
                    <w14:schemeClr w14:val="bg1"/>
                  </w14:solidFill>
                </w14:textFill>
              </w:rPr>
              <w:t>需求岗位</w:t>
            </w:r>
          </w:p>
        </w:tc>
        <w:tc>
          <w:tcPr>
            <w:tcW w:w="269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44546A" w:themeFill="text2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仿宋" w:hAnsi="仿宋" w:eastAsia="仿宋" w:cs="宋体"/>
                <w:b/>
                <w:bCs/>
                <w:color w:val="FFFFFF" w:themeColor="background1"/>
                <w:kern w:val="0"/>
                <w:szCs w:val="21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FFFFFF" w:themeColor="background1"/>
                <w:kern w:val="0"/>
                <w:szCs w:val="21"/>
                <w14:textFill>
                  <w14:solidFill>
                    <w14:schemeClr w14:val="bg1"/>
                  </w14:solidFill>
                </w14:textFill>
              </w:rPr>
              <w:t>需求专业</w:t>
            </w:r>
          </w:p>
        </w:tc>
        <w:tc>
          <w:tcPr>
            <w:tcW w:w="85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44546A" w:themeFill="text2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仿宋" w:hAnsi="仿宋" w:eastAsia="仿宋" w:cs="宋体"/>
                <w:b/>
                <w:bCs/>
                <w:color w:val="FFFFFF" w:themeColor="background1"/>
                <w:kern w:val="0"/>
                <w:szCs w:val="21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FFFFFF" w:themeColor="background1"/>
                <w:kern w:val="0"/>
                <w:szCs w:val="21"/>
                <w14:textFill>
                  <w14:solidFill>
                    <w14:schemeClr w14:val="bg1"/>
                  </w14:solidFill>
                </w14:textFill>
              </w:rPr>
              <w:t>学历</w:t>
            </w:r>
          </w:p>
        </w:tc>
        <w:tc>
          <w:tcPr>
            <w:tcW w:w="85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44546A" w:themeFill="text2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仿宋" w:hAnsi="仿宋" w:eastAsia="仿宋" w:cs="宋体"/>
                <w:b/>
                <w:bCs/>
                <w:color w:val="FFFFFF" w:themeColor="background1"/>
                <w:kern w:val="0"/>
                <w:szCs w:val="21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FFFFFF" w:themeColor="background1"/>
                <w:kern w:val="0"/>
                <w:szCs w:val="21"/>
                <w14:textFill>
                  <w14:solidFill>
                    <w14:schemeClr w14:val="bg1"/>
                  </w14:solidFill>
                </w14:textFill>
              </w:rPr>
              <w:t>需求人数</w:t>
            </w:r>
          </w:p>
        </w:tc>
        <w:tc>
          <w:tcPr>
            <w:tcW w:w="85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44546A" w:themeFill="text2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仿宋" w:hAnsi="仿宋" w:eastAsia="仿宋" w:cs="宋体"/>
                <w:b/>
                <w:bCs/>
                <w:color w:val="FFFFFF" w:themeColor="background1"/>
                <w:kern w:val="0"/>
                <w:szCs w:val="21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FFFFFF" w:themeColor="background1"/>
                <w:kern w:val="0"/>
                <w:szCs w:val="21"/>
                <w14:textFill>
                  <w14:solidFill>
                    <w14:schemeClr w14:val="bg1"/>
                  </w14:solidFill>
                </w14:textFill>
              </w:rPr>
              <w:t>工作地点</w:t>
            </w:r>
          </w:p>
        </w:tc>
        <w:tc>
          <w:tcPr>
            <w:tcW w:w="170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44546A" w:themeFill="text2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仿宋" w:hAnsi="仿宋" w:eastAsia="仿宋" w:cs="宋体"/>
                <w:b/>
                <w:bCs/>
                <w:color w:val="FFFFFF" w:themeColor="background1"/>
                <w:kern w:val="0"/>
                <w:szCs w:val="21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FFFFFF" w:themeColor="background1"/>
                <w:kern w:val="0"/>
                <w:szCs w:val="21"/>
                <w14:textFill>
                  <w14:solidFill>
                    <w14:schemeClr w14:val="bg1"/>
                  </w14:solidFill>
                </w14:textFill>
              </w:rPr>
              <w:t>薪酬待遇</w:t>
            </w:r>
          </w:p>
        </w:tc>
      </w:tr>
      <w:tr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rPr>
                <w:rFonts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1</w:t>
            </w:r>
          </w:p>
        </w:tc>
        <w:tc>
          <w:tcPr>
            <w:tcW w:w="99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rPr>
                <w:rFonts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工程师/技术员 （矿业类）</w:t>
            </w:r>
          </w:p>
        </w:tc>
        <w:tc>
          <w:tcPr>
            <w:tcW w:w="269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rPr>
                <w:rFonts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采矿工程、地质工程、安全工程、地下空间工程、矿物加工工程、测绘、土木工程、水文地质、勘查技术与工程、环境工程、矿山机电、地理信息科学、机械电子工程、自动化、智能化设备应用、能源与动力工程等相关工科专业</w:t>
            </w:r>
          </w:p>
        </w:tc>
        <w:tc>
          <w:tcPr>
            <w:tcW w:w="85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rPr>
                <w:rFonts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本科、</w:t>
            </w:r>
          </w:p>
          <w:p>
            <w:pPr>
              <w:widowControl/>
              <w:wordWrap w:val="0"/>
              <w:spacing w:line="360" w:lineRule="atLeast"/>
              <w:rPr>
                <w:rFonts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硕士</w:t>
            </w:r>
          </w:p>
          <w:p>
            <w:pPr>
              <w:widowControl/>
              <w:wordWrap w:val="0"/>
              <w:spacing w:line="360" w:lineRule="atLeast"/>
              <w:rPr>
                <w:rFonts w:ascii="仿宋" w:hAnsi="仿宋" w:eastAsia="仿宋" w:cs="宋体"/>
                <w:color w:val="333333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hint="default" w:ascii="仿宋" w:hAnsi="仿宋" w:eastAsia="仿宋" w:cs="宋体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  <w:lang w:val="en-US" w:eastAsia="zh-CN"/>
              </w:rPr>
              <w:t>35</w:t>
            </w:r>
          </w:p>
        </w:tc>
        <w:tc>
          <w:tcPr>
            <w:tcW w:w="85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rPr>
                <w:rFonts w:hint="eastAsia" w:ascii="仿宋" w:hAnsi="仿宋" w:eastAsia="仿宋" w:cs="宋体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朔州</w:t>
            </w: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  <w:lang w:val="en-US" w:eastAsia="zh-CN"/>
              </w:rPr>
              <w:t>/</w:t>
            </w:r>
          </w:p>
          <w:p>
            <w:pPr>
              <w:widowControl/>
              <w:wordWrap w:val="0"/>
              <w:spacing w:line="360" w:lineRule="atLeast"/>
              <w:rPr>
                <w:rFonts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印尼</w:t>
            </w:r>
          </w:p>
        </w:tc>
        <w:tc>
          <w:tcPr>
            <w:tcW w:w="170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rPr>
                <w:rFonts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 xml:space="preserve">实习期： </w:t>
            </w:r>
            <w:r>
              <w:rPr>
                <w:rFonts w:ascii="仿宋" w:hAnsi="仿宋" w:eastAsia="仿宋" w:cs="宋体"/>
                <w:color w:val="333333"/>
                <w:kern w:val="0"/>
                <w:szCs w:val="21"/>
              </w:rPr>
              <w:t xml:space="preserve"> </w:t>
            </w:r>
          </w:p>
          <w:p>
            <w:pPr>
              <w:widowControl/>
              <w:wordWrap w:val="0"/>
              <w:spacing w:line="360" w:lineRule="atLeast"/>
              <w:rPr>
                <w:rFonts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不低于5</w:t>
            </w:r>
            <w:r>
              <w:rPr>
                <w:rFonts w:ascii="仿宋" w:hAnsi="仿宋" w:eastAsia="仿宋" w:cs="宋体"/>
                <w:color w:val="333333"/>
                <w:kern w:val="0"/>
                <w:szCs w:val="21"/>
              </w:rPr>
              <w:t>000</w:t>
            </w: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元/月</w:t>
            </w:r>
          </w:p>
          <w:p>
            <w:pPr>
              <w:widowControl/>
              <w:wordWrap w:val="0"/>
              <w:spacing w:line="360" w:lineRule="atLeast"/>
              <w:rPr>
                <w:rFonts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定岗薪酬：</w:t>
            </w:r>
          </w:p>
          <w:p>
            <w:pPr>
              <w:widowControl/>
              <w:wordWrap w:val="0"/>
              <w:spacing w:line="360" w:lineRule="atLeast"/>
              <w:rPr>
                <w:rFonts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1</w:t>
            </w:r>
            <w:r>
              <w:rPr>
                <w:rFonts w:ascii="仿宋" w:hAnsi="仿宋" w:eastAsia="仿宋" w:cs="宋体"/>
                <w:color w:val="333333"/>
                <w:kern w:val="0"/>
                <w:szCs w:val="21"/>
              </w:rPr>
              <w:t>0-25</w:t>
            </w: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万</w:t>
            </w:r>
            <w:r>
              <w:rPr>
                <w:rFonts w:ascii="仿宋" w:hAnsi="仿宋" w:eastAsia="仿宋" w:cs="宋体"/>
                <w:color w:val="333333"/>
                <w:kern w:val="0"/>
                <w:szCs w:val="21"/>
              </w:rPr>
              <w:t>/</w:t>
            </w: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年</w:t>
            </w:r>
          </w:p>
          <w:p>
            <w:pPr>
              <w:widowControl/>
              <w:wordWrap w:val="0"/>
              <w:spacing w:line="360" w:lineRule="atLeast"/>
              <w:rPr>
                <w:rFonts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外派印尼：面议</w:t>
            </w:r>
          </w:p>
          <w:p>
            <w:pPr>
              <w:widowControl/>
              <w:wordWrap w:val="0"/>
              <w:spacing w:line="360" w:lineRule="atLeast"/>
              <w:rPr>
                <w:rFonts w:ascii="仿宋" w:hAnsi="仿宋" w:eastAsia="仿宋" w:cs="宋体"/>
                <w:color w:val="333333"/>
                <w:kern w:val="0"/>
                <w:szCs w:val="21"/>
              </w:rPr>
            </w:pPr>
          </w:p>
        </w:tc>
      </w:tr>
      <w:tr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rPr>
                <w:rFonts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2</w:t>
            </w:r>
          </w:p>
        </w:tc>
        <w:tc>
          <w:tcPr>
            <w:tcW w:w="99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rPr>
                <w:rFonts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物流、仓储类</w:t>
            </w:r>
          </w:p>
        </w:tc>
        <w:tc>
          <w:tcPr>
            <w:tcW w:w="269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rPr>
                <w:rFonts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物流管理、物流工程、供应链管理、采购与供应管理等相关专业</w:t>
            </w:r>
          </w:p>
        </w:tc>
        <w:tc>
          <w:tcPr>
            <w:tcW w:w="85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rPr>
                <w:rFonts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本科、</w:t>
            </w:r>
          </w:p>
          <w:p>
            <w:pPr>
              <w:widowControl/>
              <w:wordWrap w:val="0"/>
              <w:spacing w:line="360" w:lineRule="atLeast"/>
              <w:rPr>
                <w:rFonts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硕士</w:t>
            </w:r>
          </w:p>
        </w:tc>
        <w:tc>
          <w:tcPr>
            <w:tcW w:w="85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center"/>
              <w:rPr>
                <w:rFonts w:hint="eastAsia" w:ascii="仿宋" w:hAnsi="仿宋" w:eastAsia="仿宋" w:cs="宋体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1</w:t>
            </w: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85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rPr>
                <w:rFonts w:hint="eastAsia" w:ascii="仿宋" w:hAnsi="仿宋" w:eastAsia="仿宋" w:cs="宋体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朔州</w:t>
            </w: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  <w:lang w:val="en-US" w:eastAsia="zh-CN"/>
              </w:rPr>
              <w:t>/</w:t>
            </w:r>
          </w:p>
          <w:p>
            <w:pPr>
              <w:widowControl/>
              <w:wordWrap w:val="0"/>
              <w:spacing w:line="360" w:lineRule="atLeast"/>
              <w:rPr>
                <w:rFonts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印尼</w:t>
            </w:r>
          </w:p>
        </w:tc>
        <w:tc>
          <w:tcPr>
            <w:tcW w:w="170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rPr>
                <w:rFonts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 xml:space="preserve">实习期： </w:t>
            </w:r>
            <w:r>
              <w:rPr>
                <w:rFonts w:ascii="仿宋" w:hAnsi="仿宋" w:eastAsia="仿宋" w:cs="宋体"/>
                <w:color w:val="333333"/>
                <w:kern w:val="0"/>
                <w:szCs w:val="21"/>
              </w:rPr>
              <w:t xml:space="preserve"> </w:t>
            </w:r>
          </w:p>
          <w:p>
            <w:pPr>
              <w:widowControl/>
              <w:wordWrap w:val="0"/>
              <w:spacing w:line="360" w:lineRule="atLeast"/>
              <w:rPr>
                <w:rFonts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不低于5</w:t>
            </w:r>
            <w:r>
              <w:rPr>
                <w:rFonts w:ascii="仿宋" w:hAnsi="仿宋" w:eastAsia="仿宋" w:cs="宋体"/>
                <w:color w:val="333333"/>
                <w:kern w:val="0"/>
                <w:szCs w:val="21"/>
              </w:rPr>
              <w:t>000</w:t>
            </w: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元/月</w:t>
            </w:r>
          </w:p>
          <w:p>
            <w:pPr>
              <w:widowControl/>
              <w:wordWrap w:val="0"/>
              <w:spacing w:line="360" w:lineRule="atLeast"/>
              <w:rPr>
                <w:rFonts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定岗薪酬：</w:t>
            </w:r>
          </w:p>
          <w:p>
            <w:pPr>
              <w:widowControl/>
              <w:wordWrap w:val="0"/>
              <w:spacing w:line="360" w:lineRule="atLeast"/>
              <w:rPr>
                <w:rFonts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ascii="仿宋" w:hAnsi="仿宋" w:eastAsia="仿宋" w:cs="宋体"/>
                <w:color w:val="333333"/>
                <w:kern w:val="0"/>
                <w:szCs w:val="21"/>
              </w:rPr>
              <w:t>8-15</w:t>
            </w: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万</w:t>
            </w:r>
            <w:r>
              <w:rPr>
                <w:rFonts w:ascii="仿宋" w:hAnsi="仿宋" w:eastAsia="仿宋" w:cs="宋体"/>
                <w:color w:val="333333"/>
                <w:kern w:val="0"/>
                <w:szCs w:val="21"/>
              </w:rPr>
              <w:t>/</w:t>
            </w: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年</w:t>
            </w:r>
          </w:p>
          <w:p>
            <w:pPr>
              <w:widowControl/>
              <w:wordWrap w:val="0"/>
              <w:spacing w:line="360" w:lineRule="atLeast"/>
              <w:rPr>
                <w:rFonts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外派印尼：面议</w:t>
            </w:r>
          </w:p>
        </w:tc>
      </w:tr>
      <w:tr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rPr>
                <w:rFonts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3</w:t>
            </w:r>
          </w:p>
        </w:tc>
        <w:tc>
          <w:tcPr>
            <w:tcW w:w="99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rPr>
                <w:rFonts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营销</w:t>
            </w: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  <w:lang w:val="en-US" w:eastAsia="zh-CN"/>
              </w:rPr>
              <w:t>采购</w:t>
            </w: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类</w:t>
            </w:r>
          </w:p>
        </w:tc>
        <w:tc>
          <w:tcPr>
            <w:tcW w:w="269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rPr>
                <w:rFonts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市场营销、国际经济与贸易、英语、印尼语等专业</w:t>
            </w:r>
          </w:p>
        </w:tc>
        <w:tc>
          <w:tcPr>
            <w:tcW w:w="85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rPr>
                <w:rFonts w:hint="eastAsia" w:ascii="仿宋" w:hAnsi="仿宋" w:eastAsia="仿宋" w:cs="宋体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本科</w:t>
            </w: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  <w:lang w:val="en-US" w:eastAsia="zh-CN"/>
              </w:rPr>
              <w:t>、</w:t>
            </w:r>
          </w:p>
          <w:p>
            <w:pPr>
              <w:widowControl/>
              <w:wordWrap w:val="0"/>
              <w:spacing w:line="360" w:lineRule="atLeast"/>
              <w:rPr>
                <w:rFonts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硕士</w:t>
            </w:r>
          </w:p>
        </w:tc>
        <w:tc>
          <w:tcPr>
            <w:tcW w:w="85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center"/>
              <w:rPr>
                <w:rFonts w:hint="eastAsia" w:ascii="仿宋" w:hAnsi="仿宋" w:eastAsia="仿宋" w:cs="宋体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1</w:t>
            </w: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85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rPr>
                <w:rFonts w:hint="eastAsia" w:ascii="仿宋" w:hAnsi="仿宋" w:eastAsia="仿宋" w:cs="宋体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朔州</w:t>
            </w: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  <w:lang w:val="en-US" w:eastAsia="zh-CN"/>
              </w:rPr>
              <w:t>/</w:t>
            </w:r>
          </w:p>
          <w:p>
            <w:pPr>
              <w:widowControl/>
              <w:wordWrap w:val="0"/>
              <w:spacing w:line="360" w:lineRule="atLeast"/>
              <w:rPr>
                <w:rFonts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印尼</w:t>
            </w:r>
          </w:p>
        </w:tc>
        <w:tc>
          <w:tcPr>
            <w:tcW w:w="170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rPr>
                <w:rFonts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 xml:space="preserve">实习期： </w:t>
            </w:r>
            <w:r>
              <w:rPr>
                <w:rFonts w:ascii="仿宋" w:hAnsi="仿宋" w:eastAsia="仿宋" w:cs="宋体"/>
                <w:color w:val="333333"/>
                <w:kern w:val="0"/>
                <w:szCs w:val="21"/>
              </w:rPr>
              <w:t xml:space="preserve"> </w:t>
            </w:r>
          </w:p>
          <w:p>
            <w:pPr>
              <w:widowControl/>
              <w:wordWrap w:val="0"/>
              <w:spacing w:line="360" w:lineRule="atLeast"/>
              <w:rPr>
                <w:rFonts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不低于5</w:t>
            </w:r>
            <w:r>
              <w:rPr>
                <w:rFonts w:ascii="仿宋" w:hAnsi="仿宋" w:eastAsia="仿宋" w:cs="宋体"/>
                <w:color w:val="333333"/>
                <w:kern w:val="0"/>
                <w:szCs w:val="21"/>
              </w:rPr>
              <w:t>000</w:t>
            </w: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元/月</w:t>
            </w:r>
          </w:p>
          <w:p>
            <w:pPr>
              <w:widowControl/>
              <w:wordWrap w:val="0"/>
              <w:spacing w:line="360" w:lineRule="atLeast"/>
              <w:rPr>
                <w:rFonts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定岗薪酬：</w:t>
            </w:r>
          </w:p>
          <w:p>
            <w:pPr>
              <w:widowControl/>
              <w:wordWrap w:val="0"/>
              <w:spacing w:line="360" w:lineRule="atLeast"/>
              <w:rPr>
                <w:rFonts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1</w:t>
            </w:r>
            <w:r>
              <w:rPr>
                <w:rFonts w:ascii="仿宋" w:hAnsi="仿宋" w:eastAsia="仿宋" w:cs="宋体"/>
                <w:color w:val="333333"/>
                <w:kern w:val="0"/>
                <w:szCs w:val="21"/>
              </w:rPr>
              <w:t>0-20</w:t>
            </w: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万</w:t>
            </w:r>
            <w:r>
              <w:rPr>
                <w:rFonts w:ascii="仿宋" w:hAnsi="仿宋" w:eastAsia="仿宋" w:cs="宋体"/>
                <w:color w:val="333333"/>
                <w:kern w:val="0"/>
                <w:szCs w:val="21"/>
              </w:rPr>
              <w:t>/</w:t>
            </w: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年</w:t>
            </w:r>
          </w:p>
          <w:p>
            <w:pPr>
              <w:widowControl/>
              <w:wordWrap w:val="0"/>
              <w:spacing w:line="360" w:lineRule="atLeast"/>
              <w:rPr>
                <w:rFonts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外派印尼：面议</w:t>
            </w:r>
          </w:p>
        </w:tc>
      </w:tr>
      <w:tr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rPr>
                <w:rFonts w:hint="eastAsia" w:ascii="仿宋" w:hAnsi="仿宋" w:eastAsia="仿宋" w:cs="宋体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  <w:lang w:val="en-US" w:eastAsia="zh-CN"/>
              </w:rPr>
              <w:t>4</w:t>
            </w:r>
          </w:p>
        </w:tc>
        <w:tc>
          <w:tcPr>
            <w:tcW w:w="99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rPr>
                <w:rFonts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财务管理类</w:t>
            </w:r>
          </w:p>
        </w:tc>
        <w:tc>
          <w:tcPr>
            <w:tcW w:w="269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rPr>
                <w:rFonts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会计学、财务管理、审计、税务、国际会计等财务相关专业</w:t>
            </w:r>
          </w:p>
        </w:tc>
        <w:tc>
          <w:tcPr>
            <w:tcW w:w="85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rPr>
                <w:rFonts w:hint="eastAsia" w:ascii="仿宋" w:hAnsi="仿宋" w:eastAsia="仿宋" w:cs="宋体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本科</w:t>
            </w: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  <w:lang w:val="en-US" w:eastAsia="zh-CN"/>
              </w:rPr>
              <w:t>、</w:t>
            </w:r>
          </w:p>
          <w:p>
            <w:pPr>
              <w:widowControl/>
              <w:wordWrap w:val="0"/>
              <w:spacing w:line="360" w:lineRule="atLeast"/>
              <w:rPr>
                <w:rFonts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硕士</w:t>
            </w:r>
          </w:p>
        </w:tc>
        <w:tc>
          <w:tcPr>
            <w:tcW w:w="85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center"/>
              <w:rPr>
                <w:rFonts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1</w:t>
            </w:r>
            <w:r>
              <w:rPr>
                <w:rFonts w:ascii="仿宋" w:hAnsi="仿宋" w:eastAsia="仿宋" w:cs="宋体"/>
                <w:color w:val="333333"/>
                <w:kern w:val="0"/>
                <w:szCs w:val="21"/>
              </w:rPr>
              <w:t>5</w:t>
            </w:r>
          </w:p>
        </w:tc>
        <w:tc>
          <w:tcPr>
            <w:tcW w:w="85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rPr>
                <w:rFonts w:hint="eastAsia" w:ascii="仿宋" w:hAnsi="仿宋" w:eastAsia="仿宋" w:cs="宋体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广州</w:t>
            </w: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  <w:lang w:val="en-US" w:eastAsia="zh-CN"/>
              </w:rPr>
              <w:t>/</w:t>
            </w:r>
          </w:p>
          <w:p>
            <w:pPr>
              <w:widowControl/>
              <w:wordWrap w:val="0"/>
              <w:spacing w:line="360" w:lineRule="atLeast"/>
              <w:rPr>
                <w:rFonts w:hint="eastAsia" w:ascii="仿宋" w:hAnsi="仿宋" w:eastAsia="仿宋" w:cs="宋体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朔州</w:t>
            </w: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  <w:lang w:val="en-US" w:eastAsia="zh-CN"/>
              </w:rPr>
              <w:t>/</w:t>
            </w:r>
          </w:p>
          <w:p>
            <w:pPr>
              <w:widowControl/>
              <w:wordWrap w:val="0"/>
              <w:spacing w:line="360" w:lineRule="atLeast"/>
              <w:rPr>
                <w:rFonts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印尼</w:t>
            </w:r>
          </w:p>
        </w:tc>
        <w:tc>
          <w:tcPr>
            <w:tcW w:w="170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rPr>
                <w:rFonts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 xml:space="preserve">实习期： </w:t>
            </w:r>
            <w:r>
              <w:rPr>
                <w:rFonts w:ascii="仿宋" w:hAnsi="仿宋" w:eastAsia="仿宋" w:cs="宋体"/>
                <w:color w:val="333333"/>
                <w:kern w:val="0"/>
                <w:szCs w:val="21"/>
              </w:rPr>
              <w:t xml:space="preserve"> </w:t>
            </w:r>
          </w:p>
          <w:p>
            <w:pPr>
              <w:widowControl/>
              <w:wordWrap w:val="0"/>
              <w:spacing w:line="360" w:lineRule="atLeast"/>
              <w:rPr>
                <w:rFonts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不低于5</w:t>
            </w:r>
            <w:r>
              <w:rPr>
                <w:rFonts w:ascii="仿宋" w:hAnsi="仿宋" w:eastAsia="仿宋" w:cs="宋体"/>
                <w:color w:val="333333"/>
                <w:kern w:val="0"/>
                <w:szCs w:val="21"/>
              </w:rPr>
              <w:t>000</w:t>
            </w: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元/月</w:t>
            </w:r>
          </w:p>
          <w:p>
            <w:pPr>
              <w:widowControl/>
              <w:wordWrap w:val="0"/>
              <w:spacing w:line="360" w:lineRule="atLeast"/>
              <w:rPr>
                <w:rFonts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定岗薪酬：</w:t>
            </w:r>
          </w:p>
          <w:p>
            <w:pPr>
              <w:widowControl/>
              <w:wordWrap w:val="0"/>
              <w:spacing w:line="360" w:lineRule="atLeast"/>
              <w:rPr>
                <w:rFonts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1</w:t>
            </w:r>
            <w:r>
              <w:rPr>
                <w:rFonts w:ascii="仿宋" w:hAnsi="仿宋" w:eastAsia="仿宋" w:cs="宋体"/>
                <w:color w:val="333333"/>
                <w:kern w:val="0"/>
                <w:szCs w:val="21"/>
              </w:rPr>
              <w:t>0-20</w:t>
            </w: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万</w:t>
            </w:r>
            <w:r>
              <w:rPr>
                <w:rFonts w:ascii="仿宋" w:hAnsi="仿宋" w:eastAsia="仿宋" w:cs="宋体"/>
                <w:color w:val="333333"/>
                <w:kern w:val="0"/>
                <w:szCs w:val="21"/>
              </w:rPr>
              <w:t>/</w:t>
            </w: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年</w:t>
            </w:r>
          </w:p>
          <w:p>
            <w:pPr>
              <w:widowControl/>
              <w:wordWrap w:val="0"/>
              <w:spacing w:line="360" w:lineRule="atLeast"/>
              <w:rPr>
                <w:rFonts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外派印尼：面议</w:t>
            </w:r>
          </w:p>
        </w:tc>
      </w:tr>
      <w:tr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rPr>
                <w:rFonts w:hint="eastAsia" w:ascii="仿宋" w:hAnsi="仿宋" w:eastAsia="仿宋" w:cs="宋体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  <w:lang w:val="en-US" w:eastAsia="zh-CN"/>
              </w:rPr>
              <w:t>5</w:t>
            </w:r>
          </w:p>
        </w:tc>
        <w:tc>
          <w:tcPr>
            <w:tcW w:w="99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rPr>
                <w:rFonts w:hint="default" w:ascii="仿宋" w:hAnsi="仿宋" w:eastAsia="仿宋" w:cs="宋体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  <w:lang w:val="en-US" w:eastAsia="zh-CN"/>
              </w:rPr>
              <w:t>人力行政类</w:t>
            </w:r>
          </w:p>
        </w:tc>
        <w:tc>
          <w:tcPr>
            <w:tcW w:w="269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rPr>
                <w:rFonts w:hint="default" w:ascii="仿宋" w:hAnsi="仿宋" w:eastAsia="仿宋" w:cs="宋体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人力资源、</w:t>
            </w: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  <w:lang w:val="en-US" w:eastAsia="zh-CN"/>
              </w:rPr>
              <w:t>行政管理等专业</w:t>
            </w:r>
          </w:p>
        </w:tc>
        <w:tc>
          <w:tcPr>
            <w:tcW w:w="85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rPr>
                <w:rFonts w:hint="eastAsia" w:ascii="仿宋" w:hAnsi="仿宋" w:eastAsia="仿宋" w:cs="宋体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本科</w:t>
            </w: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  <w:lang w:val="en-US" w:eastAsia="zh-CN"/>
              </w:rPr>
              <w:t>、</w:t>
            </w:r>
          </w:p>
          <w:p>
            <w:pPr>
              <w:widowControl/>
              <w:wordWrap w:val="0"/>
              <w:spacing w:line="360" w:lineRule="atLeast"/>
              <w:rPr>
                <w:rFonts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硕士</w:t>
            </w:r>
          </w:p>
        </w:tc>
        <w:tc>
          <w:tcPr>
            <w:tcW w:w="85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jc w:val="center"/>
              <w:rPr>
                <w:rFonts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ascii="仿宋" w:hAnsi="仿宋" w:eastAsia="仿宋" w:cs="宋体"/>
                <w:color w:val="333333"/>
                <w:kern w:val="0"/>
                <w:szCs w:val="21"/>
              </w:rPr>
              <w:t>5</w:t>
            </w:r>
          </w:p>
        </w:tc>
        <w:tc>
          <w:tcPr>
            <w:tcW w:w="85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rPr>
                <w:rFonts w:hint="eastAsia" w:ascii="仿宋" w:hAnsi="仿宋" w:eastAsia="仿宋" w:cs="宋体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朔州</w:t>
            </w: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  <w:lang w:val="en-US" w:eastAsia="zh-CN"/>
              </w:rPr>
              <w:t>/</w:t>
            </w:r>
          </w:p>
          <w:p>
            <w:pPr>
              <w:widowControl/>
              <w:wordWrap w:val="0"/>
              <w:spacing w:line="360" w:lineRule="atLeast"/>
              <w:rPr>
                <w:rFonts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印尼</w:t>
            </w:r>
          </w:p>
        </w:tc>
        <w:tc>
          <w:tcPr>
            <w:tcW w:w="170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wordWrap w:val="0"/>
              <w:spacing w:line="360" w:lineRule="atLeast"/>
              <w:rPr>
                <w:rFonts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 xml:space="preserve">实习期： </w:t>
            </w:r>
            <w:r>
              <w:rPr>
                <w:rFonts w:ascii="仿宋" w:hAnsi="仿宋" w:eastAsia="仿宋" w:cs="宋体"/>
                <w:color w:val="333333"/>
                <w:kern w:val="0"/>
                <w:szCs w:val="21"/>
              </w:rPr>
              <w:t xml:space="preserve"> </w:t>
            </w:r>
          </w:p>
          <w:p>
            <w:pPr>
              <w:widowControl/>
              <w:wordWrap w:val="0"/>
              <w:spacing w:line="360" w:lineRule="atLeast"/>
              <w:rPr>
                <w:rFonts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不低于5</w:t>
            </w:r>
            <w:r>
              <w:rPr>
                <w:rFonts w:ascii="仿宋" w:hAnsi="仿宋" w:eastAsia="仿宋" w:cs="宋体"/>
                <w:color w:val="333333"/>
                <w:kern w:val="0"/>
                <w:szCs w:val="21"/>
              </w:rPr>
              <w:t>000</w:t>
            </w: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元/月</w:t>
            </w:r>
          </w:p>
          <w:p>
            <w:pPr>
              <w:widowControl/>
              <w:wordWrap w:val="0"/>
              <w:spacing w:line="360" w:lineRule="atLeast"/>
              <w:rPr>
                <w:rFonts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定岗薪酬：</w:t>
            </w:r>
          </w:p>
          <w:p>
            <w:pPr>
              <w:widowControl/>
              <w:wordWrap w:val="0"/>
              <w:spacing w:line="360" w:lineRule="atLeast"/>
              <w:rPr>
                <w:rFonts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  <w:lang w:val="en-US" w:eastAsia="zh-CN"/>
              </w:rPr>
              <w:t>8</w:t>
            </w:r>
            <w:r>
              <w:rPr>
                <w:rFonts w:ascii="仿宋" w:hAnsi="仿宋" w:eastAsia="仿宋" w:cs="宋体"/>
                <w:color w:val="333333"/>
                <w:kern w:val="0"/>
                <w:szCs w:val="21"/>
              </w:rPr>
              <w:t>-</w:t>
            </w: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  <w:lang w:val="en-US" w:eastAsia="zh-CN"/>
              </w:rPr>
              <w:t>15</w:t>
            </w: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万</w:t>
            </w:r>
            <w:r>
              <w:rPr>
                <w:rFonts w:ascii="仿宋" w:hAnsi="仿宋" w:eastAsia="仿宋" w:cs="宋体"/>
                <w:color w:val="333333"/>
                <w:kern w:val="0"/>
                <w:szCs w:val="21"/>
              </w:rPr>
              <w:t>/</w:t>
            </w: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年</w:t>
            </w:r>
          </w:p>
          <w:p>
            <w:pPr>
              <w:widowControl/>
              <w:wordWrap w:val="0"/>
              <w:spacing w:line="360" w:lineRule="atLeast"/>
              <w:rPr>
                <w:rFonts w:ascii="仿宋" w:hAnsi="仿宋" w:eastAsia="仿宋" w:cs="宋体"/>
                <w:color w:val="333333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外派印尼：面议</w:t>
            </w:r>
          </w:p>
        </w:tc>
      </w:tr>
    </w:tbl>
    <w:p>
      <w:pPr>
        <w:widowControl/>
        <w:shd w:val="clear" w:color="auto" w:fill="FFFFFF"/>
        <w:wordWrap w:val="0"/>
        <w:spacing w:before="75" w:after="75" w:line="360" w:lineRule="atLeast"/>
        <w:rPr>
          <w:rFonts w:ascii="仿宋" w:hAnsi="仿宋" w:eastAsia="仿宋" w:cs="宋体"/>
          <w:b/>
          <w:bCs/>
          <w:color w:val="000000"/>
          <w:kern w:val="0"/>
          <w:szCs w:val="21"/>
        </w:rPr>
      </w:pPr>
    </w:p>
    <w:p>
      <w:pPr>
        <w:widowControl/>
        <w:shd w:val="clear" w:color="auto" w:fill="FFFFFF"/>
        <w:wordWrap w:val="0"/>
        <w:spacing w:before="75" w:after="75" w:line="360" w:lineRule="atLeast"/>
        <w:rPr>
          <w:rFonts w:ascii="仿宋" w:hAnsi="仿宋" w:eastAsia="仿宋" w:cs="宋体"/>
          <w:color w:val="000000"/>
          <w:kern w:val="0"/>
          <w:szCs w:val="21"/>
        </w:rPr>
      </w:pPr>
      <w:r>
        <w:rPr>
          <w:rFonts w:hint="eastAsia" w:ascii="仿宋" w:hAnsi="仿宋" w:eastAsia="仿宋" w:cs="宋体"/>
          <w:b/>
          <w:bCs/>
          <w:color w:val="000000"/>
          <w:kern w:val="0"/>
          <w:szCs w:val="21"/>
        </w:rPr>
        <w:t>二、招聘条件</w:t>
      </w:r>
    </w:p>
    <w:p>
      <w:pPr>
        <w:widowControl/>
        <w:shd w:val="clear" w:color="auto" w:fill="FFFFFF"/>
        <w:wordWrap w:val="0"/>
        <w:spacing w:before="75" w:after="75" w:line="360" w:lineRule="atLeast"/>
        <w:rPr>
          <w:rFonts w:ascii="仿宋" w:hAnsi="仿宋" w:eastAsia="仿宋" w:cs="宋体"/>
          <w:color w:val="000000"/>
          <w:kern w:val="0"/>
          <w:szCs w:val="21"/>
        </w:rPr>
      </w:pPr>
      <w:r>
        <w:rPr>
          <w:rFonts w:hint="eastAsia" w:ascii="仿宋" w:hAnsi="仿宋" w:eastAsia="仿宋" w:cs="宋体"/>
          <w:color w:val="000000"/>
          <w:kern w:val="0"/>
          <w:szCs w:val="21"/>
        </w:rPr>
        <w:t>1、国家统招2</w:t>
      </w:r>
      <w:r>
        <w:rPr>
          <w:rFonts w:ascii="仿宋" w:hAnsi="仿宋" w:eastAsia="仿宋" w:cs="宋体"/>
          <w:color w:val="000000"/>
          <w:kern w:val="0"/>
          <w:szCs w:val="21"/>
        </w:rPr>
        <w:t>02</w:t>
      </w:r>
      <w:r>
        <w:rPr>
          <w:rFonts w:hint="eastAsia" w:ascii="仿宋" w:hAnsi="仿宋" w:eastAsia="仿宋" w:cs="宋体"/>
          <w:color w:val="000000"/>
          <w:kern w:val="0"/>
          <w:szCs w:val="21"/>
          <w:lang w:val="en-US" w:eastAsia="zh-CN"/>
        </w:rPr>
        <w:t>2</w:t>
      </w:r>
      <w:r>
        <w:rPr>
          <w:rFonts w:hint="eastAsia" w:ascii="仿宋" w:hAnsi="仿宋" w:eastAsia="仿宋" w:cs="宋体"/>
          <w:color w:val="000000"/>
          <w:kern w:val="0"/>
          <w:szCs w:val="21"/>
        </w:rPr>
        <w:t>届、202</w:t>
      </w:r>
      <w:r>
        <w:rPr>
          <w:rFonts w:hint="eastAsia" w:ascii="仿宋" w:hAnsi="仿宋" w:eastAsia="仿宋" w:cs="宋体"/>
          <w:color w:val="000000"/>
          <w:kern w:val="0"/>
          <w:szCs w:val="21"/>
          <w:lang w:val="en-US" w:eastAsia="zh-CN"/>
        </w:rPr>
        <w:t>3</w:t>
      </w:r>
      <w:r>
        <w:rPr>
          <w:rFonts w:hint="eastAsia" w:ascii="仿宋" w:hAnsi="仿宋" w:eastAsia="仿宋" w:cs="宋体"/>
          <w:color w:val="000000"/>
          <w:kern w:val="0"/>
          <w:szCs w:val="21"/>
        </w:rPr>
        <w:t>届、202</w:t>
      </w:r>
      <w:r>
        <w:rPr>
          <w:rFonts w:hint="eastAsia" w:ascii="仿宋" w:hAnsi="仿宋" w:eastAsia="仿宋" w:cs="宋体"/>
          <w:color w:val="000000"/>
          <w:kern w:val="0"/>
          <w:szCs w:val="21"/>
          <w:lang w:val="en-US" w:eastAsia="zh-CN"/>
        </w:rPr>
        <w:t>4</w:t>
      </w:r>
      <w:r>
        <w:rPr>
          <w:rFonts w:hint="eastAsia" w:ascii="仿宋" w:hAnsi="仿宋" w:eastAsia="仿宋" w:cs="宋体"/>
          <w:color w:val="000000"/>
          <w:kern w:val="0"/>
          <w:szCs w:val="21"/>
        </w:rPr>
        <w:t>届本科、硕士、博士研究生、优秀海外留学生；</w:t>
      </w:r>
    </w:p>
    <w:p>
      <w:pPr>
        <w:widowControl/>
        <w:shd w:val="clear" w:color="auto" w:fill="FFFFFF"/>
        <w:wordWrap w:val="0"/>
        <w:spacing w:before="75" w:after="75" w:line="360" w:lineRule="atLeast"/>
        <w:rPr>
          <w:rFonts w:ascii="仿宋" w:hAnsi="仿宋" w:eastAsia="仿宋" w:cs="宋体"/>
          <w:color w:val="000000"/>
          <w:kern w:val="0"/>
          <w:szCs w:val="21"/>
        </w:rPr>
      </w:pPr>
      <w:r>
        <w:rPr>
          <w:rFonts w:hint="eastAsia" w:ascii="仿宋" w:hAnsi="仿宋" w:eastAsia="仿宋" w:cs="宋体"/>
          <w:color w:val="000000"/>
          <w:kern w:val="0"/>
          <w:szCs w:val="21"/>
        </w:rPr>
        <w:t>2、诚信可靠、勤奋积极、品行良好，性格坚毅、吃苦耐劳者优先；</w:t>
      </w:r>
    </w:p>
    <w:p>
      <w:pPr>
        <w:widowControl/>
        <w:shd w:val="clear" w:color="auto" w:fill="FFFFFF"/>
        <w:wordWrap w:val="0"/>
        <w:spacing w:before="75" w:after="75" w:line="360" w:lineRule="atLeast"/>
        <w:rPr>
          <w:rFonts w:ascii="仿宋" w:hAnsi="仿宋" w:eastAsia="仿宋" w:cs="宋体"/>
          <w:color w:val="000000"/>
          <w:kern w:val="0"/>
          <w:szCs w:val="21"/>
        </w:rPr>
      </w:pPr>
      <w:r>
        <w:rPr>
          <w:rFonts w:hint="eastAsia" w:ascii="仿宋" w:hAnsi="仿宋" w:eastAsia="仿宋" w:cs="宋体"/>
          <w:color w:val="000000"/>
          <w:kern w:val="0"/>
          <w:szCs w:val="21"/>
        </w:rPr>
        <w:t>3、在校期间担任学生社团、班级干部、获奖学金、学生党员者或从事过校外实践活动者优先。</w:t>
      </w:r>
    </w:p>
    <w:p>
      <w:pPr>
        <w:widowControl/>
        <w:shd w:val="clear" w:color="auto" w:fill="FFFFFF"/>
        <w:wordWrap w:val="0"/>
        <w:spacing w:before="75" w:after="75" w:line="360" w:lineRule="atLeast"/>
        <w:rPr>
          <w:rFonts w:ascii="Calibri" w:hAnsi="Calibri" w:eastAsia="仿宋" w:cs="Calibri"/>
          <w:b/>
          <w:bCs/>
          <w:color w:val="000000"/>
          <w:kern w:val="0"/>
          <w:szCs w:val="21"/>
        </w:rPr>
      </w:pPr>
      <w:r>
        <w:rPr>
          <w:rFonts w:ascii="Calibri" w:hAnsi="Calibri" w:eastAsia="仿宋" w:cs="Calibri"/>
          <w:b/>
          <w:bCs/>
          <w:color w:val="000000"/>
          <w:kern w:val="0"/>
          <w:szCs w:val="21"/>
        </w:rPr>
        <w:t> </w:t>
      </w:r>
    </w:p>
    <w:p>
      <w:pPr>
        <w:widowControl/>
        <w:shd w:val="clear" w:color="auto" w:fill="FFFFFF"/>
        <w:wordWrap w:val="0"/>
        <w:spacing w:before="75" w:after="75" w:line="360" w:lineRule="atLeast"/>
        <w:rPr>
          <w:rFonts w:ascii="Calibri" w:hAnsi="Calibri" w:eastAsia="仿宋" w:cs="Calibri"/>
          <w:b/>
          <w:bCs/>
          <w:color w:val="000000"/>
          <w:kern w:val="0"/>
          <w:szCs w:val="21"/>
        </w:rPr>
      </w:pPr>
    </w:p>
    <w:p>
      <w:pPr>
        <w:widowControl/>
        <w:shd w:val="clear" w:color="auto" w:fill="FFFFFF"/>
        <w:wordWrap w:val="0"/>
        <w:spacing w:before="75" w:after="75" w:line="360" w:lineRule="atLeast"/>
        <w:rPr>
          <w:rFonts w:ascii="Calibri" w:hAnsi="Calibri" w:eastAsia="仿宋" w:cs="Calibri"/>
          <w:b/>
          <w:bCs/>
          <w:color w:val="000000"/>
          <w:kern w:val="0"/>
          <w:szCs w:val="21"/>
        </w:rPr>
      </w:pPr>
    </w:p>
    <w:p>
      <w:pPr>
        <w:widowControl/>
        <w:shd w:val="clear" w:color="auto" w:fill="FFFFFF"/>
        <w:wordWrap w:val="0"/>
        <w:spacing w:before="75" w:after="75" w:line="360" w:lineRule="atLeast"/>
        <w:rPr>
          <w:rFonts w:ascii="仿宋" w:hAnsi="仿宋" w:eastAsia="仿宋" w:cs="宋体"/>
          <w:color w:val="000000"/>
          <w:kern w:val="0"/>
          <w:szCs w:val="21"/>
        </w:rPr>
      </w:pPr>
      <w:r>
        <w:rPr>
          <w:rFonts w:hint="eastAsia" w:ascii="仿宋" w:hAnsi="仿宋" w:eastAsia="仿宋" w:cs="宋体"/>
          <w:b/>
          <w:bCs/>
          <w:color w:val="000000"/>
          <w:kern w:val="0"/>
          <w:szCs w:val="21"/>
        </w:rPr>
        <w:t>三、福利待遇：</w:t>
      </w:r>
    </w:p>
    <w:p>
      <w:pPr>
        <w:widowControl/>
        <w:shd w:val="clear" w:color="auto" w:fill="FFFFFF"/>
        <w:wordWrap w:val="0"/>
        <w:spacing w:before="75" w:after="75" w:line="360" w:lineRule="atLeast"/>
        <w:rPr>
          <w:rFonts w:ascii="仿宋" w:hAnsi="仿宋" w:eastAsia="仿宋" w:cs="宋体"/>
          <w:color w:val="000000"/>
          <w:kern w:val="0"/>
          <w:szCs w:val="21"/>
        </w:rPr>
      </w:pPr>
      <w:r>
        <w:rPr>
          <w:rFonts w:hint="eastAsia" w:ascii="仿宋" w:hAnsi="仿宋" w:eastAsia="仿宋" w:cs="宋体"/>
          <w:color w:val="000000"/>
          <w:kern w:val="0"/>
          <w:szCs w:val="21"/>
        </w:rPr>
        <w:t>1、社会保障方面：缴纳“六险一金”：养老保险、医疗保险、失业保险、工伤保险、生育保险、国内/海外商业保险、住房公积金。</w:t>
      </w:r>
    </w:p>
    <w:p>
      <w:pPr>
        <w:widowControl/>
        <w:shd w:val="clear" w:color="auto" w:fill="FFFFFF"/>
        <w:wordWrap w:val="0"/>
        <w:spacing w:before="75" w:after="75" w:line="360" w:lineRule="atLeast"/>
        <w:rPr>
          <w:rFonts w:ascii="仿宋" w:hAnsi="仿宋" w:eastAsia="仿宋" w:cs="宋体"/>
          <w:color w:val="000000"/>
          <w:kern w:val="0"/>
          <w:szCs w:val="21"/>
        </w:rPr>
      </w:pPr>
      <w:r>
        <w:rPr>
          <w:rFonts w:ascii="仿宋" w:hAnsi="仿宋" w:eastAsia="仿宋" w:cs="宋体"/>
          <w:color w:val="000000"/>
          <w:kern w:val="0"/>
          <w:szCs w:val="21"/>
        </w:rPr>
        <w:t>2</w:t>
      </w:r>
      <w:r>
        <w:rPr>
          <w:rFonts w:hint="eastAsia" w:ascii="仿宋" w:hAnsi="仿宋" w:eastAsia="仿宋" w:cs="宋体"/>
          <w:color w:val="000000"/>
          <w:kern w:val="0"/>
          <w:szCs w:val="21"/>
        </w:rPr>
        <w:t>、休假方面：带薪年休假、国家法定节假日。</w:t>
      </w:r>
    </w:p>
    <w:p>
      <w:pPr>
        <w:widowControl/>
        <w:shd w:val="clear" w:color="auto" w:fill="FFFFFF"/>
        <w:wordWrap w:val="0"/>
        <w:spacing w:before="75" w:after="75" w:line="360" w:lineRule="atLeast"/>
        <w:rPr>
          <w:rFonts w:ascii="仿宋" w:hAnsi="仿宋" w:eastAsia="仿宋" w:cs="宋体"/>
          <w:color w:val="000000"/>
          <w:kern w:val="0"/>
          <w:szCs w:val="21"/>
        </w:rPr>
      </w:pPr>
      <w:r>
        <w:rPr>
          <w:rFonts w:ascii="仿宋" w:hAnsi="仿宋" w:eastAsia="仿宋" w:cs="宋体"/>
          <w:color w:val="000000"/>
          <w:kern w:val="0"/>
          <w:szCs w:val="21"/>
        </w:rPr>
        <w:t>3</w:t>
      </w:r>
      <w:r>
        <w:rPr>
          <w:rFonts w:hint="eastAsia" w:ascii="仿宋" w:hAnsi="仿宋" w:eastAsia="仿宋" w:cs="宋体"/>
          <w:color w:val="000000"/>
          <w:kern w:val="0"/>
          <w:szCs w:val="21"/>
        </w:rPr>
        <w:t>、其他方面：丰富的体育活动及文娱团建、</w:t>
      </w:r>
      <w:r>
        <w:rPr>
          <w:rFonts w:ascii="仿宋" w:hAnsi="仿宋" w:eastAsia="仿宋" w:cs="宋体"/>
          <w:color w:val="000000"/>
          <w:kern w:val="0"/>
          <w:szCs w:val="21"/>
        </w:rPr>
        <w:t>资深导师责任制</w:t>
      </w:r>
      <w:r>
        <w:rPr>
          <w:rFonts w:hint="eastAsia" w:ascii="仿宋" w:hAnsi="仿宋" w:eastAsia="仿宋" w:cs="宋体"/>
          <w:color w:val="000000"/>
          <w:kern w:val="0"/>
          <w:szCs w:val="21"/>
        </w:rPr>
        <w:t>、</w:t>
      </w:r>
      <w:r>
        <w:rPr>
          <w:rFonts w:ascii="仿宋" w:hAnsi="仿宋" w:eastAsia="仿宋" w:cs="宋体"/>
          <w:color w:val="000000"/>
          <w:kern w:val="0"/>
          <w:szCs w:val="21"/>
        </w:rPr>
        <w:t>快速晋升通道</w:t>
      </w:r>
      <w:r>
        <w:rPr>
          <w:rFonts w:hint="eastAsia" w:ascii="仿宋" w:hAnsi="仿宋" w:eastAsia="仿宋" w:cs="宋体"/>
          <w:color w:val="000000"/>
          <w:kern w:val="0"/>
          <w:szCs w:val="21"/>
        </w:rPr>
        <w:t>、</w:t>
      </w:r>
      <w:r>
        <w:rPr>
          <w:rFonts w:ascii="仿宋" w:hAnsi="仿宋" w:eastAsia="仿宋" w:cs="宋体"/>
          <w:color w:val="000000"/>
          <w:kern w:val="0"/>
          <w:szCs w:val="21"/>
        </w:rPr>
        <w:t>提供专业技术培训</w:t>
      </w:r>
      <w:r>
        <w:rPr>
          <w:rFonts w:hint="eastAsia" w:ascii="仿宋" w:hAnsi="仿宋" w:eastAsia="仿宋" w:cs="宋体"/>
          <w:color w:val="000000"/>
          <w:kern w:val="0"/>
          <w:szCs w:val="21"/>
        </w:rPr>
        <w:t>、</w:t>
      </w:r>
      <w:r>
        <w:rPr>
          <w:rFonts w:ascii="仿宋" w:hAnsi="仿宋" w:eastAsia="仿宋" w:cs="宋体"/>
          <w:color w:val="000000"/>
          <w:kern w:val="0"/>
          <w:szCs w:val="21"/>
        </w:rPr>
        <w:t>双通道发展机会及海外高薪发展机会</w:t>
      </w:r>
      <w:r>
        <w:rPr>
          <w:rFonts w:hint="eastAsia" w:ascii="仿宋" w:hAnsi="仿宋" w:eastAsia="仿宋" w:cs="宋体"/>
          <w:color w:val="000000"/>
          <w:kern w:val="0"/>
          <w:szCs w:val="21"/>
        </w:rPr>
        <w:t>、海外发展机会、优厚的实习补贴（高达5</w:t>
      </w:r>
      <w:r>
        <w:rPr>
          <w:rFonts w:ascii="仿宋" w:hAnsi="仿宋" w:eastAsia="仿宋" w:cs="宋体"/>
          <w:color w:val="000000"/>
          <w:kern w:val="0"/>
          <w:szCs w:val="21"/>
        </w:rPr>
        <w:t>000</w:t>
      </w:r>
      <w:r>
        <w:rPr>
          <w:rFonts w:hint="eastAsia" w:ascii="仿宋" w:hAnsi="仿宋" w:eastAsia="仿宋" w:cs="宋体"/>
          <w:color w:val="000000"/>
          <w:kern w:val="0"/>
          <w:szCs w:val="21"/>
        </w:rPr>
        <w:t>元/月</w:t>
      </w:r>
      <w:r>
        <w:rPr>
          <w:rFonts w:ascii="仿宋" w:hAnsi="仿宋" w:eastAsia="仿宋" w:cs="宋体"/>
          <w:color w:val="000000"/>
          <w:kern w:val="0"/>
          <w:szCs w:val="21"/>
        </w:rPr>
        <w:t>）</w:t>
      </w:r>
      <w:r>
        <w:rPr>
          <w:rFonts w:hint="eastAsia" w:ascii="仿宋" w:hAnsi="仿宋" w:eastAsia="仿宋" w:cs="宋体"/>
          <w:color w:val="000000"/>
          <w:kern w:val="0"/>
          <w:szCs w:val="21"/>
        </w:rPr>
        <w:t>。</w:t>
      </w:r>
    </w:p>
    <w:p>
      <w:pPr>
        <w:widowControl/>
        <w:shd w:val="clear" w:color="auto" w:fill="FFFFFF"/>
        <w:wordWrap w:val="0"/>
        <w:spacing w:before="75" w:after="75" w:line="360" w:lineRule="atLeast"/>
        <w:rPr>
          <w:rFonts w:ascii="仿宋" w:hAnsi="仿宋" w:eastAsia="仿宋" w:cs="宋体"/>
          <w:color w:val="000000"/>
          <w:kern w:val="0"/>
          <w:szCs w:val="21"/>
        </w:rPr>
      </w:pPr>
    </w:p>
    <w:p>
      <w:pPr>
        <w:widowControl/>
        <w:shd w:val="clear" w:color="auto" w:fill="FFFFFF"/>
        <w:wordWrap w:val="0"/>
        <w:spacing w:before="75" w:after="75" w:line="360" w:lineRule="atLeast"/>
        <w:rPr>
          <w:rFonts w:ascii="仿宋" w:hAnsi="仿宋" w:eastAsia="仿宋" w:cs="宋体"/>
          <w:color w:val="000000"/>
          <w:kern w:val="0"/>
          <w:szCs w:val="21"/>
        </w:rPr>
      </w:pPr>
      <w:r>
        <w:rPr>
          <w:rFonts w:hint="eastAsia" w:ascii="仿宋" w:hAnsi="仿宋" w:eastAsia="仿宋" w:cs="宋体"/>
          <w:b/>
          <w:bCs/>
          <w:color w:val="000000"/>
          <w:kern w:val="0"/>
          <w:szCs w:val="21"/>
        </w:rPr>
        <w:t>四、简历投递方式</w:t>
      </w:r>
    </w:p>
    <w:p>
      <w:pPr>
        <w:widowControl/>
        <w:shd w:val="clear" w:color="auto" w:fill="FFFFFF"/>
        <w:wordWrap w:val="0"/>
        <w:spacing w:before="75" w:after="75" w:line="360" w:lineRule="atLeast"/>
        <w:rPr>
          <w:rFonts w:ascii="仿宋" w:hAnsi="仿宋" w:eastAsia="仿宋" w:cs="宋体"/>
          <w:color w:val="000000"/>
          <w:kern w:val="0"/>
          <w:szCs w:val="21"/>
        </w:rPr>
      </w:pPr>
      <w:r>
        <w:rPr>
          <w:rFonts w:hint="eastAsia" w:ascii="仿宋" w:hAnsi="仿宋" w:eastAsia="仿宋" w:cs="宋体"/>
          <w:color w:val="000000"/>
          <w:kern w:val="0"/>
          <w:szCs w:val="21"/>
        </w:rPr>
        <w:t>1、招聘流程：</w:t>
      </w:r>
    </w:p>
    <w:p>
      <w:pPr>
        <w:widowControl/>
        <w:shd w:val="clear" w:color="auto" w:fill="FFFFFF"/>
        <w:wordWrap w:val="0"/>
        <w:spacing w:before="75" w:after="75" w:line="360" w:lineRule="atLeast"/>
        <w:rPr>
          <w:rFonts w:ascii="仿宋" w:hAnsi="仿宋" w:eastAsia="仿宋" w:cs="宋体"/>
          <w:color w:val="000000"/>
          <w:kern w:val="0"/>
          <w:szCs w:val="21"/>
        </w:rPr>
      </w:pPr>
      <w:r>
        <w:rPr>
          <w:rFonts w:hint="eastAsia" w:ascii="仿宋" w:hAnsi="仿宋" w:eastAsia="仿宋" w:cs="宋体"/>
          <w:color w:val="000000"/>
          <w:kern w:val="0"/>
          <w:szCs w:val="21"/>
        </w:rPr>
        <w:t>投递简历—初试—复试—发送录用通知书—签订就业协议；</w:t>
      </w:r>
    </w:p>
    <w:p>
      <w:pPr>
        <w:widowControl/>
        <w:shd w:val="clear" w:color="auto" w:fill="FFFFFF"/>
        <w:wordWrap w:val="0"/>
        <w:spacing w:before="75" w:after="75" w:line="360" w:lineRule="atLeast"/>
        <w:rPr>
          <w:rFonts w:ascii="仿宋" w:hAnsi="仿宋" w:eastAsia="仿宋" w:cs="宋体"/>
          <w:color w:val="000000"/>
          <w:kern w:val="0"/>
          <w:szCs w:val="21"/>
        </w:rPr>
      </w:pPr>
      <w:r>
        <w:rPr>
          <w:rFonts w:hint="eastAsia" w:ascii="仿宋" w:hAnsi="仿宋" w:eastAsia="仿宋" w:cs="宋体"/>
          <w:color w:val="000000"/>
          <w:kern w:val="0"/>
          <w:szCs w:val="21"/>
        </w:rPr>
        <w:t>2、凡接到电话或短信通知参加现场面试的毕业生，请携带1份个人简历、相关证书复印件及所在学院盖章确认的成绩单一份，在规定时间内到指定地点参加面试。</w:t>
      </w:r>
    </w:p>
    <w:p>
      <w:pPr>
        <w:widowControl/>
        <w:shd w:val="clear" w:color="auto" w:fill="FFFFFF"/>
        <w:wordWrap w:val="0"/>
        <w:spacing w:before="75" w:after="75" w:line="360" w:lineRule="atLeast"/>
        <w:rPr>
          <w:rFonts w:ascii="仿宋" w:hAnsi="仿宋" w:eastAsia="仿宋" w:cs="宋体"/>
          <w:color w:val="000000"/>
          <w:kern w:val="0"/>
          <w:szCs w:val="21"/>
        </w:rPr>
      </w:pPr>
      <w:r>
        <w:rPr>
          <w:rFonts w:hint="eastAsia" w:ascii="仿宋" w:hAnsi="仿宋" w:eastAsia="仿宋" w:cs="宋体"/>
          <w:color w:val="000000"/>
          <w:kern w:val="0"/>
          <w:szCs w:val="21"/>
        </w:rPr>
        <w:t>3、联系方式</w:t>
      </w:r>
    </w:p>
    <w:p>
      <w:pPr>
        <w:widowControl/>
        <w:shd w:val="clear" w:color="auto" w:fill="FFFFFF"/>
        <w:wordWrap w:val="0"/>
        <w:spacing w:before="75" w:after="75" w:line="360" w:lineRule="atLeast"/>
        <w:rPr>
          <w:rFonts w:ascii="仿宋" w:hAnsi="仿宋" w:eastAsia="仿宋" w:cs="宋体"/>
          <w:color w:val="000000"/>
          <w:kern w:val="0"/>
          <w:szCs w:val="21"/>
        </w:rPr>
      </w:pPr>
      <w:r>
        <w:rPr>
          <w:rFonts w:hint="eastAsia" w:ascii="仿宋" w:hAnsi="仿宋" w:eastAsia="仿宋" w:cs="宋体"/>
          <w:color w:val="000000"/>
          <w:kern w:val="0"/>
          <w:szCs w:val="21"/>
        </w:rPr>
        <w:t xml:space="preserve">官方网站： </w:t>
      </w:r>
      <w:r>
        <w:rPr>
          <w:rFonts w:ascii="仿宋" w:hAnsi="仿宋" w:eastAsia="仿宋" w:cs="宋体"/>
          <w:color w:val="000000"/>
          <w:kern w:val="0"/>
          <w:szCs w:val="21"/>
        </w:rPr>
        <w:t>http://www.qinfagroup.com/</w:t>
      </w:r>
    </w:p>
    <w:p>
      <w:pPr>
        <w:widowControl/>
        <w:shd w:val="clear" w:color="auto" w:fill="FFFFFF"/>
        <w:wordWrap w:val="0"/>
        <w:spacing w:before="75" w:after="75" w:line="360" w:lineRule="atLeast"/>
        <w:rPr>
          <w:rFonts w:ascii="仿宋" w:hAnsi="仿宋" w:eastAsia="仿宋" w:cs="宋体"/>
          <w:color w:val="000000"/>
          <w:kern w:val="0"/>
          <w:szCs w:val="21"/>
        </w:rPr>
      </w:pPr>
      <w:r>
        <w:rPr>
          <w:rFonts w:hint="eastAsia" w:ascii="仿宋" w:hAnsi="仿宋" w:eastAsia="仿宋" w:cs="宋体"/>
          <w:color w:val="000000"/>
          <w:kern w:val="0"/>
          <w:szCs w:val="21"/>
        </w:rPr>
        <w:t>招聘联系人：霍先生、梁女士</w:t>
      </w:r>
      <w:r>
        <w:rPr>
          <w:rFonts w:hint="eastAsia" w:ascii="仿宋" w:hAnsi="仿宋" w:eastAsia="仿宋" w:cs="宋体"/>
          <w:color w:val="000000"/>
          <w:kern w:val="0"/>
          <w:szCs w:val="21"/>
          <w:lang w:val="en-US" w:eastAsia="zh-CN"/>
        </w:rPr>
        <w:t>、秦女士</w:t>
      </w:r>
      <w:r>
        <w:rPr>
          <w:rFonts w:hint="eastAsia" w:ascii="仿宋" w:hAnsi="仿宋" w:eastAsia="仿宋" w:cs="宋体"/>
          <w:color w:val="000000"/>
          <w:kern w:val="0"/>
          <w:szCs w:val="21"/>
        </w:rPr>
        <w:t xml:space="preserve"> </w:t>
      </w:r>
    </w:p>
    <w:p>
      <w:pPr>
        <w:widowControl/>
        <w:shd w:val="clear" w:color="auto" w:fill="FFFFFF"/>
        <w:wordWrap w:val="0"/>
        <w:spacing w:before="75" w:after="75" w:line="360" w:lineRule="atLeast"/>
        <w:rPr>
          <w:rFonts w:ascii="仿宋" w:hAnsi="仿宋" w:eastAsia="仿宋" w:cs="宋体"/>
          <w:color w:val="000000"/>
          <w:kern w:val="0"/>
          <w:szCs w:val="21"/>
        </w:rPr>
      </w:pPr>
      <w:r>
        <w:rPr>
          <w:rFonts w:hint="eastAsia" w:ascii="仿宋" w:hAnsi="仿宋" w:eastAsia="仿宋" w:cs="宋体"/>
          <w:color w:val="000000"/>
          <w:kern w:val="0"/>
          <w:szCs w:val="21"/>
        </w:rPr>
        <w:t xml:space="preserve">招聘邮箱： </w:t>
      </w:r>
      <w:r>
        <w:rPr>
          <w:rFonts w:ascii="仿宋" w:hAnsi="仿宋" w:eastAsia="仿宋" w:cs="宋体"/>
          <w:kern w:val="0"/>
          <w:szCs w:val="21"/>
        </w:rPr>
        <w:t>hr@qinfagroup.com</w:t>
      </w:r>
    </w:p>
    <w:p>
      <w:pPr>
        <w:widowControl/>
        <w:shd w:val="clear" w:color="auto" w:fill="FFFFFF"/>
        <w:wordWrap w:val="0"/>
        <w:spacing w:before="75" w:after="75" w:line="360" w:lineRule="atLeast"/>
        <w:rPr>
          <w:rFonts w:ascii="仿宋" w:hAnsi="仿宋" w:eastAsia="仿宋" w:cs="宋体"/>
          <w:color w:val="000000"/>
          <w:kern w:val="0"/>
          <w:szCs w:val="21"/>
        </w:rPr>
      </w:pPr>
      <w:r>
        <w:rPr>
          <w:rFonts w:hint="eastAsia" w:ascii="仿宋" w:hAnsi="仿宋" w:eastAsia="仿宋" w:cs="宋体"/>
          <w:color w:val="000000"/>
          <w:kern w:val="0"/>
          <w:szCs w:val="21"/>
        </w:rPr>
        <w:t>备注：简历投递请备注：姓名+学校+专业+应聘岗位</w:t>
      </w:r>
    </w:p>
    <w:p>
      <w:pPr>
        <w:rPr>
          <w:rFonts w:ascii="仿宋" w:hAnsi="仿宋" w:eastAsia="仿宋"/>
        </w:rPr>
      </w:pPr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B3C04FD"/>
    <w:multiLevelType w:val="multilevel"/>
    <w:tmpl w:val="7B3C04FD"/>
    <w:lvl w:ilvl="0" w:tentative="0">
      <w:start w:val="1"/>
      <w:numFmt w:val="japaneseCounting"/>
      <w:lvlText w:val="%1、"/>
      <w:lvlJc w:val="left"/>
      <w:pPr>
        <w:ind w:left="435" w:hanging="435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E0NDA2NGEwOWEzZWE2YWUzYTU4YmM1MWI3ODZhMmYifQ=="/>
  </w:docVars>
  <w:rsids>
    <w:rsidRoot w:val="00E54BF2"/>
    <w:rsid w:val="00020BDD"/>
    <w:rsid w:val="00023714"/>
    <w:rsid w:val="000728E4"/>
    <w:rsid w:val="002856E6"/>
    <w:rsid w:val="00350BE4"/>
    <w:rsid w:val="0036594A"/>
    <w:rsid w:val="00384E81"/>
    <w:rsid w:val="003B61A9"/>
    <w:rsid w:val="003B7E65"/>
    <w:rsid w:val="003F6348"/>
    <w:rsid w:val="0041252D"/>
    <w:rsid w:val="00423CA3"/>
    <w:rsid w:val="00511CFC"/>
    <w:rsid w:val="006B2B8B"/>
    <w:rsid w:val="006C21A1"/>
    <w:rsid w:val="006D30E8"/>
    <w:rsid w:val="006E3390"/>
    <w:rsid w:val="00751F23"/>
    <w:rsid w:val="00800F5C"/>
    <w:rsid w:val="008B66C1"/>
    <w:rsid w:val="00906D43"/>
    <w:rsid w:val="00912B37"/>
    <w:rsid w:val="00925AA3"/>
    <w:rsid w:val="009D067B"/>
    <w:rsid w:val="009F6E40"/>
    <w:rsid w:val="00B11425"/>
    <w:rsid w:val="00B43D7C"/>
    <w:rsid w:val="00B96819"/>
    <w:rsid w:val="00BF7EA4"/>
    <w:rsid w:val="00C25A50"/>
    <w:rsid w:val="00CC49ED"/>
    <w:rsid w:val="00DD7333"/>
    <w:rsid w:val="00E54BF2"/>
    <w:rsid w:val="00EC45C2"/>
    <w:rsid w:val="00EF3C07"/>
    <w:rsid w:val="00F63F35"/>
    <w:rsid w:val="12F901D7"/>
    <w:rsid w:val="4AB041E0"/>
    <w:rsid w:val="4CF00A3C"/>
    <w:rsid w:val="5E6F5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258</Words>
  <Characters>1476</Characters>
  <Lines>12</Lines>
  <Paragraphs>3</Paragraphs>
  <TotalTime>17</TotalTime>
  <ScaleCrop>false</ScaleCrop>
  <LinksUpToDate>false</LinksUpToDate>
  <CharactersWithSpaces>1731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2022-09-07T07:06:00Z</dcterms:created>
  <dc:creator>毅祺</dc:creator>
  <cp:lastModifiedBy>自行车天敌</cp:lastModifiedBy>
  <dcterms:modified xsi:type="dcterms:W3CDTF">2023-10-11T06:27:43Z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4BDA4BDD5B274C12BC5DB944187152C9_13</vt:lpwstr>
  </property>
</Properties>
</file>