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  <w:t>水电十四局202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  <w:lang w:val="en-US" w:eastAsia="zh-CN"/>
        </w:rPr>
        <w:t>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2"/>
          <w:highlight w:val="none"/>
        </w:rPr>
        <w:t>校园招聘公告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52"/>
          <w:highlight w:val="none"/>
        </w:rPr>
      </w:pP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生活有很多种活法。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可以朝九晚五，也可以浪迹天涯。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可以足不出户，也可以云游四海。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年轻幻想着朝九晚五，老了抱怨着足不出户。</w:t>
      </w:r>
    </w:p>
    <w:p>
      <w:pPr>
        <w:ind w:right="97" w:rightChars="46" w:firstLine="630" w:firstLineChars="196"/>
        <w:jc w:val="center"/>
        <w:rPr>
          <w:rFonts w:hint="default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趁年轻，去拼搏，去闯荡。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世界那么大，我想去看看。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我们的领域涉及所有基础设施建设。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我们的项目遍布国内外。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总有一方水土，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是你未曾领略过的美。</w:t>
      </w:r>
    </w:p>
    <w:p>
      <w:pPr>
        <w:ind w:right="97" w:rightChars="46" w:firstLine="630" w:firstLineChars="196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right="97" w:rightChars="46" w:firstLine="630" w:firstLineChars="196"/>
        <w:jc w:val="center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我们是谁？</w:t>
      </w:r>
    </w:p>
    <w:p>
      <w:pPr>
        <w:ind w:right="97" w:rightChars="46" w:firstLine="630" w:firstLineChars="196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硬实力筑起硬核舞台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中国水利水电第十四工程局有限公司（简称“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水电十四局”）组建于1954年，是世界500强企业中国电力建设集团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股份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有限公司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控股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骨干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子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企业。我们拥有：</w:t>
      </w:r>
    </w:p>
    <w:p>
      <w:pPr>
        <w:ind w:right="97" w:rightChars="46" w:firstLine="630" w:firstLineChars="196"/>
        <w:rPr>
          <w:rFonts w:ascii="仿宋_GB2312" w:hAnsi="Verdana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/>
          <w:bCs/>
          <w:color w:val="auto"/>
          <w:sz w:val="32"/>
          <w:szCs w:val="32"/>
          <w:highlight w:val="none"/>
        </w:rPr>
        <w:t>6个总承包资质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水利水电工程施工总承包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特级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建筑工程施工总承包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壹级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机电工程施工总承包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壹级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市政公用工程施工总承包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壹级</w:t>
      </w:r>
    </w:p>
    <w:p>
      <w:pPr>
        <w:ind w:right="97" w:rightChars="46" w:firstLine="627" w:firstLineChars="196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公路工程施工总承包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贰级</w:t>
      </w:r>
    </w:p>
    <w:p>
      <w:pPr>
        <w:ind w:right="97" w:rightChars="46" w:firstLine="627" w:firstLineChars="196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电力工程总承包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贰级</w:t>
      </w:r>
    </w:p>
    <w:p>
      <w:pPr>
        <w:ind w:right="97" w:rightChars="46" w:firstLine="630" w:firstLineChars="196"/>
        <w:rPr>
          <w:rFonts w:ascii="仿宋_GB2312" w:hAnsi="Verdana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/>
          <w:bCs/>
          <w:color w:val="auto"/>
          <w:sz w:val="32"/>
          <w:szCs w:val="32"/>
          <w:highlight w:val="none"/>
        </w:rPr>
        <w:t>5个专业承包资质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隧道工程专业承包壹级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建筑装饰装修工程专业承包贰级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钢结构工程专业承包叁级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预拌商品混凝土不分等级</w:t>
      </w:r>
    </w:p>
    <w:p>
      <w:pPr>
        <w:ind w:right="97" w:rightChars="46" w:firstLine="627" w:firstLineChars="196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施工劳务不分等级</w:t>
      </w:r>
    </w:p>
    <w:p>
      <w:pPr>
        <w:ind w:right="97" w:rightChars="46" w:firstLine="630" w:firstLineChars="196"/>
        <w:rPr>
          <w:rFonts w:ascii="仿宋_GB2312" w:hAnsi="Verdana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/>
          <w:bCs/>
          <w:color w:val="auto"/>
          <w:sz w:val="32"/>
          <w:szCs w:val="32"/>
          <w:highlight w:val="none"/>
        </w:rPr>
        <w:t>地铁工程施工专业资质、工程设计水利行业甲级及承包经营国外工程资质</w:t>
      </w:r>
    </w:p>
    <w:p>
      <w:pPr>
        <w:ind w:right="97" w:rightChars="46" w:firstLine="630" w:firstLineChars="196"/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我们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的工程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领域：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公路、房建、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城市轨道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、市政、铁路、水利水电、新能源开发、投融资、装备制造、水环境治理等。</w:t>
      </w:r>
    </w:p>
    <w:p>
      <w:pPr>
        <w:ind w:right="97" w:rightChars="46" w:firstLine="630" w:firstLineChars="196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我们的项目分布：</w:t>
      </w:r>
    </w:p>
    <w:p>
      <w:pPr>
        <w:numPr>
          <w:ilvl w:val="0"/>
          <w:numId w:val="1"/>
        </w:numPr>
        <w:ind w:right="97" w:rightChars="46" w:firstLine="630" w:firstLineChars="196"/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国内：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云南、四川、重庆、浙江、天津、上海、陕西、山西、山东、青海、辽宁、吉林、湖南、湖北、河南、河北、贵州、广东、甘肃、福建、安徽、新疆、西藏等20多个省（区、市）。</w:t>
      </w:r>
    </w:p>
    <w:p>
      <w:pPr>
        <w:numPr>
          <w:ilvl w:val="0"/>
          <w:numId w:val="1"/>
        </w:numPr>
        <w:ind w:right="97" w:rightChars="46" w:firstLine="630" w:firstLineChars="196"/>
        <w:rPr>
          <w:rFonts w:hint="default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国外：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智利、秘鲁、斯里兰卡、马来西亚、马尔代夫、缅甸、柬埔寨、老挝、厄瓜多尔、塞内加尔、马达加斯加、喀麦隆、加蓬、刚果（金）、布隆迪等20多个国家和地区。</w:t>
      </w:r>
    </w:p>
    <w:p>
      <w:pPr>
        <w:ind w:right="97" w:rightChars="46" w:firstLine="643" w:firstLineChars="200"/>
        <w:jc w:val="left"/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我们的荣誉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eastAsia="zh-CN"/>
        </w:rPr>
        <w:t>：</w:t>
      </w:r>
    </w:p>
    <w:p>
      <w:pPr>
        <w:ind w:right="97" w:rightChars="46" w:firstLine="640" w:firstLineChars="200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中华人民共和国成立70周年建设行业“功勋企业”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372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项省部级以上重大科技成果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项“鲁班奖”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项詹天佑奖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项大禹奖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项国家级和国际“优质工程奖”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eastAsia="zh-CN"/>
        </w:rPr>
        <w:t>（不含鲁班奖）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120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项省部级“优质工程奖”和“全国五一劳动奖状”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8位“全国五一劳动模范”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项“全国五一劳动奖章”</w:t>
      </w:r>
    </w:p>
    <w:p>
      <w:pPr>
        <w:ind w:right="97" w:rightChars="46" w:firstLine="640" w:firstLineChars="200"/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152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位省部级劳动模范</w:t>
      </w:r>
    </w:p>
    <w:p>
      <w:pPr>
        <w:ind w:right="97" w:rightChars="46" w:firstLine="640" w:firstLineChars="200"/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“守合同、重信用”企业称号</w:t>
      </w:r>
    </w:p>
    <w:p>
      <w:pPr>
        <w:ind w:right="97" w:rightChars="46" w:firstLine="640" w:firstLineChars="200"/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中国工程建设企业社会信用AAA级</w:t>
      </w:r>
    </w:p>
    <w:p>
      <w:pPr>
        <w:ind w:right="97" w:rightChars="46" w:firstLine="640" w:firstLineChars="200"/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  <w:t>--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中国工程建设诚信典型企业</w:t>
      </w:r>
    </w:p>
    <w:p>
      <w:pPr>
        <w:ind w:right="97" w:rightChars="46" w:firstLine="640" w:firstLineChars="200"/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</w:p>
    <w:p>
      <w:pPr>
        <w:ind w:right="97" w:rightChars="46" w:firstLine="643" w:firstLineChars="200"/>
        <w:jc w:val="center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我们为你提供</w:t>
      </w:r>
    </w:p>
    <w:p>
      <w:pPr>
        <w:ind w:right="97" w:rightChars="46" w:firstLine="643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完备的人才培养体系: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入职培训、轮岗培训、员工发展培训、青苗人才培养计划、“新型学徒制”等，搭建人才成长平台，成就更出色的你！</w:t>
      </w:r>
    </w:p>
    <w:p>
      <w:pPr>
        <w:ind w:right="97" w:rightChars="46" w:firstLine="643" w:firstLineChars="200"/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明晰的职业规划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：公司拥有完善的专业技术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、管理人员和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专业技能人员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职业发展通道，助你成为职场赢家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eastAsia="zh-CN"/>
        </w:rPr>
        <w:t>！</w:t>
      </w:r>
    </w:p>
    <w:p>
      <w:pPr>
        <w:ind w:right="97" w:rightChars="46" w:firstLine="643" w:firstLineChars="200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完整的薪酬福利体系：</w:t>
      </w:r>
    </w:p>
    <w:p>
      <w:pPr>
        <w:ind w:right="97" w:rightChars="46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薪酬：应届毕业生第一年执行见习期补贴工资标准；工作第二年转正定级，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实行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职位绩效工资=基本工资+职位工资+年功工资+辅助工资+绩效奖金。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保险：“</w:t>
      </w: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</w:rPr>
        <w:t>五险两金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”，包含基本养老、生育、医疗、失业、工伤等社会保险和住房公积金、企业年金。</w:t>
      </w:r>
    </w:p>
    <w:p>
      <w:pPr>
        <w:ind w:right="97" w:rightChars="46" w:firstLine="640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休假：探亲假、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公休假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、婚假、产假、护理假等。</w:t>
      </w:r>
    </w:p>
    <w:p>
      <w:pPr>
        <w:ind w:right="97" w:rightChars="46" w:firstLine="643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</w:rPr>
        <w:t>行业内具有竞争力的注册类证书津贴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：考试通过并注册的各专业建造师、注册结构工程师、注册造价工程师、注册会计师、注册安全工程师等，报销考试相关费用并按年度发放证书津贴。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</w:pPr>
    </w:p>
    <w:p>
      <w:pPr>
        <w:ind w:right="97" w:rightChars="46" w:firstLine="643" w:firstLineChars="200"/>
        <w:jc w:val="center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我们等你</w:t>
      </w:r>
    </w:p>
    <w:p>
      <w:pPr>
        <w:ind w:right="97" w:rightChars="46" w:firstLine="640" w:firstLineChars="200"/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我们希望遇见的你是202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届或202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届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本科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及以上学历毕业生，学习并掌握了我们需要的一项专业知识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技能。</w:t>
      </w:r>
    </w:p>
    <w:tbl>
      <w:tblPr>
        <w:tblStyle w:val="5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475"/>
        <w:gridCol w:w="1080"/>
        <w:gridCol w:w="22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专业能力要求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工程技术类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技术类专业：应聘者应熟练掌握工程类办公软件，具备施工现场管理能力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1、认同企业文化，爱岗敬业，具有较强的团队协作精神和沟通能力，适应施工企业工作环境和特点要求；                        2、具有较强的专业理论功底和学习实践能力，学习成绩排名不低于专业总人数的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              3、身心健康。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能源与动力工程（水动）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勘察技术与工程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bidi="ar"/>
              </w:rPr>
              <w:t>盾构施工技术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语言类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外国语言类专业应聘者应具备专业四级及以上等级证书和出国条件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葡萄牙语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管理类：应熟练掌握日常办公软件，具备较强的沟通和组织协调能力，同等条件下中共党员和文字功底优秀者优先录用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智慧建造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财会类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投融资类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机械类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材料成型与控制工程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其他类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640" w:firstLineChars="200"/>
        <w:textAlignment w:val="auto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请提前准备好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个人简历、身份证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复印件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、毕业生就业推荐表、成绩单、就业协议书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在校期间获得的荣誉证书等相关材料。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643" w:firstLineChars="200"/>
        <w:textAlignment w:val="auto"/>
        <w:rPr>
          <w:rFonts w:hint="eastAsia" w:ascii="仿宋_GB2312" w:hAnsi="Verdana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校园招聘期间，公司派出招聘老师，深入全国各省（区、市）知名院校进行招聘，请关注招聘动态，我们在现场等你的到来！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643" w:firstLineChars="200"/>
        <w:textAlignment w:val="auto"/>
        <w:rPr>
          <w:rFonts w:ascii="仿宋_GB2312" w:hAnsi="Verdana" w:eastAsia="仿宋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欢迎扫描</w:t>
      </w: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</w:rPr>
        <w:t>下方二维码</w:t>
      </w: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选择面试站点（你可以去参加面试的城市）</w:t>
      </w: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选择应聘专业，投递简历。</w:t>
      </w:r>
    </w:p>
    <w:p>
      <w:pPr>
        <w:ind w:right="97" w:rightChars="46" w:firstLine="562" w:firstLineChars="200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bCs/>
          <w:color w:val="auto"/>
          <w:sz w:val="28"/>
          <w:szCs w:val="28"/>
          <w:highlight w:val="none"/>
        </w:rPr>
        <w:drawing>
          <wp:inline distT="0" distB="0" distL="114300" distR="114300">
            <wp:extent cx="1487170" cy="1487170"/>
            <wp:effectExtent l="0" t="0" r="17780" b="17780"/>
            <wp:docPr id="4" name="图片 4" descr="90f6e9e5d3f86c84c479f5a0c9b6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f6e9e5d3f86c84c479f5a0c9b6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Verdana" w:eastAsia="仿宋_GB2312"/>
          <w:b/>
          <w:bCs/>
          <w:color w:val="auto"/>
          <w:sz w:val="28"/>
          <w:szCs w:val="28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50165</wp:posOffset>
            </wp:positionV>
            <wp:extent cx="1524000" cy="1524000"/>
            <wp:effectExtent l="0" t="0" r="0" b="0"/>
            <wp:wrapTight wrapText="bothSides">
              <wp:wrapPolygon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2" name="图片 2" descr="公司官网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官网微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97" w:rightChars="46" w:firstLine="964" w:firstLineChars="300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投递简历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公司官网</w:t>
      </w:r>
    </w:p>
    <w:p>
      <w:pPr>
        <w:ind w:right="97" w:rightChars="46" w:firstLine="640" w:firstLineChars="200"/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公司在收到简历后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会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尽快进行筛选，与符合招聘条件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应聘者联系，确定面试事宜。通过面试者，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</w:rPr>
        <w:t>将与其签订就业协议。</w:t>
      </w:r>
    </w:p>
    <w:p>
      <w:pPr>
        <w:ind w:right="97" w:rightChars="46" w:firstLine="640" w:firstLineChars="200"/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应聘者如有发现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民族、宗教信仰、性别等与岗位无关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的要求</w:t>
      </w: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作为录用限制性条件的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向应聘者索取利益等情况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，或发现公司招聘工作人员录用与其为直系血亲关系、三代以内旁系血亲或近姻亲关系但不符合招聘条件的应聘者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，可向纪委办公室</w:t>
      </w:r>
      <w:r>
        <w:rPr>
          <w:rFonts w:hint="eastAsia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反映，举报电话：0871-63408201</w:t>
      </w:r>
      <w:r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ind w:right="97" w:rightChars="46" w:firstLine="640" w:firstLineChars="200"/>
        <w:rPr>
          <w:rFonts w:hint="default" w:ascii="仿宋_GB2312" w:hAnsi="Verdana" w:eastAsia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青青子衿，悠悠我心。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但为君故，沉吟至今。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呦呦鹿鸣，食野之苹。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我有嘉宾，鼓瑟吹笙。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明明如月，何时可掇？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忧从中来，不可断绝。</w:t>
      </w:r>
    </w:p>
    <w:p>
      <w:pPr>
        <w:ind w:right="97" w:rightChars="46" w:firstLine="643" w:firstLineChars="200"/>
        <w:jc w:val="center"/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何以解忧？唯有你的加入！</w:t>
      </w:r>
    </w:p>
    <w:p>
      <w:pPr>
        <w:ind w:right="97" w:rightChars="46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</w:p>
    <w:p>
      <w:pPr>
        <w:ind w:right="97" w:rightChars="46" w:firstLine="640" w:firstLineChars="200"/>
        <w:rPr>
          <w:rFonts w:hint="default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联 系 人：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李老师</w:t>
      </w:r>
    </w:p>
    <w:p>
      <w:pPr>
        <w:tabs>
          <w:tab w:val="left" w:pos="6411"/>
        </w:tabs>
        <w:ind w:right="97" w:rightChars="46" w:firstLine="640" w:firstLineChars="200"/>
        <w:rPr>
          <w:rFonts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联系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电话：13577172426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  <w:bookmarkStart w:id="0" w:name="_GoBack"/>
      <w:bookmarkEnd w:id="0"/>
    </w:p>
    <w:p>
      <w:pPr>
        <w:ind w:right="97" w:rightChars="46" w:firstLine="640" w:firstLineChars="200"/>
        <w:rPr>
          <w:rFonts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地    址：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中国（云南）自由贸易试验区昆明片区官渡区</w:t>
      </w: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环城东路192号</w:t>
      </w:r>
    </w:p>
    <w:p>
      <w:pPr>
        <w:ind w:right="97" w:rightChars="46" w:firstLine="640" w:firstLineChars="200"/>
        <w:rPr>
          <w:rFonts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公司网址：</w:t>
      </w:r>
      <w:r>
        <w:rPr>
          <w:b w:val="0"/>
          <w:bCs/>
          <w:color w:val="auto"/>
          <w:highlight w:val="none"/>
        </w:rPr>
        <w:fldChar w:fldCharType="begin"/>
      </w:r>
      <w:r>
        <w:rPr>
          <w:b w:val="0"/>
          <w:bCs/>
          <w:color w:val="auto"/>
          <w:highlight w:val="none"/>
        </w:rPr>
        <w:instrText xml:space="preserve"> HYPERLINK "https://14j.powerchina.cn/" </w:instrText>
      </w:r>
      <w:r>
        <w:rPr>
          <w:b w:val="0"/>
          <w:bCs/>
          <w:color w:val="auto"/>
          <w:highlight w:val="none"/>
        </w:rPr>
        <w:fldChar w:fldCharType="separate"/>
      </w:r>
      <w:r>
        <w:rPr>
          <w:rStyle w:val="8"/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https://14j.powerchina.cn/</w:t>
      </w:r>
      <w:r>
        <w:rPr>
          <w:rStyle w:val="8"/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fldChar w:fldCharType="end"/>
      </w:r>
    </w:p>
    <w:p>
      <w:pPr>
        <w:ind w:right="97" w:rightChars="46" w:firstLine="640" w:firstLineChars="200"/>
        <w:rPr>
          <w:rFonts w:ascii="仿宋_GB2312" w:hAnsi="Verdana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电子邮箱：</w:t>
      </w:r>
      <w:r>
        <w:rPr>
          <w:b w:val="0"/>
          <w:bCs/>
          <w:color w:val="auto"/>
          <w:highlight w:val="none"/>
        </w:rPr>
        <w:fldChar w:fldCharType="begin"/>
      </w:r>
      <w:r>
        <w:rPr>
          <w:b w:val="0"/>
          <w:bCs/>
          <w:color w:val="auto"/>
          <w:highlight w:val="none"/>
        </w:rPr>
        <w:instrText xml:space="preserve"> HYPERLINK "mailto:fcbrzb@163.com" </w:instrText>
      </w:r>
      <w:r>
        <w:rPr>
          <w:b w:val="0"/>
          <w:bCs/>
          <w:color w:val="auto"/>
          <w:highlight w:val="none"/>
        </w:rPr>
        <w:fldChar w:fldCharType="separate"/>
      </w:r>
      <w:r>
        <w:rPr>
          <w:rStyle w:val="8"/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t>fcbrzb@163.com</w:t>
      </w:r>
      <w:r>
        <w:rPr>
          <w:rStyle w:val="8"/>
          <w:rFonts w:hint="eastAsia" w:ascii="仿宋_GB2312" w:hAnsi="Verdana" w:eastAsia="仿宋_GB2312"/>
          <w:b w:val="0"/>
          <w:bCs/>
          <w:color w:val="auto"/>
          <w:sz w:val="32"/>
          <w:szCs w:val="32"/>
          <w:highlight w:val="none"/>
        </w:rPr>
        <w:fldChar w:fldCharType="end"/>
      </w:r>
    </w:p>
    <w:p>
      <w:pPr>
        <w:ind w:right="97" w:rightChars="46"/>
        <w:rPr>
          <w:rFonts w:ascii="仿宋_GB2312" w:hAnsi="Verdana" w:eastAsia="仿宋_GB2312"/>
          <w:b/>
          <w:color w:val="auto"/>
          <w:sz w:val="32"/>
          <w:szCs w:val="32"/>
          <w:highlight w:val="none"/>
        </w:rPr>
      </w:pPr>
    </w:p>
    <w:p>
      <w:pPr>
        <w:ind w:right="97" w:rightChars="46" w:firstLine="643" w:firstLineChars="200"/>
        <w:rPr>
          <w:rFonts w:ascii="仿宋_GB2312" w:hAnsi="Verdan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水电十四局在此对所有求职者的家人表示衷心的感谢，感谢你们培养出优秀的孩子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并支持他们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选择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水电十四局和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共谋未来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eastAsia="zh-CN"/>
        </w:rPr>
        <w:t>！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同时也对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所有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高校老师深表谢意，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是你们的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辛勤教导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为我们输送了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一批又一批栋梁之才，成就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Verdana" w:eastAsia="仿宋_GB2312"/>
          <w:b/>
          <w:color w:val="auto"/>
          <w:sz w:val="32"/>
          <w:szCs w:val="32"/>
          <w:highlight w:val="none"/>
        </w:rPr>
        <w:t>水电十四局的今天与明天！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AF214EB-6F85-4CCC-8F9E-8863A5181F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7C1560-71F6-4219-8084-37415D5518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B5529D-66F3-4146-81AF-0CCC8BA9393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3620E2FE-6EA3-4D98-9736-C4CB569EAE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1F5ED"/>
    <w:multiLevelType w:val="singleLevel"/>
    <w:tmpl w:val="E8B1F5ED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dmZmRjMDYzODU5NTVmMmEwMDA2OWYwOTIwMWYifQ=="/>
  </w:docVars>
  <w:rsids>
    <w:rsidRoot w:val="00432C4A"/>
    <w:rsid w:val="00165281"/>
    <w:rsid w:val="00196CDF"/>
    <w:rsid w:val="001A7932"/>
    <w:rsid w:val="001B326C"/>
    <w:rsid w:val="001D59A1"/>
    <w:rsid w:val="0026417C"/>
    <w:rsid w:val="003338F8"/>
    <w:rsid w:val="00371E69"/>
    <w:rsid w:val="003D4476"/>
    <w:rsid w:val="003E7A04"/>
    <w:rsid w:val="00432C4A"/>
    <w:rsid w:val="004A03DB"/>
    <w:rsid w:val="006F27CC"/>
    <w:rsid w:val="008769C2"/>
    <w:rsid w:val="009728BC"/>
    <w:rsid w:val="00A9060E"/>
    <w:rsid w:val="00B22896"/>
    <w:rsid w:val="00C17DF9"/>
    <w:rsid w:val="00D83FFE"/>
    <w:rsid w:val="00D904EA"/>
    <w:rsid w:val="00E82000"/>
    <w:rsid w:val="00E96F7D"/>
    <w:rsid w:val="00F05D5F"/>
    <w:rsid w:val="00F747F2"/>
    <w:rsid w:val="00FB783B"/>
    <w:rsid w:val="016277B3"/>
    <w:rsid w:val="0172761A"/>
    <w:rsid w:val="02441084"/>
    <w:rsid w:val="035545EE"/>
    <w:rsid w:val="04B30CD5"/>
    <w:rsid w:val="0550786E"/>
    <w:rsid w:val="060340B3"/>
    <w:rsid w:val="061640DD"/>
    <w:rsid w:val="071136F4"/>
    <w:rsid w:val="07AB7A6C"/>
    <w:rsid w:val="08323485"/>
    <w:rsid w:val="093910EB"/>
    <w:rsid w:val="0A5A3EBD"/>
    <w:rsid w:val="0A8965FE"/>
    <w:rsid w:val="0B120AB1"/>
    <w:rsid w:val="0BF257A6"/>
    <w:rsid w:val="0CC96A39"/>
    <w:rsid w:val="0D0A6C2F"/>
    <w:rsid w:val="0DD94587"/>
    <w:rsid w:val="0EC164E4"/>
    <w:rsid w:val="0FF31F32"/>
    <w:rsid w:val="117212D0"/>
    <w:rsid w:val="131308EC"/>
    <w:rsid w:val="13726E07"/>
    <w:rsid w:val="142B5C29"/>
    <w:rsid w:val="15245BC9"/>
    <w:rsid w:val="15473FFF"/>
    <w:rsid w:val="16431BAC"/>
    <w:rsid w:val="16A94444"/>
    <w:rsid w:val="178F6A77"/>
    <w:rsid w:val="18726E2F"/>
    <w:rsid w:val="19AB7F89"/>
    <w:rsid w:val="19DD138B"/>
    <w:rsid w:val="1A154A18"/>
    <w:rsid w:val="1A6E4F94"/>
    <w:rsid w:val="1BE65829"/>
    <w:rsid w:val="1D3B31FE"/>
    <w:rsid w:val="1E8D74F1"/>
    <w:rsid w:val="1E960A5F"/>
    <w:rsid w:val="1EA62E6A"/>
    <w:rsid w:val="1F2758E2"/>
    <w:rsid w:val="1F6214DD"/>
    <w:rsid w:val="1FAB1276"/>
    <w:rsid w:val="216E564B"/>
    <w:rsid w:val="21DC6AA8"/>
    <w:rsid w:val="22AD3795"/>
    <w:rsid w:val="22FB5024"/>
    <w:rsid w:val="2308649E"/>
    <w:rsid w:val="23CF45C5"/>
    <w:rsid w:val="246610F1"/>
    <w:rsid w:val="25916D9F"/>
    <w:rsid w:val="25F454E6"/>
    <w:rsid w:val="260E77CB"/>
    <w:rsid w:val="26B53493"/>
    <w:rsid w:val="27211B6B"/>
    <w:rsid w:val="294E51F6"/>
    <w:rsid w:val="2A62047B"/>
    <w:rsid w:val="2A806AE0"/>
    <w:rsid w:val="2CB82F55"/>
    <w:rsid w:val="2E154AB1"/>
    <w:rsid w:val="2F0D58AE"/>
    <w:rsid w:val="2F7B3078"/>
    <w:rsid w:val="2FC10D7B"/>
    <w:rsid w:val="300D766A"/>
    <w:rsid w:val="31FC19B4"/>
    <w:rsid w:val="33420D9F"/>
    <w:rsid w:val="33700746"/>
    <w:rsid w:val="344A4101"/>
    <w:rsid w:val="345B74E7"/>
    <w:rsid w:val="350D79FC"/>
    <w:rsid w:val="35491CB6"/>
    <w:rsid w:val="36A3664B"/>
    <w:rsid w:val="36F02CE9"/>
    <w:rsid w:val="37B64066"/>
    <w:rsid w:val="37C0105A"/>
    <w:rsid w:val="37CE3C85"/>
    <w:rsid w:val="38A05B32"/>
    <w:rsid w:val="39A061D3"/>
    <w:rsid w:val="39C3672C"/>
    <w:rsid w:val="39D342B8"/>
    <w:rsid w:val="39F136EE"/>
    <w:rsid w:val="3AD5138B"/>
    <w:rsid w:val="3B6F5122"/>
    <w:rsid w:val="3CC47DEC"/>
    <w:rsid w:val="3D1B0276"/>
    <w:rsid w:val="3D610E14"/>
    <w:rsid w:val="3DEE655D"/>
    <w:rsid w:val="3E0A1986"/>
    <w:rsid w:val="3FB91EA6"/>
    <w:rsid w:val="402B0F0F"/>
    <w:rsid w:val="40856B17"/>
    <w:rsid w:val="41113060"/>
    <w:rsid w:val="41537879"/>
    <w:rsid w:val="41D121F3"/>
    <w:rsid w:val="41DB6A99"/>
    <w:rsid w:val="421C4163"/>
    <w:rsid w:val="436821C4"/>
    <w:rsid w:val="43B02677"/>
    <w:rsid w:val="4417088D"/>
    <w:rsid w:val="44351D6C"/>
    <w:rsid w:val="44C6063C"/>
    <w:rsid w:val="462C70B9"/>
    <w:rsid w:val="47216E83"/>
    <w:rsid w:val="47C21C50"/>
    <w:rsid w:val="47C403A9"/>
    <w:rsid w:val="47ED203B"/>
    <w:rsid w:val="48064EC2"/>
    <w:rsid w:val="496A559A"/>
    <w:rsid w:val="49C0619D"/>
    <w:rsid w:val="49FE7C2E"/>
    <w:rsid w:val="4A5247C0"/>
    <w:rsid w:val="4A8B68F9"/>
    <w:rsid w:val="4B1E62D4"/>
    <w:rsid w:val="4C4B52A1"/>
    <w:rsid w:val="4CC91EE1"/>
    <w:rsid w:val="4CDC2F4C"/>
    <w:rsid w:val="4D4F7817"/>
    <w:rsid w:val="4DF16A7B"/>
    <w:rsid w:val="5001258E"/>
    <w:rsid w:val="5031670D"/>
    <w:rsid w:val="516B4188"/>
    <w:rsid w:val="52870F34"/>
    <w:rsid w:val="52E53F45"/>
    <w:rsid w:val="533F0356"/>
    <w:rsid w:val="53FD0064"/>
    <w:rsid w:val="54960339"/>
    <w:rsid w:val="54CD7ADB"/>
    <w:rsid w:val="560E20C3"/>
    <w:rsid w:val="56BC4E16"/>
    <w:rsid w:val="57AF5FF4"/>
    <w:rsid w:val="582107FC"/>
    <w:rsid w:val="58387885"/>
    <w:rsid w:val="58A03C31"/>
    <w:rsid w:val="591821FB"/>
    <w:rsid w:val="5AD01DC6"/>
    <w:rsid w:val="5B43661D"/>
    <w:rsid w:val="5B612220"/>
    <w:rsid w:val="5B74180D"/>
    <w:rsid w:val="5C092EB7"/>
    <w:rsid w:val="5CD147CC"/>
    <w:rsid w:val="5CE95EE5"/>
    <w:rsid w:val="5CEB4C42"/>
    <w:rsid w:val="5DD13C3F"/>
    <w:rsid w:val="5E3D3258"/>
    <w:rsid w:val="5EEA7C52"/>
    <w:rsid w:val="5F3F22D9"/>
    <w:rsid w:val="5FDE2AD0"/>
    <w:rsid w:val="60356E00"/>
    <w:rsid w:val="6083357C"/>
    <w:rsid w:val="60C40215"/>
    <w:rsid w:val="61401ED8"/>
    <w:rsid w:val="61D001D7"/>
    <w:rsid w:val="62F712B6"/>
    <w:rsid w:val="633054BE"/>
    <w:rsid w:val="63DF3F73"/>
    <w:rsid w:val="64420130"/>
    <w:rsid w:val="651274D0"/>
    <w:rsid w:val="655F66FB"/>
    <w:rsid w:val="657545EF"/>
    <w:rsid w:val="65C20CD4"/>
    <w:rsid w:val="65CE5DD8"/>
    <w:rsid w:val="675F1294"/>
    <w:rsid w:val="68013155"/>
    <w:rsid w:val="69C85443"/>
    <w:rsid w:val="6A8F29FF"/>
    <w:rsid w:val="6AB11C71"/>
    <w:rsid w:val="6AF231EC"/>
    <w:rsid w:val="6BB76DF4"/>
    <w:rsid w:val="6C9D1A87"/>
    <w:rsid w:val="6D716BF0"/>
    <w:rsid w:val="6E575720"/>
    <w:rsid w:val="6F8C3C36"/>
    <w:rsid w:val="6FFB2F75"/>
    <w:rsid w:val="701E3CED"/>
    <w:rsid w:val="70346497"/>
    <w:rsid w:val="71313CE9"/>
    <w:rsid w:val="713D61B4"/>
    <w:rsid w:val="73C33E6E"/>
    <w:rsid w:val="74235E45"/>
    <w:rsid w:val="75071C52"/>
    <w:rsid w:val="75671893"/>
    <w:rsid w:val="75A334FA"/>
    <w:rsid w:val="75BE300E"/>
    <w:rsid w:val="768137E2"/>
    <w:rsid w:val="76FA6E13"/>
    <w:rsid w:val="77BF63E0"/>
    <w:rsid w:val="77DA7038"/>
    <w:rsid w:val="77DE4778"/>
    <w:rsid w:val="78E20C81"/>
    <w:rsid w:val="796F12A4"/>
    <w:rsid w:val="7A6F6D5C"/>
    <w:rsid w:val="7B89776A"/>
    <w:rsid w:val="7BD77521"/>
    <w:rsid w:val="7BF04EE2"/>
    <w:rsid w:val="7C2E5603"/>
    <w:rsid w:val="7CA36EF3"/>
    <w:rsid w:val="7CB85EEB"/>
    <w:rsid w:val="7D19105B"/>
    <w:rsid w:val="7D6F615D"/>
    <w:rsid w:val="7F17546A"/>
    <w:rsid w:val="7F9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B4DE3-528E-46BF-B250-3AAE37BDE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2568</Words>
  <Characters>2728</Characters>
  <Lines>19</Lines>
  <Paragraphs>5</Paragraphs>
  <TotalTime>0</TotalTime>
  <ScaleCrop>false</ScaleCrop>
  <LinksUpToDate>false</LinksUpToDate>
  <CharactersWithSpaces>2794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npc</dc:creator>
  <cp:lastModifiedBy>rehe</cp:lastModifiedBy>
  <cp:lastPrinted>2022-08-24T02:11:00Z</cp:lastPrinted>
  <dcterms:modified xsi:type="dcterms:W3CDTF">2022-09-20T11:27:53Z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422744982_btnclosed</vt:lpwstr>
  </property>
  <property fmtid="{D5CDD505-2E9C-101B-9397-08002B2CF9AE}" pid="4" name="ICV">
    <vt:lpwstr>129D85D93C7C4662AABC2E7F4B34C628</vt:lpwstr>
  </property>
</Properties>
</file>