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17" w:rightChars="-151"/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83574632"/>
      <w:bookmarkEnd w:id="0"/>
      <w:r>
        <w:rPr>
          <w:rFonts w:hint="eastAsia" w:ascii="微软雅黑" w:hAnsi="微软雅黑" w:eastAsia="微软雅黑"/>
          <w:b/>
          <w:sz w:val="36"/>
        </w:rPr>
        <w:t>日立电梯（中国）有限公司山东分公司</w:t>
      </w:r>
      <w:r>
        <w:rPr>
          <w:rFonts w:hint="eastAsia" w:ascii="微软雅黑" w:hAnsi="微软雅黑" w:eastAsia="微软雅黑"/>
          <w:b/>
          <w:sz w:val="36"/>
          <w:szCs w:val="36"/>
        </w:rPr>
        <w:t>招聘简章</w:t>
      </w:r>
    </w:p>
    <w:p>
      <w:pPr>
        <w:ind w:right="-317" w:rightChars="-151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未来之梯，与你同立</w:t>
      </w:r>
    </w:p>
    <w:p>
      <w:pPr>
        <w:ind w:left="-141" w:leftChars="-67" w:right="-317" w:rightChars="-151" w:firstLine="420" w:firstLineChars="200"/>
        <w:rPr>
          <w:rFonts w:ascii="微软雅黑" w:hAnsi="微软雅黑" w:eastAsia="微软雅黑"/>
          <w:sz w:val="24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762000</wp:posOffset>
            </wp:positionH>
            <wp:positionV relativeFrom="paragraph">
              <wp:posOffset>5709285</wp:posOffset>
            </wp:positionV>
            <wp:extent cx="3286125" cy="2326640"/>
            <wp:effectExtent l="0" t="0" r="9525" b="0"/>
            <wp:wrapTight wrapText="bothSides">
              <wp:wrapPolygon>
                <wp:start x="0" y="0"/>
                <wp:lineTo x="0" y="21400"/>
                <wp:lineTo x="21537" y="21400"/>
                <wp:lineTo x="21537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46" r="8446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-428625</wp:posOffset>
            </wp:positionH>
            <wp:positionV relativeFrom="paragraph">
              <wp:posOffset>2908935</wp:posOffset>
            </wp:positionV>
            <wp:extent cx="6629400" cy="2811145"/>
            <wp:effectExtent l="0" t="0" r="0" b="8255"/>
            <wp:wrapTight wrapText="bothSides">
              <wp:wrapPolygon>
                <wp:start x="0" y="0"/>
                <wp:lineTo x="0" y="21517"/>
                <wp:lineTo x="21538" y="21517"/>
                <wp:lineTo x="21538" y="0"/>
                <wp:lineTo x="0" y="0"/>
              </wp:wrapPolygon>
            </wp:wrapTight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62" r="7062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281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4029075</wp:posOffset>
            </wp:positionH>
            <wp:positionV relativeFrom="paragraph">
              <wp:posOffset>5709285</wp:posOffset>
            </wp:positionV>
            <wp:extent cx="2820670" cy="2324100"/>
            <wp:effectExtent l="0" t="0" r="0" b="0"/>
            <wp:wrapTight wrapText="bothSides">
              <wp:wrapPolygon>
                <wp:start x="0" y="0"/>
                <wp:lineTo x="0" y="21423"/>
                <wp:lineTo x="21444" y="21423"/>
                <wp:lineTo x="21444" y="0"/>
                <wp:lineTo x="0" y="0"/>
              </wp:wrapPolygon>
            </wp:wrapTight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" b="23"/>
                    <a:stretch>
                      <a:fillRect/>
                    </a:stretch>
                  </pic:blipFill>
                  <pic:spPr>
                    <a:xfrm>
                      <a:off x="0" y="0"/>
                      <a:ext cx="282067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sz w:val="24"/>
        </w:rPr>
        <w:t>日立电梯（中国）有限公司</w:t>
      </w:r>
      <w:r>
        <w:rPr>
          <w:rFonts w:hint="eastAsia" w:ascii="微软雅黑" w:hAnsi="微软雅黑" w:eastAsia="微软雅黑"/>
          <w:sz w:val="24"/>
        </w:rPr>
        <w:t>创建于1995年，总部位于广州，是</w:t>
      </w:r>
      <w:r>
        <w:rPr>
          <w:rFonts w:hint="eastAsia" w:ascii="微软雅黑" w:hAnsi="微软雅黑" w:eastAsia="微软雅黑"/>
          <w:b/>
          <w:sz w:val="24"/>
        </w:rPr>
        <w:t>日立集团</w:t>
      </w:r>
      <w:r>
        <w:rPr>
          <w:rFonts w:hint="eastAsia" w:ascii="微软雅黑" w:hAnsi="微软雅黑" w:eastAsia="微软雅黑"/>
          <w:sz w:val="24"/>
        </w:rPr>
        <w:t>（世界5</w:t>
      </w:r>
      <w:r>
        <w:rPr>
          <w:rFonts w:ascii="微软雅黑" w:hAnsi="微软雅黑" w:eastAsia="微软雅黑"/>
          <w:sz w:val="24"/>
        </w:rPr>
        <w:t>00</w:t>
      </w:r>
      <w:r>
        <w:rPr>
          <w:rFonts w:hint="eastAsia" w:ascii="微软雅黑" w:hAnsi="微软雅黑" w:eastAsia="微软雅黑"/>
          <w:sz w:val="24"/>
        </w:rPr>
        <w:t>强排名</w:t>
      </w:r>
      <w:r>
        <w:rPr>
          <w:rFonts w:ascii="微软雅黑" w:hAnsi="微软雅黑" w:eastAsia="微软雅黑"/>
          <w:sz w:val="24"/>
        </w:rPr>
        <w:t>95</w:t>
      </w:r>
      <w:r>
        <w:rPr>
          <w:rFonts w:hint="eastAsia" w:ascii="微软雅黑" w:hAnsi="微软雅黑" w:eastAsia="微软雅黑"/>
          <w:sz w:val="24"/>
        </w:rPr>
        <w:t xml:space="preserve">位）在海外最大的电梯事业基地。 </w:t>
      </w:r>
      <w:r>
        <w:rPr>
          <w:rFonts w:hint="eastAsia" w:ascii="微软雅黑" w:hAnsi="微软雅黑" w:eastAsia="微软雅黑"/>
          <w:b/>
          <w:sz w:val="24"/>
        </w:rPr>
        <w:t>日立电梯（中国）有限公司山东分公司</w:t>
      </w:r>
      <w:r>
        <w:rPr>
          <w:rFonts w:hint="eastAsia" w:ascii="微软雅黑" w:hAnsi="微软雅黑" w:eastAsia="微软雅黑"/>
          <w:sz w:val="24"/>
        </w:rPr>
        <w:t>成立于2001年，是总部在山东设立的唯一省级分支机构。负责日立电梯在山东地区的销售、安装和售后服务等业务。公司经过2</w:t>
      </w:r>
      <w:r>
        <w:rPr>
          <w:rFonts w:ascii="微软雅黑" w:hAnsi="微软雅黑" w:eastAsia="微软雅黑"/>
          <w:sz w:val="24"/>
        </w:rPr>
        <w:t>0</w:t>
      </w:r>
      <w:r>
        <w:rPr>
          <w:rFonts w:hint="eastAsia" w:ascii="微软雅黑" w:hAnsi="微软雅黑" w:eastAsia="微软雅黑"/>
          <w:sz w:val="24"/>
        </w:rPr>
        <w:t>多年发展，在省内已形成“8</w:t>
      </w:r>
      <w:r>
        <w:rPr>
          <w:rFonts w:ascii="微软雅黑" w:hAnsi="微软雅黑" w:eastAsia="微软雅黑"/>
          <w:sz w:val="24"/>
        </w:rPr>
        <w:t>+1</w:t>
      </w:r>
      <w:r>
        <w:rPr>
          <w:rFonts w:hint="eastAsia" w:ascii="微软雅黑" w:hAnsi="微软雅黑" w:eastAsia="微软雅黑"/>
          <w:sz w:val="24"/>
        </w:rPr>
        <w:t>”战略布局：济南大区、青岛分公司、潍坊分公司、烟台分公司、临沂分公司、济宁分公司、德州分公司、东营分公司以及菏泽办事处，服务网络遍布全省16个地级市。山东分公司目前在职人数1</w:t>
      </w:r>
      <w:r>
        <w:rPr>
          <w:rFonts w:ascii="微软雅黑" w:hAnsi="微软雅黑" w:eastAsia="微软雅黑"/>
          <w:sz w:val="24"/>
        </w:rPr>
        <w:t>7</w:t>
      </w:r>
      <w:r>
        <w:rPr>
          <w:rFonts w:hint="eastAsia" w:ascii="微软雅黑" w:hAnsi="微软雅黑" w:eastAsia="微软雅黑"/>
          <w:sz w:val="24"/>
        </w:rPr>
        <w:t>00多名，市场占有率始终保持山东市场</w:t>
      </w:r>
      <w:r>
        <w:rPr>
          <w:rFonts w:hint="eastAsia" w:ascii="微软雅黑" w:hAnsi="微软雅黑" w:eastAsia="微软雅黑"/>
          <w:b/>
          <w:sz w:val="24"/>
        </w:rPr>
        <w:t>行业前三甲</w:t>
      </w:r>
      <w:r>
        <w:rPr>
          <w:rFonts w:hint="eastAsia" w:ascii="微软雅黑" w:hAnsi="微软雅黑" w:eastAsia="微软雅黑"/>
          <w:sz w:val="24"/>
        </w:rPr>
        <w:t>。</w:t>
      </w:r>
    </w:p>
    <w:p>
      <w:pPr>
        <w:pStyle w:val="16"/>
        <w:numPr>
          <w:ilvl w:val="0"/>
          <w:numId w:val="1"/>
        </w:numPr>
        <w:ind w:right="-317" w:rightChars="-151" w:firstLineChars="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岗位需求</w:t>
      </w:r>
    </w:p>
    <w:p>
      <w:pPr>
        <w:pStyle w:val="16"/>
        <w:numPr>
          <w:ilvl w:val="0"/>
          <w:numId w:val="2"/>
        </w:numPr>
        <w:ind w:firstLineChars="0"/>
        <w:rPr>
          <w:rFonts w:ascii="微软雅黑" w:hAnsi="微软雅黑" w:eastAsia="微软雅黑"/>
          <w:b/>
          <w:color w:val="262B33"/>
          <w:sz w:val="24"/>
          <w:szCs w:val="36"/>
        </w:rPr>
      </w:pPr>
      <w:r>
        <w:rPr>
          <w:rFonts w:hint="eastAsia" w:ascii="微软雅黑" w:hAnsi="微软雅黑" w:eastAsia="微软雅黑"/>
          <w:b/>
          <w:color w:val="262B33"/>
          <w:sz w:val="24"/>
          <w:szCs w:val="36"/>
        </w:rPr>
        <w:t xml:space="preserve">售后管理储备 </w:t>
      </w:r>
      <w:r>
        <w:rPr>
          <w:rFonts w:ascii="微软雅黑" w:hAnsi="微软雅黑" w:eastAsia="微软雅黑"/>
          <w:b/>
          <w:color w:val="262B33"/>
          <w:sz w:val="24"/>
          <w:szCs w:val="36"/>
        </w:rPr>
        <w:t>10</w:t>
      </w:r>
      <w:r>
        <w:rPr>
          <w:rFonts w:hint="eastAsia" w:ascii="微软雅黑" w:hAnsi="微软雅黑" w:eastAsia="微软雅黑"/>
          <w:b/>
          <w:color w:val="262B33"/>
          <w:sz w:val="24"/>
          <w:szCs w:val="36"/>
        </w:rPr>
        <w:t>人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工作内容：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</w:t>
      </w:r>
      <w:r>
        <w:rPr>
          <w:rFonts w:ascii="微软雅黑" w:hAnsi="微软雅黑" w:eastAsia="微软雅黑"/>
          <w:sz w:val="24"/>
        </w:rPr>
        <w:t xml:space="preserve">. </w:t>
      </w:r>
      <w:r>
        <w:rPr>
          <w:rFonts w:hint="eastAsia" w:ascii="微软雅黑" w:hAnsi="微软雅黑" w:eastAsia="微软雅黑"/>
          <w:sz w:val="24"/>
        </w:rPr>
        <w:t>负责统筹制定所辖地区保养小组的工作计划并监督实施；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</w:t>
      </w:r>
      <w:r>
        <w:rPr>
          <w:rFonts w:ascii="微软雅黑" w:hAnsi="微软雅黑" w:eastAsia="微软雅黑"/>
          <w:sz w:val="24"/>
        </w:rPr>
        <w:t xml:space="preserve">. </w:t>
      </w:r>
      <w:r>
        <w:rPr>
          <w:rFonts w:hint="eastAsia" w:ascii="微软雅黑" w:hAnsi="微软雅黑" w:eastAsia="微软雅黑"/>
          <w:sz w:val="24"/>
        </w:rPr>
        <w:t>负责站内员工的人员培养及绩效考核；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</w:t>
      </w:r>
      <w:r>
        <w:rPr>
          <w:rFonts w:ascii="微软雅黑" w:hAnsi="微软雅黑" w:eastAsia="微软雅黑"/>
          <w:sz w:val="24"/>
        </w:rPr>
        <w:t xml:space="preserve">. </w:t>
      </w:r>
      <w:r>
        <w:rPr>
          <w:rFonts w:hint="eastAsia" w:ascii="微软雅黑" w:hAnsi="微软雅黑" w:eastAsia="微软雅黑"/>
          <w:sz w:val="24"/>
        </w:rPr>
        <w:t>负责所辖片区内客户的定期拜访，收集客户意见，提高客户满意度；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4</w:t>
      </w:r>
      <w:r>
        <w:rPr>
          <w:rFonts w:ascii="微软雅黑" w:hAnsi="微软雅黑" w:eastAsia="微软雅黑"/>
          <w:sz w:val="24"/>
        </w:rPr>
        <w:t xml:space="preserve">. </w:t>
      </w:r>
      <w:r>
        <w:rPr>
          <w:rFonts w:hint="eastAsia" w:ascii="微软雅黑" w:hAnsi="微软雅黑" w:eastAsia="微软雅黑"/>
          <w:sz w:val="24"/>
        </w:rPr>
        <w:t>负责所辖地盘有偿保养、大修改造业务管理，确保维保业务指标的达成。</w:t>
      </w:r>
    </w:p>
    <w:p>
      <w:pPr>
        <w:pStyle w:val="16"/>
        <w:ind w:firstLine="0"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工作地点：山东司省内任一地级市均可</w:t>
      </w:r>
    </w:p>
    <w:p>
      <w:pPr>
        <w:pStyle w:val="16"/>
        <w:ind w:firstLine="0"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特别说明：该岗位旨在为公司三大主线业务之一的售后服务端的</w:t>
      </w:r>
      <w:r>
        <w:rPr>
          <w:rFonts w:hint="eastAsia" w:ascii="微软雅黑" w:hAnsi="微软雅黑" w:eastAsia="微软雅黑"/>
          <w:b/>
          <w:bCs/>
          <w:sz w:val="24"/>
        </w:rPr>
        <w:t>基层管理</w:t>
      </w:r>
      <w:r>
        <w:rPr>
          <w:rFonts w:hint="eastAsia" w:ascii="微软雅黑" w:hAnsi="微软雅黑" w:eastAsia="微软雅黑"/>
          <w:sz w:val="24"/>
        </w:rPr>
        <w:t>岗进行人才储备，集技术与管理要素为一身，既能拥有一技之长，又能在管理方面有所提升。</w:t>
      </w:r>
    </w:p>
    <w:p>
      <w:pPr>
        <w:pStyle w:val="16"/>
        <w:ind w:firstLine="0" w:firstLineChars="0"/>
        <w:rPr>
          <w:rFonts w:ascii="微软雅黑" w:hAnsi="微软雅黑" w:eastAsia="微软雅黑"/>
          <w:sz w:val="24"/>
        </w:rPr>
      </w:pPr>
    </w:p>
    <w:p>
      <w:pPr>
        <w:pStyle w:val="16"/>
        <w:numPr>
          <w:ilvl w:val="0"/>
          <w:numId w:val="2"/>
        </w:numPr>
        <w:ind w:firstLineChars="0"/>
        <w:rPr>
          <w:rFonts w:ascii="微软雅黑" w:hAnsi="微软雅黑" w:eastAsia="微软雅黑"/>
          <w:b/>
          <w:color w:val="262B33"/>
          <w:sz w:val="24"/>
          <w:szCs w:val="36"/>
        </w:rPr>
      </w:pPr>
      <w:r>
        <w:rPr>
          <w:rFonts w:ascii="微软雅黑" w:hAnsi="微软雅黑" w:eastAsia="微软雅黑"/>
          <w:b/>
          <w:color w:val="262B33"/>
          <w:sz w:val="24"/>
          <w:szCs w:val="36"/>
        </w:rPr>
        <w:t>项目经理</w:t>
      </w:r>
      <w:r>
        <w:rPr>
          <w:rFonts w:hint="eastAsia" w:ascii="微软雅黑" w:hAnsi="微软雅黑" w:eastAsia="微软雅黑"/>
          <w:b/>
          <w:color w:val="262B33"/>
          <w:sz w:val="24"/>
          <w:szCs w:val="36"/>
        </w:rPr>
        <w:t xml:space="preserve">储备 </w:t>
      </w:r>
      <w:r>
        <w:rPr>
          <w:rFonts w:ascii="微软雅黑" w:hAnsi="微软雅黑" w:eastAsia="微软雅黑"/>
          <w:b/>
          <w:color w:val="262B33"/>
          <w:sz w:val="24"/>
          <w:szCs w:val="36"/>
        </w:rPr>
        <w:t xml:space="preserve">  10</w:t>
      </w:r>
      <w:r>
        <w:rPr>
          <w:rFonts w:hint="eastAsia" w:ascii="微软雅黑" w:hAnsi="微软雅黑" w:eastAsia="微软雅黑"/>
          <w:b/>
          <w:color w:val="262B33"/>
          <w:sz w:val="24"/>
          <w:szCs w:val="36"/>
        </w:rPr>
        <w:t>人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工作内容：</w:t>
      </w:r>
    </w:p>
    <w:p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 xml:space="preserve">1. </w:t>
      </w:r>
      <w:r>
        <w:rPr>
          <w:rFonts w:hint="eastAsia" w:ascii="微软雅黑" w:hAnsi="微软雅黑" w:eastAsia="微软雅黑"/>
          <w:sz w:val="24"/>
        </w:rPr>
        <w:t>负责项目工地的前期勘察，中期施工管理，后期竣工验收等；</w:t>
      </w:r>
      <w:r>
        <w:rPr>
          <w:rFonts w:ascii="微软雅黑" w:hAnsi="微软雅黑" w:eastAsia="微软雅黑"/>
          <w:sz w:val="24"/>
        </w:rPr>
        <w:t xml:space="preserve"> </w:t>
      </w:r>
    </w:p>
    <w:p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2. 负责项目安装成本的</w:t>
      </w:r>
      <w:r>
        <w:rPr>
          <w:rFonts w:hint="eastAsia" w:ascii="微软雅黑" w:hAnsi="微软雅黑" w:eastAsia="微软雅黑"/>
          <w:sz w:val="24"/>
        </w:rPr>
        <w:t>把控，</w:t>
      </w:r>
      <w:r>
        <w:rPr>
          <w:rFonts w:ascii="微软雅黑" w:hAnsi="微软雅黑" w:eastAsia="微软雅黑"/>
          <w:sz w:val="24"/>
        </w:rPr>
        <w:t xml:space="preserve">项目应收款项的跟进； </w:t>
      </w:r>
    </w:p>
    <w:p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 xml:space="preserve">3. </w:t>
      </w:r>
      <w:r>
        <w:rPr>
          <w:rFonts w:hint="eastAsia" w:ascii="微软雅黑" w:hAnsi="微软雅黑" w:eastAsia="微软雅黑"/>
          <w:sz w:val="24"/>
        </w:rPr>
        <w:t>分包商管理，并与甲方建立良好的合作关系；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4.</w:t>
      </w:r>
      <w:r>
        <w:rPr>
          <w:rFonts w:ascii="微软雅黑" w:hAnsi="微软雅黑" w:eastAsia="微软雅黑"/>
          <w:sz w:val="24"/>
        </w:rPr>
        <w:t xml:space="preserve"> </w:t>
      </w:r>
      <w:r>
        <w:rPr>
          <w:rFonts w:hint="eastAsia" w:ascii="微软雅黑" w:hAnsi="微软雅黑" w:eastAsia="微软雅黑"/>
          <w:sz w:val="24"/>
        </w:rPr>
        <w:t>合同管理。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工作地点：山东司省内任一地级市均可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特别说明：该岗位属于安装业务端，强调从业者的个人综合素质，对组织协调能力、沟通表达能力以及抗压能力要求较高</w:t>
      </w:r>
    </w:p>
    <w:p>
      <w:pPr>
        <w:rPr>
          <w:rFonts w:ascii="微软雅黑" w:hAnsi="微软雅黑" w:eastAsia="微软雅黑"/>
          <w:sz w:val="24"/>
        </w:rPr>
      </w:pPr>
    </w:p>
    <w:p>
      <w:pPr>
        <w:pStyle w:val="16"/>
        <w:numPr>
          <w:ilvl w:val="0"/>
          <w:numId w:val="2"/>
        </w:numPr>
        <w:ind w:firstLineChars="0"/>
        <w:rPr>
          <w:rFonts w:ascii="微软雅黑" w:hAnsi="微软雅黑" w:eastAsia="微软雅黑"/>
          <w:b/>
          <w:color w:val="262B33"/>
          <w:sz w:val="24"/>
          <w:szCs w:val="36"/>
        </w:rPr>
      </w:pPr>
      <w:r>
        <w:rPr>
          <w:rFonts w:hint="eastAsia" w:ascii="微软雅黑" w:hAnsi="微软雅黑" w:eastAsia="微软雅黑"/>
          <w:b/>
          <w:color w:val="262B33"/>
          <w:sz w:val="24"/>
          <w:szCs w:val="36"/>
        </w:rPr>
        <w:t xml:space="preserve">作业经理储备 </w:t>
      </w:r>
      <w:r>
        <w:rPr>
          <w:rFonts w:ascii="微软雅黑" w:hAnsi="微软雅黑" w:eastAsia="微软雅黑"/>
          <w:b/>
          <w:color w:val="262B33"/>
          <w:sz w:val="24"/>
          <w:szCs w:val="36"/>
        </w:rPr>
        <w:t xml:space="preserve"> 5</w:t>
      </w:r>
      <w:r>
        <w:rPr>
          <w:rFonts w:hint="eastAsia" w:ascii="微软雅黑" w:hAnsi="微软雅黑" w:eastAsia="微软雅黑"/>
          <w:b/>
          <w:color w:val="262B33"/>
          <w:sz w:val="24"/>
          <w:szCs w:val="36"/>
        </w:rPr>
        <w:t>人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工作内容：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1.</w:t>
      </w:r>
      <w:r>
        <w:rPr>
          <w:rFonts w:ascii="微软雅黑" w:hAnsi="微软雅黑" w:eastAsia="微软雅黑"/>
          <w:sz w:val="24"/>
        </w:rPr>
        <w:t xml:space="preserve"> </w:t>
      </w:r>
      <w:r>
        <w:rPr>
          <w:rFonts w:hint="eastAsia" w:ascii="微软雅黑" w:hAnsi="微软雅黑" w:eastAsia="微软雅黑"/>
          <w:sz w:val="24"/>
        </w:rPr>
        <w:t>负责现场交接，包括跟同事的项目交接及安装网点的交接</w:t>
      </w:r>
    </w:p>
    <w:p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 xml:space="preserve">2. </w:t>
      </w:r>
      <w:r>
        <w:rPr>
          <w:rFonts w:hint="eastAsia" w:ascii="微软雅黑" w:hAnsi="微软雅黑" w:eastAsia="微软雅黑"/>
          <w:sz w:val="24"/>
        </w:rPr>
        <w:t>通过安全培训、过程安全管理等方式保证安装现场安装</w:t>
      </w:r>
      <w:r>
        <w:rPr>
          <w:rFonts w:ascii="微软雅黑" w:hAnsi="微软雅黑" w:eastAsia="微软雅黑"/>
          <w:sz w:val="24"/>
        </w:rPr>
        <w:t>；</w:t>
      </w:r>
    </w:p>
    <w:p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 xml:space="preserve">3. </w:t>
      </w:r>
      <w:r>
        <w:rPr>
          <w:rFonts w:hint="eastAsia" w:ascii="微软雅黑" w:hAnsi="微软雅黑" w:eastAsia="微软雅黑"/>
          <w:sz w:val="24"/>
        </w:rPr>
        <w:t>通过工艺培训等方式进行安装现场质量管理；</w:t>
      </w:r>
    </w:p>
    <w:p>
      <w:pPr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 xml:space="preserve">4. </w:t>
      </w:r>
      <w:r>
        <w:rPr>
          <w:rFonts w:hint="eastAsia" w:ascii="微软雅黑" w:hAnsi="微软雅黑" w:eastAsia="微软雅黑"/>
          <w:sz w:val="24"/>
        </w:rPr>
        <w:t>负责调试、验收等技术操作。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工作地点：山东司省内任一地级市均可</w:t>
      </w:r>
    </w:p>
    <w:p>
      <w:pPr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特别说明：该岗位属于安装业务端，岗位性质偏技术方向，要求从业者对技术比较感兴趣。</w:t>
      </w:r>
    </w:p>
    <w:p>
      <w:pPr>
        <w:rPr>
          <w:rFonts w:hint="eastAsia" w:ascii="微软雅黑" w:hAnsi="微软雅黑" w:eastAsia="微软雅黑"/>
          <w:sz w:val="24"/>
        </w:rPr>
      </w:pPr>
    </w:p>
    <w:p>
      <w:pPr>
        <w:pStyle w:val="16"/>
        <w:numPr>
          <w:ilvl w:val="0"/>
          <w:numId w:val="2"/>
        </w:numPr>
        <w:ind w:firstLineChars="0"/>
        <w:rPr>
          <w:rFonts w:ascii="微软雅黑" w:hAnsi="微软雅黑" w:eastAsia="微软雅黑"/>
          <w:b/>
          <w:color w:val="262B33"/>
          <w:sz w:val="24"/>
          <w:szCs w:val="36"/>
        </w:rPr>
      </w:pPr>
      <w:r>
        <w:rPr>
          <w:rFonts w:hint="eastAsia" w:ascii="微软雅黑" w:hAnsi="微软雅黑" w:eastAsia="微软雅黑"/>
          <w:b/>
          <w:color w:val="262B33"/>
          <w:sz w:val="24"/>
          <w:szCs w:val="36"/>
        </w:rPr>
        <w:t xml:space="preserve">安全工程师 </w:t>
      </w:r>
      <w:r>
        <w:rPr>
          <w:rFonts w:ascii="微软雅黑" w:hAnsi="微软雅黑" w:eastAsia="微软雅黑"/>
          <w:b/>
          <w:color w:val="262B33"/>
          <w:sz w:val="24"/>
          <w:szCs w:val="36"/>
        </w:rPr>
        <w:t xml:space="preserve"> 1</w:t>
      </w:r>
      <w:r>
        <w:rPr>
          <w:rFonts w:hint="eastAsia" w:ascii="微软雅黑" w:hAnsi="微软雅黑" w:eastAsia="微软雅黑"/>
          <w:b/>
          <w:color w:val="262B33"/>
          <w:sz w:val="24"/>
          <w:szCs w:val="36"/>
        </w:rPr>
        <w:t>人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工作内容：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1.</w:t>
      </w:r>
      <w:r>
        <w:rPr>
          <w:rFonts w:ascii="微软雅黑" w:hAnsi="微软雅黑" w:eastAsia="微软雅黑"/>
          <w:sz w:val="24"/>
        </w:rPr>
        <w:t xml:space="preserve"> </w:t>
      </w:r>
      <w:r>
        <w:rPr>
          <w:rFonts w:hint="eastAsia" w:ascii="微软雅黑" w:hAnsi="微软雅黑" w:eastAsia="微软雅黑"/>
          <w:sz w:val="24"/>
        </w:rPr>
        <w:t>负责安装和维保现场的安全巡查；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2.</w:t>
      </w:r>
      <w:r>
        <w:rPr>
          <w:rFonts w:ascii="微软雅黑" w:hAnsi="微软雅黑" w:eastAsia="微软雅黑"/>
          <w:sz w:val="24"/>
        </w:rPr>
        <w:t xml:space="preserve"> </w:t>
      </w:r>
      <w:r>
        <w:rPr>
          <w:rFonts w:hint="eastAsia" w:ascii="微软雅黑" w:hAnsi="微软雅黑" w:eastAsia="微软雅黑"/>
          <w:sz w:val="24"/>
        </w:rPr>
        <w:t>针对现场存在的安全问题提供系统的安全提升解决方案。</w:t>
      </w:r>
    </w:p>
    <w:p>
      <w:pPr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工作地点：青岛</w:t>
      </w:r>
    </w:p>
    <w:p>
      <w:pPr>
        <w:rPr>
          <w:rFonts w:ascii="微软雅黑" w:hAnsi="微软雅黑" w:eastAsia="微软雅黑"/>
          <w:sz w:val="24"/>
        </w:rPr>
      </w:pPr>
    </w:p>
    <w:p>
      <w:pPr>
        <w:pStyle w:val="16"/>
        <w:numPr>
          <w:ilvl w:val="0"/>
          <w:numId w:val="2"/>
        </w:numPr>
        <w:ind w:firstLineChars="0"/>
        <w:rPr>
          <w:rFonts w:ascii="微软雅黑" w:hAnsi="微软雅黑" w:eastAsia="微软雅黑"/>
          <w:b/>
          <w:color w:val="262B33"/>
          <w:sz w:val="24"/>
          <w:szCs w:val="36"/>
        </w:rPr>
      </w:pPr>
      <w:bookmarkStart w:id="3" w:name="_GoBack"/>
      <w:r>
        <w:rPr>
          <w:rFonts w:hint="eastAsia" w:ascii="微软雅黑" w:hAnsi="微软雅黑" w:eastAsia="微软雅黑"/>
          <w:b/>
          <w:color w:val="262B33"/>
          <w:sz w:val="24"/>
          <w:szCs w:val="36"/>
        </w:rPr>
        <w:t xml:space="preserve">新梯销售经理 </w:t>
      </w:r>
      <w:r>
        <w:rPr>
          <w:rFonts w:ascii="微软雅黑" w:hAnsi="微软雅黑" w:eastAsia="微软雅黑"/>
          <w:b/>
          <w:color w:val="262B33"/>
          <w:sz w:val="24"/>
          <w:szCs w:val="36"/>
        </w:rPr>
        <w:t xml:space="preserve"> 10</w:t>
      </w:r>
      <w:r>
        <w:rPr>
          <w:rFonts w:hint="eastAsia" w:ascii="微软雅黑" w:hAnsi="微软雅黑" w:eastAsia="微软雅黑"/>
          <w:b/>
          <w:color w:val="262B33"/>
          <w:sz w:val="24"/>
          <w:szCs w:val="36"/>
        </w:rPr>
        <w:t>人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工作内容：</w:t>
      </w:r>
    </w:p>
    <w:p>
      <w:pPr>
        <w:pStyle w:val="16"/>
        <w:numPr>
          <w:ilvl w:val="0"/>
          <w:numId w:val="3"/>
        </w:numPr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负责本区域销售渠道的开拓和代理网点的管理；</w:t>
      </w:r>
    </w:p>
    <w:p>
      <w:pPr>
        <w:pStyle w:val="16"/>
        <w:numPr>
          <w:ilvl w:val="0"/>
          <w:numId w:val="3"/>
        </w:numPr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负责销售合同的签订及跟踪；</w:t>
      </w:r>
    </w:p>
    <w:p>
      <w:pPr>
        <w:pStyle w:val="16"/>
        <w:numPr>
          <w:ilvl w:val="0"/>
          <w:numId w:val="3"/>
        </w:numPr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负责处理本区域客户的询价及招标项目，正确引导客户选用我司产品。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工作地点：山东司省内任一地级市均可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特别说明：需要从业者具备社交自信、较强适应性，愿意影响他人以及成就导向。</w:t>
      </w:r>
    </w:p>
    <w:p>
      <w:pPr>
        <w:rPr>
          <w:rFonts w:ascii="微软雅黑" w:hAnsi="微软雅黑" w:eastAsia="微软雅黑"/>
          <w:sz w:val="24"/>
        </w:rPr>
      </w:pPr>
    </w:p>
    <w:p>
      <w:pPr>
        <w:pStyle w:val="16"/>
        <w:numPr>
          <w:ilvl w:val="0"/>
          <w:numId w:val="2"/>
        </w:numPr>
        <w:ind w:firstLineChars="0"/>
        <w:rPr>
          <w:rFonts w:ascii="微软雅黑" w:hAnsi="微软雅黑" w:eastAsia="微软雅黑"/>
          <w:b/>
          <w:color w:val="262B33"/>
          <w:sz w:val="24"/>
          <w:szCs w:val="36"/>
        </w:rPr>
      </w:pPr>
      <w:r>
        <w:rPr>
          <w:rFonts w:hint="eastAsia" w:ascii="微软雅黑" w:hAnsi="微软雅黑" w:eastAsia="微软雅黑"/>
          <w:b/>
          <w:color w:val="262B33"/>
          <w:sz w:val="24"/>
          <w:szCs w:val="36"/>
        </w:rPr>
        <w:t xml:space="preserve">维保业务经理 </w:t>
      </w:r>
      <w:r>
        <w:rPr>
          <w:rFonts w:ascii="微软雅黑" w:hAnsi="微软雅黑" w:eastAsia="微软雅黑"/>
          <w:b/>
          <w:color w:val="262B33"/>
          <w:sz w:val="24"/>
          <w:szCs w:val="36"/>
        </w:rPr>
        <w:t xml:space="preserve"> 3</w:t>
      </w:r>
      <w:r>
        <w:rPr>
          <w:rFonts w:hint="eastAsia" w:ascii="微软雅黑" w:hAnsi="微软雅黑" w:eastAsia="微软雅黑"/>
          <w:b/>
          <w:color w:val="262B33"/>
          <w:sz w:val="24"/>
          <w:szCs w:val="36"/>
        </w:rPr>
        <w:t>人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工作内容：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1.</w:t>
      </w:r>
      <w:r>
        <w:rPr>
          <w:rFonts w:ascii="微软雅黑" w:hAnsi="微软雅黑" w:eastAsia="微软雅黑"/>
          <w:sz w:val="24"/>
        </w:rPr>
        <w:t xml:space="preserve"> </w:t>
      </w:r>
      <w:r>
        <w:rPr>
          <w:rFonts w:hint="eastAsia" w:ascii="微软雅黑" w:hAnsi="微软雅黑" w:eastAsia="微软雅黑"/>
          <w:sz w:val="24"/>
        </w:rPr>
        <w:t>负责所辖地盘有偿保养业务管理；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2.</w:t>
      </w:r>
      <w:r>
        <w:rPr>
          <w:rFonts w:ascii="微软雅黑" w:hAnsi="微软雅黑" w:eastAsia="微软雅黑"/>
          <w:sz w:val="24"/>
        </w:rPr>
        <w:t xml:space="preserve"> </w:t>
      </w:r>
      <w:r>
        <w:rPr>
          <w:rFonts w:hint="eastAsia" w:ascii="微软雅黑" w:hAnsi="微软雅黑" w:eastAsia="微软雅黑"/>
          <w:sz w:val="24"/>
        </w:rPr>
        <w:t>负责有偿保养、工程技术服务等业务的洽谈；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3.</w:t>
      </w:r>
      <w:r>
        <w:rPr>
          <w:rFonts w:ascii="微软雅黑" w:hAnsi="微软雅黑" w:eastAsia="微软雅黑"/>
          <w:sz w:val="24"/>
        </w:rPr>
        <w:t xml:space="preserve"> </w:t>
      </w:r>
      <w:r>
        <w:rPr>
          <w:rFonts w:hint="eastAsia" w:ascii="微软雅黑" w:hAnsi="微软雅黑" w:eastAsia="微软雅黑"/>
          <w:sz w:val="24"/>
        </w:rPr>
        <w:t>负责欠款的回收，确保各款项的回收及时性；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4.</w:t>
      </w:r>
      <w:r>
        <w:rPr>
          <w:rFonts w:ascii="微软雅黑" w:hAnsi="微软雅黑" w:eastAsia="微软雅黑"/>
          <w:sz w:val="24"/>
        </w:rPr>
        <w:t xml:space="preserve"> </w:t>
      </w:r>
      <w:r>
        <w:rPr>
          <w:rFonts w:hint="eastAsia" w:ascii="微软雅黑" w:hAnsi="微软雅黑" w:eastAsia="微软雅黑"/>
          <w:sz w:val="24"/>
        </w:rPr>
        <w:t>负责所辖地盘用户的回访沟通，维护用户关系，提高用户满意度。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工作地点：</w:t>
      </w:r>
      <w:r>
        <w:rPr>
          <w:rFonts w:ascii="微软雅黑" w:hAnsi="微软雅黑" w:eastAsia="微软雅黑"/>
          <w:sz w:val="24"/>
        </w:rPr>
        <w:t xml:space="preserve"> </w:t>
      </w:r>
      <w:r>
        <w:rPr>
          <w:rFonts w:hint="eastAsia" w:ascii="微软雅黑" w:hAnsi="微软雅黑" w:eastAsia="微软雅黑"/>
          <w:sz w:val="24"/>
        </w:rPr>
        <w:t>山东司省内任一地级市均可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特别说明：该岗位为电梯保养服务的销售人员</w:t>
      </w:r>
    </w:p>
    <w:bookmarkEnd w:id="3"/>
    <w:p>
      <w:pPr>
        <w:pStyle w:val="16"/>
        <w:ind w:left="0" w:leftChars="0" w:firstLine="0" w:firstLineChars="0"/>
        <w:rPr>
          <w:rFonts w:ascii="微软雅黑" w:hAnsi="微软雅黑" w:eastAsia="微软雅黑"/>
          <w:b/>
          <w:color w:val="262B33"/>
          <w:sz w:val="24"/>
          <w:szCs w:val="36"/>
        </w:rPr>
      </w:pPr>
    </w:p>
    <w:p>
      <w:pPr>
        <w:pStyle w:val="16"/>
        <w:numPr>
          <w:ilvl w:val="0"/>
          <w:numId w:val="2"/>
        </w:numPr>
        <w:ind w:firstLineChars="0"/>
        <w:rPr>
          <w:rFonts w:ascii="微软雅黑" w:hAnsi="微软雅黑" w:eastAsia="微软雅黑"/>
          <w:b/>
          <w:color w:val="262B33"/>
          <w:sz w:val="24"/>
          <w:szCs w:val="36"/>
        </w:rPr>
      </w:pPr>
      <w:r>
        <w:rPr>
          <w:rFonts w:hint="eastAsia" w:ascii="微软雅黑" w:hAnsi="微软雅黑" w:eastAsia="微软雅黑"/>
          <w:b/>
          <w:color w:val="262B33"/>
          <w:sz w:val="24"/>
          <w:szCs w:val="36"/>
        </w:rPr>
        <w:t xml:space="preserve">培训生 </w:t>
      </w:r>
      <w:r>
        <w:rPr>
          <w:rFonts w:ascii="微软雅黑" w:hAnsi="微软雅黑" w:eastAsia="微软雅黑"/>
          <w:b/>
          <w:color w:val="262B33"/>
          <w:sz w:val="24"/>
          <w:szCs w:val="36"/>
        </w:rPr>
        <w:t xml:space="preserve"> 2</w:t>
      </w:r>
      <w:r>
        <w:rPr>
          <w:rFonts w:hint="eastAsia" w:ascii="微软雅黑" w:hAnsi="微软雅黑" w:eastAsia="微软雅黑"/>
          <w:b/>
          <w:color w:val="262B33"/>
          <w:sz w:val="24"/>
          <w:szCs w:val="36"/>
        </w:rPr>
        <w:t>人</w:t>
      </w:r>
      <w:bookmarkStart w:id="1" w:name="_Hlk83716389"/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工作内容</w:t>
      </w:r>
      <w:r>
        <w:rPr>
          <w:rFonts w:ascii="微软雅黑" w:hAnsi="微软雅黑" w:eastAsia="微软雅黑"/>
          <w:sz w:val="24"/>
        </w:rPr>
        <w:t>：</w:t>
      </w:r>
      <w:r>
        <w:rPr>
          <w:rFonts w:ascii="微软雅黑" w:hAnsi="微软雅黑" w:eastAsia="微软雅黑"/>
          <w:sz w:val="24"/>
        </w:rPr>
        <w:br w:type="textWrapping"/>
      </w:r>
      <w:r>
        <w:rPr>
          <w:rFonts w:ascii="微软雅黑" w:hAnsi="微软雅黑" w:eastAsia="微软雅黑"/>
          <w:sz w:val="24"/>
        </w:rPr>
        <w:t>人资、财务、</w:t>
      </w:r>
      <w:r>
        <w:rPr>
          <w:rFonts w:hint="eastAsia" w:ascii="微软雅黑" w:hAnsi="微软雅黑" w:eastAsia="微软雅黑"/>
          <w:sz w:val="24"/>
        </w:rPr>
        <w:t>行政</w:t>
      </w:r>
      <w:r>
        <w:rPr>
          <w:rFonts w:ascii="微软雅黑" w:hAnsi="微软雅黑" w:eastAsia="微软雅黑"/>
          <w:sz w:val="24"/>
        </w:rPr>
        <w:t>等多种职能类岗位均面向优秀毕业生进行招聘。</w:t>
      </w:r>
    </w:p>
    <w:p>
      <w:pPr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工作地点：济南、青岛</w:t>
      </w:r>
    </w:p>
    <w:p>
      <w:pPr>
        <w:rPr>
          <w:rFonts w:ascii="微软雅黑" w:hAnsi="微软雅黑" w:eastAsia="微软雅黑"/>
          <w:sz w:val="24"/>
        </w:rPr>
      </w:pPr>
    </w:p>
    <w:p>
      <w:pPr>
        <w:pStyle w:val="16"/>
        <w:numPr>
          <w:ilvl w:val="0"/>
          <w:numId w:val="1"/>
        </w:numPr>
        <w:ind w:right="-317" w:rightChars="-151" w:firstLineChars="0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企业培训生项目简介</w:t>
      </w:r>
    </w:p>
    <w:p>
      <w:pPr>
        <w:pStyle w:val="16"/>
        <w:ind w:right="-317" w:rightChars="-151" w:firstLine="480"/>
        <w:rPr>
          <w:rFonts w:hint="eastAsia" w:ascii="微软雅黑" w:hAnsi="微软雅黑" w:eastAsia="微软雅黑"/>
          <w:sz w:val="24"/>
        </w:rPr>
      </w:pPr>
      <w:bookmarkStart w:id="2" w:name="_Hlk83659626"/>
      <w:r>
        <w:rPr>
          <w:rFonts w:ascii="微软雅黑" w:hAnsi="微软雅黑" w:eastAsia="微软雅黑"/>
          <w:sz w:val="24"/>
        </w:rPr>
        <w:t>企业培训生项目</w:t>
      </w:r>
      <w:bookmarkEnd w:id="2"/>
      <w:r>
        <w:rPr>
          <w:rFonts w:ascii="微软雅黑" w:hAnsi="微软雅黑" w:eastAsia="微软雅黑"/>
          <w:sz w:val="24"/>
        </w:rPr>
        <w:t>是日立电梯（中国）有限公司山东分公司针对优秀毕业生的人才发展项目。自2014年以来，我司持续进校选拔有培养潜质的毕业生，倾注公司全面、系统的培养资源，给予他们更广阔的发展空间</w:t>
      </w:r>
      <w:r>
        <w:rPr>
          <w:rFonts w:hint="eastAsia" w:ascii="微软雅黑" w:hAnsi="微软雅黑" w:eastAsia="微软雅黑"/>
          <w:sz w:val="24"/>
        </w:rPr>
        <w:t>、</w:t>
      </w:r>
      <w:r>
        <w:rPr>
          <w:rFonts w:ascii="微软雅黑" w:hAnsi="微软雅黑" w:eastAsia="微软雅黑"/>
          <w:sz w:val="24"/>
        </w:rPr>
        <w:t>全方位的上升路径以及高激励的绩效薪酬体系。目前，企业培训生已成为我司管理岗位及关键岗位的中坚力量。</w:t>
      </w:r>
      <w:r>
        <w:rPr>
          <w:rFonts w:hint="eastAsia" w:ascii="微软雅黑" w:hAnsi="微软雅黑" w:eastAsia="微软雅黑"/>
          <w:sz w:val="24"/>
        </w:rPr>
        <w:t>加入企培生项目，遇见更多发展可能性。</w:t>
      </w:r>
    </w:p>
    <w:bookmarkEnd w:id="1"/>
    <w:p>
      <w:pPr>
        <w:ind w:right="-317" w:rightChars="-151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【面向人群】</w:t>
      </w:r>
    </w:p>
    <w:p>
      <w:pPr>
        <w:pStyle w:val="16"/>
        <w:numPr>
          <w:ilvl w:val="0"/>
          <w:numId w:val="4"/>
        </w:numPr>
        <w:ind w:firstLineChars="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2022届</w:t>
      </w:r>
      <w:r>
        <w:rPr>
          <w:rFonts w:hint="eastAsia" w:ascii="微软雅黑" w:hAnsi="微软雅黑" w:eastAsia="微软雅黑"/>
          <w:sz w:val="24"/>
        </w:rPr>
        <w:t>统招本科及以上学历</w:t>
      </w:r>
      <w:r>
        <w:rPr>
          <w:rFonts w:ascii="微软雅黑" w:hAnsi="微软雅黑" w:eastAsia="微软雅黑"/>
          <w:sz w:val="24"/>
        </w:rPr>
        <w:t>毕业生，</w:t>
      </w:r>
      <w:r>
        <w:rPr>
          <w:rFonts w:hint="eastAsia" w:ascii="微软雅黑" w:hAnsi="微软雅黑" w:eastAsia="微软雅黑"/>
          <w:sz w:val="24"/>
        </w:rPr>
        <w:t>自动化、机电</w:t>
      </w:r>
      <w:r>
        <w:rPr>
          <w:rFonts w:ascii="微软雅黑" w:hAnsi="微软雅黑" w:eastAsia="微软雅黑"/>
          <w:sz w:val="24"/>
        </w:rPr>
        <w:t>、机械、电气</w:t>
      </w:r>
      <w:r>
        <w:rPr>
          <w:rFonts w:hint="eastAsia" w:ascii="微软雅黑" w:hAnsi="微软雅黑" w:eastAsia="微软雅黑"/>
          <w:sz w:val="24"/>
        </w:rPr>
        <w:t>、测控、农业工程、建筑、土木、工程管理</w:t>
      </w:r>
      <w:r>
        <w:rPr>
          <w:rFonts w:ascii="微软雅黑" w:hAnsi="微软雅黑" w:eastAsia="微软雅黑"/>
          <w:sz w:val="24"/>
        </w:rPr>
        <w:t>等理工类专业</w:t>
      </w:r>
      <w:r>
        <w:rPr>
          <w:rFonts w:hint="eastAsia" w:ascii="微软雅黑" w:hAnsi="微软雅黑" w:eastAsia="微软雅黑"/>
          <w:sz w:val="24"/>
        </w:rPr>
        <w:t>以及公共管理、电子商务、市场营销、档案管理、工商管理、人力资源管理等管理类专业</w:t>
      </w:r>
      <w:r>
        <w:rPr>
          <w:rFonts w:ascii="微软雅黑" w:hAnsi="微软雅黑" w:eastAsia="微软雅黑"/>
          <w:sz w:val="24"/>
        </w:rPr>
        <w:t xml:space="preserve">； </w:t>
      </w:r>
    </w:p>
    <w:p>
      <w:pPr>
        <w:pStyle w:val="16"/>
        <w:numPr>
          <w:ilvl w:val="0"/>
          <w:numId w:val="4"/>
        </w:numPr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具备较强的学习能力和创新能力；</w:t>
      </w:r>
    </w:p>
    <w:p>
      <w:pPr>
        <w:pStyle w:val="16"/>
        <w:numPr>
          <w:ilvl w:val="0"/>
          <w:numId w:val="4"/>
        </w:numPr>
        <w:ind w:firstLineChars="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富有责任心，能够</w:t>
      </w:r>
      <w:r>
        <w:rPr>
          <w:rFonts w:ascii="微软雅黑" w:hAnsi="微软雅黑" w:eastAsia="微软雅黑"/>
          <w:sz w:val="24"/>
        </w:rPr>
        <w:t>发现问题并解决问题</w:t>
      </w:r>
      <w:r>
        <w:rPr>
          <w:rFonts w:hint="eastAsia" w:ascii="微软雅黑" w:hAnsi="微软雅黑" w:eastAsia="微软雅黑"/>
          <w:sz w:val="24"/>
        </w:rPr>
        <w:t>；</w:t>
      </w:r>
    </w:p>
    <w:p>
      <w:pPr>
        <w:pStyle w:val="16"/>
        <w:numPr>
          <w:ilvl w:val="0"/>
          <w:numId w:val="4"/>
        </w:numPr>
        <w:ind w:firstLineChars="0"/>
        <w:rPr>
          <w:rFonts w:ascii="微软雅黑" w:hAnsi="微软雅黑" w:eastAsia="微软雅黑"/>
          <w:sz w:val="24"/>
        </w:rPr>
      </w:pPr>
      <w:r>
        <w:rPr>
          <w:rFonts w:ascii="微软雅黑" w:hAnsi="微软雅黑" w:eastAsia="微软雅黑"/>
          <w:sz w:val="24"/>
        </w:rPr>
        <w:t>具备较强的沟通协调能力</w:t>
      </w:r>
      <w:r>
        <w:rPr>
          <w:rFonts w:hint="eastAsia" w:ascii="微软雅黑" w:hAnsi="微软雅黑" w:eastAsia="微软雅黑"/>
          <w:sz w:val="24"/>
        </w:rPr>
        <w:t>；</w:t>
      </w:r>
    </w:p>
    <w:p>
      <w:pPr>
        <w:ind w:right="-317" w:rightChars="-151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【人才培养机制】</w:t>
      </w:r>
    </w:p>
    <w:p>
      <w:pPr>
        <w:ind w:right="-317" w:rightChars="-151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‖ 直面市场与客户</w:t>
      </w:r>
    </w:p>
    <w:p>
      <w:pPr>
        <w:ind w:right="-317" w:rightChars="-151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无论是开拓空白市场，还是统筹工程现场管理问题，你都将拥有足够的舞台来发挥你的优势，得到自主操盘项目的机会。</w:t>
      </w:r>
    </w:p>
    <w:p>
      <w:pPr>
        <w:ind w:right="-317" w:rightChars="-151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‖ 背靠完善培养机制</w:t>
      </w:r>
    </w:p>
    <w:p>
      <w:pPr>
        <w:ind w:right="-317" w:rightChars="-151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无论你是管理类人才还是销售经理、技术工程师，我们都为你提供全方位多层次的培训机会（岗前培训&amp;岗位培训）。</w:t>
      </w:r>
    </w:p>
    <w:p>
      <w:pPr>
        <w:ind w:right="-317" w:rightChars="-151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‖ 拥抱广阔事业舞台</w:t>
      </w:r>
    </w:p>
    <w:p>
      <w:pPr>
        <w:ind w:right="-317" w:rightChars="-151"/>
        <w:rPr>
          <w:rFonts w:hint="eastAsia"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无论你想成为销售精英还是技术大牛，或者是独当一面的决策者，在这里，机遇和挑战都会让你的职业发展更上一层楼！</w:t>
      </w:r>
    </w:p>
    <w:p>
      <w:pPr>
        <w:ind w:right="-317" w:rightChars="-151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【全面薪酬福利】</w:t>
      </w:r>
    </w:p>
    <w:p>
      <w:pPr>
        <w:ind w:right="-317" w:rightChars="-151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‖ 薪酬福利：</w:t>
      </w:r>
      <w:r>
        <w:rPr>
          <w:rFonts w:hint="eastAsia" w:ascii="微软雅黑" w:hAnsi="微软雅黑" w:eastAsia="微软雅黑"/>
          <w:bCs/>
          <w:sz w:val="24"/>
        </w:rPr>
        <w:t>有竞争力的年薪、高激励绩效奖金、年终奖、生日补贴、五险一金、工会福利；</w:t>
      </w:r>
    </w:p>
    <w:p>
      <w:pPr>
        <w:ind w:right="-317" w:rightChars="-151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‖ 生活服务：</w:t>
      </w:r>
      <w:r>
        <w:rPr>
          <w:rFonts w:hint="eastAsia" w:ascii="微软雅黑" w:hAnsi="微软雅黑" w:eastAsia="微软雅黑"/>
          <w:bCs/>
          <w:sz w:val="24"/>
        </w:rPr>
        <w:t>交通补贴、午餐补贴、通讯补贴、租房补贴、购房补贴、高温补贴、住宿福利；</w:t>
      </w:r>
    </w:p>
    <w:p>
      <w:pPr>
        <w:ind w:right="-317" w:rightChars="-151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‖ 完善的休假制度：</w:t>
      </w:r>
      <w:r>
        <w:rPr>
          <w:rFonts w:hint="eastAsia" w:ascii="微软雅黑" w:hAnsi="微软雅黑" w:eastAsia="微软雅黑"/>
          <w:bCs/>
          <w:sz w:val="24"/>
        </w:rPr>
        <w:t>周末双休、法定节假日、带薪休假、春节额外假期、重要节日提前下班；</w:t>
      </w:r>
    </w:p>
    <w:p>
      <w:pPr>
        <w:ind w:right="-317" w:rightChars="-151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‖ 健康保障：</w:t>
      </w:r>
      <w:r>
        <w:rPr>
          <w:rFonts w:hint="eastAsia" w:ascii="微软雅黑" w:hAnsi="微软雅黑" w:eastAsia="微软雅黑"/>
          <w:bCs/>
          <w:sz w:val="24"/>
        </w:rPr>
        <w:t>员工体检、补充商业保险、紧急救助基金；</w:t>
      </w:r>
    </w:p>
    <w:p>
      <w:pPr>
        <w:ind w:right="-317" w:rightChars="-151"/>
        <w:rPr>
          <w:rFonts w:hint="eastAsia"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‖ 多彩员工活动：</w:t>
      </w:r>
      <w:r>
        <w:rPr>
          <w:rFonts w:hint="eastAsia" w:ascii="微软雅黑" w:hAnsi="微软雅黑" w:eastAsia="微软雅黑"/>
          <w:bCs/>
          <w:sz w:val="24"/>
        </w:rPr>
        <w:t>团建活动、健康运动、工会活动、国内或国外旅游</w:t>
      </w:r>
    </w:p>
    <w:p>
      <w:pPr>
        <w:ind w:right="-317" w:rightChars="-151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工程类岗位转正后年薪可达1</w:t>
      </w:r>
      <w:r>
        <w:rPr>
          <w:rFonts w:ascii="微软雅黑" w:hAnsi="微软雅黑" w:eastAsia="微软雅黑"/>
          <w:bCs/>
          <w:sz w:val="24"/>
        </w:rPr>
        <w:t>0</w:t>
      </w:r>
      <w:r>
        <w:rPr>
          <w:rFonts w:hint="eastAsia" w:ascii="微软雅黑" w:hAnsi="微软雅黑" w:eastAsia="微软雅黑"/>
          <w:bCs/>
          <w:sz w:val="24"/>
        </w:rPr>
        <w:t>~</w:t>
      </w:r>
      <w:r>
        <w:rPr>
          <w:rFonts w:ascii="微软雅黑" w:hAnsi="微软雅黑" w:eastAsia="微软雅黑"/>
          <w:bCs/>
          <w:sz w:val="24"/>
        </w:rPr>
        <w:t>15</w:t>
      </w:r>
      <w:r>
        <w:rPr>
          <w:rFonts w:hint="eastAsia" w:ascii="微软雅黑" w:hAnsi="微软雅黑" w:eastAsia="微软雅黑"/>
          <w:bCs/>
          <w:sz w:val="24"/>
        </w:rPr>
        <w:t>W！</w:t>
      </w:r>
    </w:p>
    <w:p>
      <w:pPr>
        <w:ind w:right="-317" w:rightChars="-151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维保业务经理转正后年薪可达1</w:t>
      </w:r>
      <w:r>
        <w:rPr>
          <w:rFonts w:ascii="微软雅黑" w:hAnsi="微软雅黑" w:eastAsia="微软雅黑"/>
          <w:bCs/>
          <w:sz w:val="24"/>
        </w:rPr>
        <w:t>2</w:t>
      </w:r>
      <w:r>
        <w:rPr>
          <w:rFonts w:hint="eastAsia" w:ascii="微软雅黑" w:hAnsi="微软雅黑" w:eastAsia="微软雅黑"/>
          <w:bCs/>
          <w:sz w:val="24"/>
        </w:rPr>
        <w:t>W以上！</w:t>
      </w:r>
    </w:p>
    <w:p>
      <w:pPr>
        <w:ind w:right="-317" w:rightChars="-151"/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新梯销售经理转正后年薪可达1</w:t>
      </w:r>
      <w:r>
        <w:rPr>
          <w:rFonts w:ascii="微软雅黑" w:hAnsi="微软雅黑" w:eastAsia="微软雅黑"/>
          <w:bCs/>
          <w:sz w:val="24"/>
        </w:rPr>
        <w:t>5</w:t>
      </w:r>
      <w:r>
        <w:rPr>
          <w:rFonts w:hint="eastAsia" w:ascii="微软雅黑" w:hAnsi="微软雅黑" w:eastAsia="微软雅黑"/>
          <w:bCs/>
          <w:sz w:val="24"/>
        </w:rPr>
        <w:t>W以上！*</w:t>
      </w:r>
    </w:p>
    <w:p>
      <w:pPr>
        <w:ind w:right="-317" w:rightChars="-151"/>
        <w:jc w:val="left"/>
        <w:rPr>
          <w:rFonts w:hint="eastAsia" w:ascii="微软雅黑" w:hAnsi="微软雅黑" w:eastAsia="微软雅黑"/>
          <w:bCs/>
          <w:sz w:val="18"/>
          <w:szCs w:val="18"/>
        </w:rPr>
      </w:pPr>
      <w:r>
        <w:rPr>
          <w:rFonts w:hint="eastAsia" w:ascii="微软雅黑" w:hAnsi="微软雅黑" w:eastAsia="微软雅黑"/>
          <w:bCs/>
          <w:sz w:val="18"/>
          <w:szCs w:val="18"/>
        </w:rPr>
        <w:t>*以上薪资水平取自往届企培生实际薪资数据</w:t>
      </w:r>
    </w:p>
    <w:p>
      <w:pPr>
        <w:ind w:right="-317" w:rightChars="-151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【职业发展与成长】</w:t>
      </w:r>
    </w:p>
    <w:p>
      <w:pPr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‖ 技术发展通道：</w:t>
      </w:r>
      <w:r>
        <w:rPr>
          <w:rFonts w:hint="eastAsia" w:ascii="微软雅黑" w:hAnsi="微软雅黑" w:eastAsia="微软雅黑"/>
          <w:bCs/>
          <w:sz w:val="24"/>
        </w:rPr>
        <w:t>见习工程师→初级工程师→中级工程师→高级工程师→资深级工程师</w:t>
      </w:r>
    </w:p>
    <w:p>
      <w:pPr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‖ 管理发展通道：</w:t>
      </w:r>
      <w:r>
        <w:rPr>
          <w:rFonts w:hint="eastAsia" w:ascii="微软雅黑" w:hAnsi="微软雅黑" w:eastAsia="微软雅黑"/>
          <w:bCs/>
          <w:sz w:val="24"/>
        </w:rPr>
        <w:t>专员→主管→科长→部长→总经理</w:t>
      </w:r>
    </w:p>
    <w:p>
      <w:pPr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‖ 专业发展通道：</w:t>
      </w:r>
      <w:r>
        <w:rPr>
          <w:rFonts w:hint="eastAsia" w:ascii="微软雅黑" w:hAnsi="微软雅黑" w:eastAsia="微软雅黑"/>
          <w:bCs/>
          <w:sz w:val="24"/>
        </w:rPr>
        <w:t>见习岗→初级岗→中级岗→高级岗→资深级岗</w:t>
      </w:r>
    </w:p>
    <w:p>
      <w:pPr>
        <w:rPr>
          <w:rFonts w:hint="eastAsia" w:ascii="微软雅黑" w:hAnsi="微软雅黑" w:eastAsia="微软雅黑"/>
          <w:bCs/>
          <w:sz w:val="24"/>
        </w:rPr>
      </w:pPr>
    </w:p>
    <w:p>
      <w:pPr>
        <w:widowControl/>
        <w:jc w:val="lef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【企业文化】</w:t>
      </w:r>
    </w:p>
    <w:p>
      <w:pPr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追求卓越，天天向上</w:t>
      </w:r>
    </w:p>
    <w:p>
      <w:pPr>
        <w:rPr>
          <w:rFonts w:ascii="微软雅黑" w:hAnsi="微软雅黑" w:eastAsia="微软雅黑"/>
          <w:bCs/>
          <w:sz w:val="24"/>
        </w:rPr>
      </w:pPr>
      <w:r>
        <w:rPr>
          <w:rFonts w:hint="eastAsia" w:ascii="微软雅黑" w:hAnsi="微软雅黑" w:eastAsia="微软雅黑"/>
          <w:bCs/>
          <w:sz w:val="24"/>
        </w:rPr>
        <w:t>共创、共担、共享</w:t>
      </w:r>
    </w:p>
    <w:p>
      <w:pPr>
        <w:rPr>
          <w:rFonts w:ascii="微软雅黑" w:hAnsi="微软雅黑" w:eastAsia="微软雅黑"/>
          <w:bCs/>
          <w:sz w:val="24"/>
        </w:rPr>
      </w:pPr>
    </w:p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【招聘流程】</w:t>
      </w:r>
    </w:p>
    <w:p>
      <w:pPr>
        <w:ind w:firstLine="480" w:firstLineChars="20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简历投递→宣讲→初试→复试→offer沟通→体检→录用</w:t>
      </w:r>
    </w:p>
    <w:p>
      <w:pPr>
        <w:rPr>
          <w:rFonts w:ascii="微软雅黑" w:hAnsi="微软雅黑" w:eastAsia="微软雅黑"/>
          <w:b/>
          <w:sz w:val="28"/>
          <w:szCs w:val="28"/>
        </w:rPr>
      </w:pPr>
    </w:p>
    <w:p>
      <w:pPr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【岗位申请】</w:t>
      </w:r>
    </w:p>
    <w:p>
      <w:pPr>
        <w:rPr>
          <w:rStyle w:val="10"/>
          <w:rFonts w:ascii="微软雅黑" w:hAnsi="微软雅黑" w:eastAsia="微软雅黑"/>
          <w:b/>
          <w:color w:val="auto"/>
          <w:sz w:val="28"/>
          <w:szCs w:val="28"/>
          <w:u w:val="none"/>
        </w:rPr>
      </w:pPr>
      <w:r>
        <w:rPr>
          <w:rFonts w:ascii="微软雅黑" w:hAnsi="微软雅黑" w:eastAsia="微软雅黑"/>
          <w:b/>
          <w:sz w:val="24"/>
        </w:rPr>
        <w:t>1</w:t>
      </w:r>
      <w:r>
        <w:rPr>
          <w:rFonts w:hint="eastAsia" w:ascii="微软雅黑" w:hAnsi="微软雅黑" w:eastAsia="微软雅黑"/>
          <w:b/>
          <w:sz w:val="24"/>
        </w:rPr>
        <w:t xml:space="preserve">、简历投递邮箱： </w:t>
      </w:r>
      <w:r>
        <w:fldChar w:fldCharType="begin"/>
      </w:r>
      <w:r>
        <w:instrText xml:space="preserve"> HYPERLINK "mailto:HITACHIHR@163.COM" </w:instrText>
      </w:r>
      <w:r>
        <w:fldChar w:fldCharType="separate"/>
      </w:r>
      <w:r>
        <w:rPr>
          <w:rStyle w:val="10"/>
          <w:rFonts w:hint="eastAsia" w:ascii="微软雅黑" w:hAnsi="微软雅黑" w:eastAsia="微软雅黑"/>
          <w:sz w:val="24"/>
        </w:rPr>
        <w:t>HITACHIHR@163.COM</w:t>
      </w:r>
      <w:r>
        <w:rPr>
          <w:rStyle w:val="10"/>
          <w:rFonts w:hint="eastAsia" w:ascii="微软雅黑" w:hAnsi="微软雅黑" w:eastAsia="微软雅黑"/>
          <w:sz w:val="24"/>
        </w:rPr>
        <w:fldChar w:fldCharType="end"/>
      </w:r>
      <w:r>
        <w:rPr>
          <w:rFonts w:hint="eastAsia"/>
        </w:rPr>
        <w:t>（</w:t>
      </w:r>
      <w:r>
        <w:rPr>
          <w:rStyle w:val="10"/>
          <w:rFonts w:hint="eastAsia" w:ascii="微软雅黑" w:hAnsi="微软雅黑" w:eastAsia="微软雅黑"/>
          <w:color w:val="000000" w:themeColor="text1"/>
          <w:sz w:val="24"/>
          <w:u w:val="none"/>
          <w14:textFill>
            <w14:solidFill>
              <w14:schemeClr w14:val="tx1"/>
            </w14:solidFill>
          </w14:textFill>
        </w:rPr>
        <w:t>请在简历上标明应聘岗位和期望工作地点</w:t>
      </w:r>
      <w:r>
        <w:rPr>
          <w:rFonts w:hint="eastAsia"/>
        </w:rPr>
        <w:t>）</w:t>
      </w:r>
    </w:p>
    <w:p>
      <w:pPr>
        <w:ind w:right="-317" w:rightChars="-151"/>
      </w:pPr>
      <w:r>
        <w:rPr>
          <w:rFonts w:ascii="微软雅黑" w:hAnsi="微软雅黑" w:eastAsia="微软雅黑"/>
          <w:b/>
          <w:sz w:val="24"/>
        </w:rPr>
        <w:t>2</w:t>
      </w:r>
      <w:r>
        <w:rPr>
          <w:rFonts w:hint="eastAsia" w:ascii="微软雅黑" w:hAnsi="微软雅黑" w:eastAsia="微软雅黑"/>
          <w:b/>
          <w:sz w:val="24"/>
        </w:rPr>
        <w:t xml:space="preserve">、联系电话： </w:t>
      </w:r>
      <w:r>
        <w:rPr>
          <w:rFonts w:hint="eastAsia" w:ascii="微软雅黑" w:hAnsi="微软雅黑" w:eastAsia="微软雅黑"/>
          <w:bCs/>
          <w:sz w:val="24"/>
        </w:rPr>
        <w:t>0531-</w:t>
      </w:r>
      <w:r>
        <w:rPr>
          <w:rFonts w:ascii="微软雅黑" w:hAnsi="微软雅黑" w:eastAsia="微软雅黑"/>
          <w:bCs/>
          <w:sz w:val="24"/>
        </w:rPr>
        <w:t>82391906</w:t>
      </w:r>
      <w:r>
        <w:rPr>
          <w:rFonts w:hint="eastAsia" w:ascii="微软雅黑" w:hAnsi="微软雅黑" w:eastAsia="微软雅黑"/>
          <w:bCs/>
          <w:sz w:val="24"/>
        </w:rPr>
        <w:t>/</w:t>
      </w:r>
      <w:r>
        <w:rPr>
          <w:rFonts w:ascii="微软雅黑" w:hAnsi="微软雅黑" w:eastAsia="微软雅黑"/>
          <w:bCs/>
          <w:sz w:val="24"/>
        </w:rPr>
        <w:t>0531-82395003</w:t>
      </w:r>
    </w:p>
    <w:p>
      <w:pPr>
        <w:ind w:right="-317" w:rightChars="-151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3、网申链接：</w:t>
      </w:r>
      <w:r>
        <w:rPr>
          <w:rFonts w:hint="eastAsia" w:ascii="微软雅黑" w:hAnsi="微软雅黑" w:eastAsia="微软雅黑"/>
          <w:sz w:val="24"/>
        </w:rPr>
        <w:t xml:space="preserve"> </w:t>
      </w:r>
      <w:r>
        <w:fldChar w:fldCharType="begin"/>
      </w:r>
      <w:r>
        <w:instrText xml:space="preserve"> HYPERLINK "https://special.zhaopin.com/2021/gz/rldt091853/" </w:instrText>
      </w:r>
      <w:r>
        <w:fldChar w:fldCharType="separate"/>
      </w:r>
      <w:r>
        <w:rPr>
          <w:rStyle w:val="10"/>
          <w:rFonts w:hint="eastAsia" w:ascii="微软雅黑" w:hAnsi="微软雅黑" w:eastAsia="微软雅黑"/>
          <w:sz w:val="24"/>
        </w:rPr>
        <w:t>https://special.zhaopin.com/2021/gz/rldt091853/</w:t>
      </w:r>
      <w:r>
        <w:rPr>
          <w:rStyle w:val="10"/>
          <w:rFonts w:hint="eastAsia" w:ascii="微软雅黑" w:hAnsi="微软雅黑" w:eastAsia="微软雅黑"/>
          <w:sz w:val="24"/>
        </w:rPr>
        <w:fldChar w:fldCharType="end"/>
      </w:r>
    </w:p>
    <w:p>
      <w:pPr>
        <w:ind w:right="-317" w:rightChars="-151" w:firstLine="960" w:firstLineChars="400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 xml:space="preserve">扫描二维码投递简历 </w:t>
      </w:r>
      <w:r>
        <w:rPr>
          <w:rFonts w:ascii="微软雅黑" w:hAnsi="微软雅黑" w:eastAsia="微软雅黑"/>
          <w:sz w:val="24"/>
        </w:rPr>
        <w:t xml:space="preserve">              </w:t>
      </w:r>
      <w:r>
        <w:rPr>
          <w:rFonts w:hint="eastAsia" w:ascii="微软雅黑" w:hAnsi="微软雅黑" w:eastAsia="微软雅黑"/>
          <w:sz w:val="24"/>
        </w:rPr>
        <w:t>扫描二维码加入沟通群</w:t>
      </w:r>
    </w:p>
    <w:p>
      <w:pPr>
        <w:ind w:right="-317" w:rightChars="-151"/>
        <w:rPr>
          <w:rFonts w:hint="eastAsia" w:ascii="微软雅黑" w:hAnsi="微软雅黑" w:eastAsia="微软雅黑"/>
          <w:color w:val="FF0000"/>
          <w:sz w:val="24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81915</wp:posOffset>
            </wp:positionV>
            <wp:extent cx="1828800" cy="1732915"/>
            <wp:effectExtent l="0" t="0" r="0" b="635"/>
            <wp:wrapSquare wrapText="bothSides"/>
            <wp:docPr id="28" name="图片 28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QR 代码&#10;&#10;描述已自动生成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/>
          <w:b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447040</wp:posOffset>
            </wp:positionH>
            <wp:positionV relativeFrom="paragraph">
              <wp:posOffset>79375</wp:posOffset>
            </wp:positionV>
            <wp:extent cx="1781175" cy="1781175"/>
            <wp:effectExtent l="0" t="0" r="9525" b="9525"/>
            <wp:wrapTight wrapText="bothSides">
              <wp:wrapPolygon>
                <wp:start x="0" y="0"/>
                <wp:lineTo x="0" y="21484"/>
                <wp:lineTo x="21484" y="21484"/>
                <wp:lineTo x="21484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right="-317" w:rightChars="-151" w:firstLine="1200" w:firstLineChars="500"/>
        <w:rPr>
          <w:rFonts w:ascii="微软雅黑" w:hAnsi="微软雅黑" w:eastAsia="微软雅黑"/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961" w:right="1286" w:bottom="568" w:left="1440" w:header="42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7254198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>
            <w:pPr>
              <w:pStyle w:val="4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</w:pPr>
    <w:r>
      <w:rPr>
        <w:rFonts w:hint="eastAsia" w:ascii="宋体"/>
        <w:kern w:val="0"/>
        <w:sz w:val="24"/>
      </w:rPr>
      <w:drawing>
        <wp:inline distT="0" distB="0" distL="0" distR="0">
          <wp:extent cx="2400300" cy="209550"/>
          <wp:effectExtent l="19050" t="0" r="0" b="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0030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5"/>
      <w:pBdr>
        <w:bottom w:val="none" w:color="auto" w:sz="0" w:space="0"/>
      </w:pBdr>
      <w:tabs>
        <w:tab w:val="right" w:pos="8820"/>
        <w:tab w:val="clear" w:pos="830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F2D6F"/>
    <w:multiLevelType w:val="multilevel"/>
    <w:tmpl w:val="325F2D6F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1115CBC"/>
    <w:multiLevelType w:val="multilevel"/>
    <w:tmpl w:val="41115CB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E535F5"/>
    <w:multiLevelType w:val="multilevel"/>
    <w:tmpl w:val="4CE535F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42509B0"/>
    <w:multiLevelType w:val="multilevel"/>
    <w:tmpl w:val="742509B0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FF4"/>
    <w:rsid w:val="00002850"/>
    <w:rsid w:val="00015FA5"/>
    <w:rsid w:val="000204FE"/>
    <w:rsid w:val="000208CC"/>
    <w:rsid w:val="00043BD5"/>
    <w:rsid w:val="00072BB4"/>
    <w:rsid w:val="0007337B"/>
    <w:rsid w:val="00090668"/>
    <w:rsid w:val="00091669"/>
    <w:rsid w:val="000932BC"/>
    <w:rsid w:val="0009632A"/>
    <w:rsid w:val="000A3E2B"/>
    <w:rsid w:val="000B042D"/>
    <w:rsid w:val="00103234"/>
    <w:rsid w:val="00103BCF"/>
    <w:rsid w:val="00114122"/>
    <w:rsid w:val="00125955"/>
    <w:rsid w:val="00125A7A"/>
    <w:rsid w:val="001361D4"/>
    <w:rsid w:val="00136B7E"/>
    <w:rsid w:val="00140108"/>
    <w:rsid w:val="00141BC0"/>
    <w:rsid w:val="001427F5"/>
    <w:rsid w:val="00153588"/>
    <w:rsid w:val="00153DB9"/>
    <w:rsid w:val="0016750D"/>
    <w:rsid w:val="001730C9"/>
    <w:rsid w:val="001809E2"/>
    <w:rsid w:val="0018162A"/>
    <w:rsid w:val="00181F6C"/>
    <w:rsid w:val="00196A22"/>
    <w:rsid w:val="001C0FB9"/>
    <w:rsid w:val="001C167C"/>
    <w:rsid w:val="001C4094"/>
    <w:rsid w:val="001F23F9"/>
    <w:rsid w:val="001F7925"/>
    <w:rsid w:val="00202EC3"/>
    <w:rsid w:val="0020346C"/>
    <w:rsid w:val="00217981"/>
    <w:rsid w:val="00231B2D"/>
    <w:rsid w:val="0023239F"/>
    <w:rsid w:val="0024664F"/>
    <w:rsid w:val="00270EB9"/>
    <w:rsid w:val="00272B8C"/>
    <w:rsid w:val="00280FA7"/>
    <w:rsid w:val="00282A00"/>
    <w:rsid w:val="00290D5A"/>
    <w:rsid w:val="00292651"/>
    <w:rsid w:val="002A7840"/>
    <w:rsid w:val="002A7B7A"/>
    <w:rsid w:val="002B0726"/>
    <w:rsid w:val="002C239C"/>
    <w:rsid w:val="002C39CC"/>
    <w:rsid w:val="002C3EB3"/>
    <w:rsid w:val="002D12AF"/>
    <w:rsid w:val="002D5057"/>
    <w:rsid w:val="002E0992"/>
    <w:rsid w:val="002E1649"/>
    <w:rsid w:val="002E26D7"/>
    <w:rsid w:val="002E4ADA"/>
    <w:rsid w:val="002F7CDC"/>
    <w:rsid w:val="003120B3"/>
    <w:rsid w:val="00313273"/>
    <w:rsid w:val="003159B9"/>
    <w:rsid w:val="003243B8"/>
    <w:rsid w:val="00326EA8"/>
    <w:rsid w:val="003360A4"/>
    <w:rsid w:val="00347DF0"/>
    <w:rsid w:val="00351572"/>
    <w:rsid w:val="003601AD"/>
    <w:rsid w:val="0036271F"/>
    <w:rsid w:val="00362B76"/>
    <w:rsid w:val="00394208"/>
    <w:rsid w:val="003A7FF8"/>
    <w:rsid w:val="003B062F"/>
    <w:rsid w:val="003C55C7"/>
    <w:rsid w:val="003C63D9"/>
    <w:rsid w:val="003C7D4A"/>
    <w:rsid w:val="003D3323"/>
    <w:rsid w:val="003D593B"/>
    <w:rsid w:val="003F2E67"/>
    <w:rsid w:val="003F76C8"/>
    <w:rsid w:val="0041079E"/>
    <w:rsid w:val="004135E6"/>
    <w:rsid w:val="00434E72"/>
    <w:rsid w:val="00443587"/>
    <w:rsid w:val="004759FE"/>
    <w:rsid w:val="0049407C"/>
    <w:rsid w:val="004A309A"/>
    <w:rsid w:val="004D2E7D"/>
    <w:rsid w:val="004E59FA"/>
    <w:rsid w:val="004F35D0"/>
    <w:rsid w:val="004F37B2"/>
    <w:rsid w:val="005018EA"/>
    <w:rsid w:val="005060A1"/>
    <w:rsid w:val="00522FA1"/>
    <w:rsid w:val="0052394B"/>
    <w:rsid w:val="005261BF"/>
    <w:rsid w:val="0053595B"/>
    <w:rsid w:val="00535CDA"/>
    <w:rsid w:val="00544E1E"/>
    <w:rsid w:val="0055334A"/>
    <w:rsid w:val="005702F6"/>
    <w:rsid w:val="00573646"/>
    <w:rsid w:val="0057533C"/>
    <w:rsid w:val="00583DB5"/>
    <w:rsid w:val="00585C3D"/>
    <w:rsid w:val="0059189D"/>
    <w:rsid w:val="005F4863"/>
    <w:rsid w:val="005F6859"/>
    <w:rsid w:val="00604923"/>
    <w:rsid w:val="006227A7"/>
    <w:rsid w:val="0062774A"/>
    <w:rsid w:val="00630EF7"/>
    <w:rsid w:val="00636D24"/>
    <w:rsid w:val="006426DA"/>
    <w:rsid w:val="00650942"/>
    <w:rsid w:val="00661D0E"/>
    <w:rsid w:val="006B1AF8"/>
    <w:rsid w:val="006C7647"/>
    <w:rsid w:val="006D233A"/>
    <w:rsid w:val="006D6E7F"/>
    <w:rsid w:val="006E0E48"/>
    <w:rsid w:val="006F3C86"/>
    <w:rsid w:val="00713C14"/>
    <w:rsid w:val="007279DA"/>
    <w:rsid w:val="00730D0A"/>
    <w:rsid w:val="00735A90"/>
    <w:rsid w:val="00735D9B"/>
    <w:rsid w:val="00737DE0"/>
    <w:rsid w:val="0074457B"/>
    <w:rsid w:val="007469DD"/>
    <w:rsid w:val="0075083B"/>
    <w:rsid w:val="007523EA"/>
    <w:rsid w:val="0075444C"/>
    <w:rsid w:val="00754B44"/>
    <w:rsid w:val="00771B71"/>
    <w:rsid w:val="00773DE9"/>
    <w:rsid w:val="0078163A"/>
    <w:rsid w:val="00781E58"/>
    <w:rsid w:val="007A3B8C"/>
    <w:rsid w:val="007A3E70"/>
    <w:rsid w:val="007B34CC"/>
    <w:rsid w:val="007C170D"/>
    <w:rsid w:val="007C4423"/>
    <w:rsid w:val="007E003E"/>
    <w:rsid w:val="007E69B3"/>
    <w:rsid w:val="007F6EC2"/>
    <w:rsid w:val="00803D92"/>
    <w:rsid w:val="0081388B"/>
    <w:rsid w:val="00813E95"/>
    <w:rsid w:val="00823C97"/>
    <w:rsid w:val="00826A49"/>
    <w:rsid w:val="008368C0"/>
    <w:rsid w:val="008404D3"/>
    <w:rsid w:val="00845F21"/>
    <w:rsid w:val="008749C1"/>
    <w:rsid w:val="008A28D9"/>
    <w:rsid w:val="008A2C91"/>
    <w:rsid w:val="008B0899"/>
    <w:rsid w:val="008B59B6"/>
    <w:rsid w:val="008B7E6D"/>
    <w:rsid w:val="008E10A4"/>
    <w:rsid w:val="008E4230"/>
    <w:rsid w:val="008E5534"/>
    <w:rsid w:val="008F114D"/>
    <w:rsid w:val="008F57BB"/>
    <w:rsid w:val="009153AC"/>
    <w:rsid w:val="00924BE2"/>
    <w:rsid w:val="00924C7C"/>
    <w:rsid w:val="00925CB1"/>
    <w:rsid w:val="00927921"/>
    <w:rsid w:val="00931D2C"/>
    <w:rsid w:val="00934B0F"/>
    <w:rsid w:val="00941152"/>
    <w:rsid w:val="00945218"/>
    <w:rsid w:val="00945EAA"/>
    <w:rsid w:val="0094739F"/>
    <w:rsid w:val="00956105"/>
    <w:rsid w:val="00960E00"/>
    <w:rsid w:val="0096608A"/>
    <w:rsid w:val="009669BE"/>
    <w:rsid w:val="00970498"/>
    <w:rsid w:val="00974DBC"/>
    <w:rsid w:val="009822CB"/>
    <w:rsid w:val="009A2C52"/>
    <w:rsid w:val="009D0F25"/>
    <w:rsid w:val="009E2B7E"/>
    <w:rsid w:val="009F0AFA"/>
    <w:rsid w:val="00A063AE"/>
    <w:rsid w:val="00A240B2"/>
    <w:rsid w:val="00A24BE4"/>
    <w:rsid w:val="00A250A7"/>
    <w:rsid w:val="00A34B35"/>
    <w:rsid w:val="00AB4D55"/>
    <w:rsid w:val="00AC7DAE"/>
    <w:rsid w:val="00AD6F79"/>
    <w:rsid w:val="00AE06FD"/>
    <w:rsid w:val="00AE335C"/>
    <w:rsid w:val="00B06440"/>
    <w:rsid w:val="00B14335"/>
    <w:rsid w:val="00B164ED"/>
    <w:rsid w:val="00B2128E"/>
    <w:rsid w:val="00B32A90"/>
    <w:rsid w:val="00B4075A"/>
    <w:rsid w:val="00B61864"/>
    <w:rsid w:val="00B61B3B"/>
    <w:rsid w:val="00B61E3F"/>
    <w:rsid w:val="00B66194"/>
    <w:rsid w:val="00B7038F"/>
    <w:rsid w:val="00B748A6"/>
    <w:rsid w:val="00B87FF4"/>
    <w:rsid w:val="00B96DF9"/>
    <w:rsid w:val="00BA63D4"/>
    <w:rsid w:val="00BC0A17"/>
    <w:rsid w:val="00BC0E02"/>
    <w:rsid w:val="00BC65C7"/>
    <w:rsid w:val="00BD2921"/>
    <w:rsid w:val="00C14F74"/>
    <w:rsid w:val="00C2660B"/>
    <w:rsid w:val="00C31F8C"/>
    <w:rsid w:val="00C42528"/>
    <w:rsid w:val="00C47A98"/>
    <w:rsid w:val="00C50B2E"/>
    <w:rsid w:val="00C54CB4"/>
    <w:rsid w:val="00C56DF8"/>
    <w:rsid w:val="00C57922"/>
    <w:rsid w:val="00C619FA"/>
    <w:rsid w:val="00C7152D"/>
    <w:rsid w:val="00C77F5B"/>
    <w:rsid w:val="00C867E3"/>
    <w:rsid w:val="00C94E14"/>
    <w:rsid w:val="00C97084"/>
    <w:rsid w:val="00CA0AF9"/>
    <w:rsid w:val="00CB105B"/>
    <w:rsid w:val="00CB3BCE"/>
    <w:rsid w:val="00CC690F"/>
    <w:rsid w:val="00CE1122"/>
    <w:rsid w:val="00CF665C"/>
    <w:rsid w:val="00D05A82"/>
    <w:rsid w:val="00D34564"/>
    <w:rsid w:val="00D52577"/>
    <w:rsid w:val="00D71BFF"/>
    <w:rsid w:val="00D81C48"/>
    <w:rsid w:val="00D837BC"/>
    <w:rsid w:val="00D93265"/>
    <w:rsid w:val="00DA0845"/>
    <w:rsid w:val="00DB64BF"/>
    <w:rsid w:val="00DC2D44"/>
    <w:rsid w:val="00DD79B6"/>
    <w:rsid w:val="00DF0FF6"/>
    <w:rsid w:val="00E009AC"/>
    <w:rsid w:val="00E01010"/>
    <w:rsid w:val="00E02323"/>
    <w:rsid w:val="00E06C89"/>
    <w:rsid w:val="00E1591F"/>
    <w:rsid w:val="00E20827"/>
    <w:rsid w:val="00E248F9"/>
    <w:rsid w:val="00E30471"/>
    <w:rsid w:val="00E334AB"/>
    <w:rsid w:val="00E43A21"/>
    <w:rsid w:val="00E474E7"/>
    <w:rsid w:val="00E47B35"/>
    <w:rsid w:val="00E50090"/>
    <w:rsid w:val="00E513FA"/>
    <w:rsid w:val="00E6040D"/>
    <w:rsid w:val="00E66CF5"/>
    <w:rsid w:val="00E759A2"/>
    <w:rsid w:val="00E8120E"/>
    <w:rsid w:val="00E8187F"/>
    <w:rsid w:val="00E8199C"/>
    <w:rsid w:val="00EA7652"/>
    <w:rsid w:val="00EB4507"/>
    <w:rsid w:val="00EC27E4"/>
    <w:rsid w:val="00EE20C2"/>
    <w:rsid w:val="00EE6D6C"/>
    <w:rsid w:val="00EF45C4"/>
    <w:rsid w:val="00F0040C"/>
    <w:rsid w:val="00F01D89"/>
    <w:rsid w:val="00F25069"/>
    <w:rsid w:val="00F3593E"/>
    <w:rsid w:val="00F518DD"/>
    <w:rsid w:val="00F57894"/>
    <w:rsid w:val="00F70973"/>
    <w:rsid w:val="00F7371E"/>
    <w:rsid w:val="00F77365"/>
    <w:rsid w:val="00F8469F"/>
    <w:rsid w:val="00F85DA3"/>
    <w:rsid w:val="00FC522C"/>
    <w:rsid w:val="00FE19F2"/>
    <w:rsid w:val="2A193679"/>
    <w:rsid w:val="483425E2"/>
    <w:rsid w:val="4CAB58AB"/>
    <w:rsid w:val="7032116F"/>
    <w:rsid w:val="7128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0"/>
    <w:pPr>
      <w:widowControl/>
      <w:ind w:left="993" w:hanging="993"/>
      <w:jc w:val="left"/>
    </w:pPr>
    <w:rPr>
      <w:kern w:val="0"/>
      <w:sz w:val="20"/>
      <w:szCs w:val="20"/>
    </w:rPr>
  </w:style>
  <w:style w:type="paragraph" w:styleId="3">
    <w:name w:val="Balloon Text"/>
    <w:basedOn w:val="1"/>
    <w:link w:val="13"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9">
    <w:name w:val="FollowedHyperlink"/>
    <w:basedOn w:val="8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5">
    <w:name w:val="正文文本缩进 字符"/>
    <w:basedOn w:val="8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Unresolved Mention"/>
    <w:basedOn w:val="8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B118D-F0E1-486F-A685-F9F2E3E248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386</Words>
  <Characters>2203</Characters>
  <Lines>18</Lines>
  <Paragraphs>5</Paragraphs>
  <TotalTime>5</TotalTime>
  <ScaleCrop>false</ScaleCrop>
  <LinksUpToDate>false</LinksUpToDate>
  <CharactersWithSpaces>2584</CharactersWithSpaces>
  <Application>WPS Office_11.1.0.11551_F1E327BC-269C-435d-A152-05C5408002CA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2022-03-02T10:21:00Z</dcterms:created>
  <dc:creator>jc</dc:creator>
  <cp:lastModifiedBy>桢&amp;曦</cp:lastModifiedBy>
  <cp:lastPrinted>2022-03-02T09:11:00Z</cp:lastPrinted>
  <dcterms:modified xsi:type="dcterms:W3CDTF">2022-03-08T09:17:53Z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2052-11.1.0.11551</vt:lpwstr>
  </property>
  <property fmtid="{D5CDD505-2E9C-101B-9397-08002B2CF9AE}" pid="3" name="ICV">
    <vt:lpwstr>9D028ECB4DCF4A329E9BD011168EC874</vt:lpwstr>
  </property>
</Properties>
</file>