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0C80C" w14:textId="77777777" w:rsidR="0044091B" w:rsidRDefault="0044091B">
      <w:pPr>
        <w:widowControl/>
        <w:jc w:val="left"/>
        <w:rPr>
          <w:rFonts w:ascii="Helvetica" w:eastAsia="宋体" w:hAnsi="Helvetica" w:cs="Helvetica"/>
          <w:color w:val="3D3D3D"/>
          <w:spacing w:val="8"/>
          <w:kern w:val="0"/>
          <w:sz w:val="22"/>
        </w:rPr>
      </w:pPr>
    </w:p>
    <w:p w14:paraId="5D075DEF" w14:textId="77777777" w:rsidR="0044091B" w:rsidRDefault="00C01AEB">
      <w:pPr>
        <w:jc w:val="center"/>
        <w:rPr>
          <w:rFonts w:ascii="微软雅黑" w:eastAsia="微软雅黑" w:hAnsi="微软雅黑" w:cs="微软雅黑"/>
          <w:b/>
          <w:color w:val="333333"/>
          <w:spacing w:val="-15"/>
          <w:kern w:val="36"/>
          <w:sz w:val="32"/>
          <w:szCs w:val="32"/>
        </w:rPr>
      </w:pPr>
      <w:r>
        <w:rPr>
          <w:rFonts w:ascii="微软雅黑" w:eastAsia="微软雅黑" w:hAnsi="微软雅黑" w:cs="微软雅黑" w:hint="eastAsia"/>
          <w:b/>
          <w:color w:val="333333"/>
          <w:spacing w:val="-15"/>
          <w:kern w:val="36"/>
          <w:sz w:val="32"/>
          <w:szCs w:val="32"/>
        </w:rPr>
        <w:t>超凡知识产权服务有限公司招聘简章</w:t>
      </w:r>
    </w:p>
    <w:p w14:paraId="7EAB711D" w14:textId="77777777" w:rsidR="0044091B" w:rsidRDefault="00C01AEB">
      <w:pPr>
        <w:numPr>
          <w:ilvl w:val="0"/>
          <w:numId w:val="1"/>
        </w:numPr>
        <w:ind w:firstLine="0"/>
        <w:rPr>
          <w:rFonts w:ascii="Helvetica" w:eastAsia="宋体" w:hAnsi="Helvetica" w:cs="Helvetica"/>
          <w:color w:val="3D3D3D"/>
          <w:spacing w:val="8"/>
          <w:kern w:val="0"/>
          <w:sz w:val="32"/>
          <w:szCs w:val="32"/>
        </w:rPr>
      </w:pPr>
      <w:r>
        <w:rPr>
          <w:rFonts w:ascii="Helvetica" w:eastAsia="宋体" w:hAnsi="Helvetica" w:cs="Helvetica" w:hint="eastAsia"/>
          <w:b/>
          <w:color w:val="0F3769"/>
          <w:spacing w:val="8"/>
          <w:kern w:val="0"/>
          <w:sz w:val="32"/>
          <w:szCs w:val="32"/>
        </w:rPr>
        <w:t>公司简介</w:t>
      </w:r>
    </w:p>
    <w:p w14:paraId="121F56D4" w14:textId="77777777" w:rsidR="0044091B" w:rsidRDefault="00C01AEB">
      <w:pPr>
        <w:widowControl/>
        <w:jc w:val="left"/>
        <w:rPr>
          <w:rFonts w:ascii="Helvetica" w:eastAsia="宋体" w:hAnsi="Helvetica" w:cs="Helvetica"/>
          <w:color w:val="3D3D3D"/>
          <w:spacing w:val="8"/>
          <w:kern w:val="0"/>
          <w:sz w:val="22"/>
        </w:rPr>
      </w:pPr>
      <w:r>
        <w:rPr>
          <w:rFonts w:ascii="Helvetica" w:eastAsia="宋体" w:hAnsi="Helvetica" w:cs="Helvetica"/>
          <w:color w:val="3D3D3D"/>
          <w:spacing w:val="8"/>
          <w:kern w:val="0"/>
          <w:sz w:val="22"/>
        </w:rPr>
        <w:t>超凡知识产权服务股份有限公司始创于</w:t>
      </w:r>
      <w:r>
        <w:rPr>
          <w:rFonts w:ascii="Helvetica" w:eastAsia="宋体" w:hAnsi="Helvetica" w:cs="Helvetica"/>
          <w:color w:val="3D3D3D"/>
          <w:spacing w:val="8"/>
          <w:kern w:val="0"/>
          <w:sz w:val="22"/>
        </w:rPr>
        <w:t>2002</w:t>
      </w:r>
      <w:r>
        <w:rPr>
          <w:rFonts w:ascii="Helvetica" w:eastAsia="宋体" w:hAnsi="Helvetica" w:cs="Helvetica"/>
          <w:color w:val="3D3D3D"/>
          <w:spacing w:val="8"/>
          <w:kern w:val="0"/>
          <w:sz w:val="22"/>
        </w:rPr>
        <w:t>年</w:t>
      </w:r>
      <w:r>
        <w:rPr>
          <w:rFonts w:ascii="Helvetica" w:eastAsia="宋体" w:hAnsi="Helvetica" w:cs="Helvetica" w:hint="eastAsia"/>
          <w:color w:val="3D3D3D"/>
          <w:spacing w:val="8"/>
          <w:kern w:val="0"/>
          <w:sz w:val="22"/>
        </w:rPr>
        <w:t>，经过十八年的</w:t>
      </w:r>
      <w:r>
        <w:rPr>
          <w:rFonts w:ascii="Helvetica" w:eastAsia="宋体" w:hAnsi="Helvetica" w:cs="Helvetica"/>
          <w:color w:val="3D3D3D"/>
          <w:spacing w:val="8"/>
          <w:kern w:val="0"/>
          <w:sz w:val="22"/>
        </w:rPr>
        <w:t>发展与</w:t>
      </w:r>
      <w:r>
        <w:rPr>
          <w:rFonts w:ascii="Helvetica" w:eastAsia="宋体" w:hAnsi="Helvetica" w:cs="Helvetica" w:hint="eastAsia"/>
          <w:color w:val="3D3D3D"/>
          <w:spacing w:val="8"/>
          <w:kern w:val="0"/>
          <w:sz w:val="22"/>
        </w:rPr>
        <w:t>积累</w:t>
      </w:r>
      <w:r>
        <w:rPr>
          <w:rFonts w:ascii="Helvetica" w:eastAsia="宋体" w:hAnsi="Helvetica" w:cs="Helvetica"/>
          <w:color w:val="3D3D3D"/>
          <w:spacing w:val="8"/>
          <w:kern w:val="0"/>
          <w:sz w:val="22"/>
        </w:rPr>
        <w:t>沉淀，超凡在北京、成都、上海、深圳、广州、杭州等近</w:t>
      </w:r>
      <w:r>
        <w:rPr>
          <w:rFonts w:ascii="Helvetica" w:eastAsia="宋体" w:hAnsi="Helvetica" w:cs="Helvetica"/>
          <w:color w:val="3D3D3D"/>
          <w:spacing w:val="8"/>
          <w:kern w:val="0"/>
          <w:sz w:val="22"/>
        </w:rPr>
        <w:t>20</w:t>
      </w:r>
      <w:r>
        <w:rPr>
          <w:rFonts w:ascii="Helvetica" w:eastAsia="宋体" w:hAnsi="Helvetica" w:cs="Helvetica"/>
          <w:color w:val="3D3D3D"/>
          <w:spacing w:val="8"/>
          <w:kern w:val="0"/>
          <w:sz w:val="22"/>
        </w:rPr>
        <w:t>个国内外</w:t>
      </w:r>
      <w:r>
        <w:rPr>
          <w:rFonts w:ascii="Helvetica" w:eastAsia="宋体" w:hAnsi="Helvetica" w:cs="Helvetica" w:hint="eastAsia"/>
          <w:color w:val="3D3D3D"/>
          <w:spacing w:val="8"/>
          <w:kern w:val="0"/>
          <w:sz w:val="22"/>
        </w:rPr>
        <w:t>大中</w:t>
      </w:r>
      <w:r>
        <w:rPr>
          <w:rFonts w:ascii="Helvetica" w:eastAsia="宋体" w:hAnsi="Helvetica" w:cs="Helvetica"/>
          <w:color w:val="3D3D3D"/>
          <w:spacing w:val="8"/>
          <w:kern w:val="0"/>
          <w:sz w:val="22"/>
        </w:rPr>
        <w:t>型城市设立</w:t>
      </w:r>
      <w:r>
        <w:rPr>
          <w:rFonts w:ascii="Helvetica" w:eastAsia="宋体" w:hAnsi="Helvetica" w:cs="Helvetica" w:hint="eastAsia"/>
          <w:color w:val="3D3D3D"/>
          <w:spacing w:val="8"/>
          <w:kern w:val="0"/>
          <w:sz w:val="22"/>
        </w:rPr>
        <w:t>了</w:t>
      </w:r>
      <w:r>
        <w:rPr>
          <w:rFonts w:ascii="Helvetica" w:eastAsia="宋体" w:hAnsi="Helvetica" w:cs="Helvetica"/>
          <w:color w:val="3D3D3D"/>
          <w:spacing w:val="8"/>
          <w:kern w:val="0"/>
          <w:sz w:val="22"/>
        </w:rPr>
        <w:t>30</w:t>
      </w:r>
      <w:r>
        <w:rPr>
          <w:rFonts w:ascii="Helvetica" w:eastAsia="宋体" w:hAnsi="Helvetica" w:cs="Helvetica"/>
          <w:color w:val="3D3D3D"/>
          <w:spacing w:val="8"/>
          <w:kern w:val="0"/>
          <w:sz w:val="22"/>
        </w:rPr>
        <w:t>余家知识产权服务分支机构。</w:t>
      </w:r>
    </w:p>
    <w:p w14:paraId="5752CF11" w14:textId="77777777" w:rsidR="0044091B" w:rsidRDefault="0044091B">
      <w:pPr>
        <w:widowControl/>
        <w:jc w:val="left"/>
        <w:rPr>
          <w:rFonts w:ascii="Helvetica" w:eastAsia="宋体" w:hAnsi="Helvetica" w:cs="Helvetica"/>
          <w:color w:val="3D3D3D"/>
          <w:spacing w:val="8"/>
          <w:kern w:val="0"/>
          <w:sz w:val="22"/>
        </w:rPr>
      </w:pPr>
    </w:p>
    <w:p w14:paraId="1EDEA707" w14:textId="77777777" w:rsidR="0044091B" w:rsidRDefault="00C01AEB">
      <w:pPr>
        <w:widowControl/>
        <w:jc w:val="left"/>
        <w:rPr>
          <w:rFonts w:ascii="Helvetica" w:eastAsia="宋体" w:hAnsi="Helvetica" w:cs="Helvetica"/>
          <w:color w:val="3D3D3D"/>
          <w:spacing w:val="8"/>
          <w:kern w:val="0"/>
          <w:sz w:val="22"/>
        </w:rPr>
      </w:pPr>
      <w:r>
        <w:rPr>
          <w:rFonts w:ascii="Helvetica" w:eastAsia="宋体" w:hAnsi="Helvetica" w:cs="Helvetica" w:hint="eastAsia"/>
          <w:color w:val="3D3D3D"/>
          <w:spacing w:val="8"/>
          <w:kern w:val="0"/>
          <w:sz w:val="22"/>
        </w:rPr>
        <w:t>超凡服务覆盖知识产权代理、咨询、信息等各个领域，包括国内外专利、商标、著作权的确权、调查、诉讼、非诉服务、数据、检索、分析、咨询、交易、培训等，满足客户多样化的知识产权需求。</w:t>
      </w:r>
    </w:p>
    <w:p w14:paraId="5EBA87F1" w14:textId="77777777" w:rsidR="0044091B" w:rsidRDefault="0044091B">
      <w:pPr>
        <w:widowControl/>
        <w:jc w:val="left"/>
        <w:rPr>
          <w:rFonts w:ascii="Helvetica" w:eastAsia="宋体" w:hAnsi="Helvetica" w:cs="Helvetica"/>
          <w:color w:val="000000" w:themeColor="text1"/>
          <w:spacing w:val="8"/>
          <w:kern w:val="0"/>
          <w:sz w:val="22"/>
        </w:rPr>
      </w:pPr>
    </w:p>
    <w:p w14:paraId="34FDFE92" w14:textId="77777777" w:rsidR="0044091B" w:rsidRDefault="00C01AEB">
      <w:pPr>
        <w:widowControl/>
        <w:shd w:val="clear" w:color="auto" w:fill="FFFFFF"/>
        <w:rPr>
          <w:rFonts w:ascii="Helvetica" w:eastAsia="宋体" w:hAnsi="Helvetica" w:cs="Helvetica"/>
          <w:color w:val="3D3D3D"/>
          <w:spacing w:val="8"/>
          <w:kern w:val="0"/>
          <w:sz w:val="22"/>
        </w:rPr>
      </w:pPr>
      <w:r>
        <w:rPr>
          <w:rFonts w:ascii="Helvetica" w:eastAsia="宋体" w:hAnsi="Helvetica" w:cs="Helvetica" w:hint="eastAsia"/>
          <w:color w:val="3D3D3D"/>
          <w:spacing w:val="8"/>
          <w:kern w:val="0"/>
          <w:sz w:val="22"/>
        </w:rPr>
        <w:t>作为一站式知识产权解决方案专业提供商，</w:t>
      </w:r>
      <w:r>
        <w:rPr>
          <w:rFonts w:ascii="Helvetica" w:eastAsia="宋体" w:hAnsi="Helvetica" w:cs="Helvetica"/>
          <w:color w:val="3D3D3D"/>
          <w:spacing w:val="8"/>
          <w:kern w:val="0"/>
          <w:sz w:val="22"/>
        </w:rPr>
        <w:t>超凡以大规模的</w:t>
      </w:r>
      <w:r>
        <w:rPr>
          <w:rFonts w:ascii="Helvetica" w:eastAsia="宋体" w:hAnsi="Helvetica" w:cs="Helvetica"/>
          <w:color w:val="000000" w:themeColor="text1"/>
          <w:spacing w:val="8"/>
          <w:kern w:val="0"/>
          <w:sz w:val="22"/>
        </w:rPr>
        <w:t>专业交付能力</w:t>
      </w:r>
      <w:r>
        <w:rPr>
          <w:rFonts w:ascii="Helvetica" w:eastAsia="宋体" w:hAnsi="Helvetica" w:cs="Helvetica" w:hint="eastAsia"/>
          <w:color w:val="000000" w:themeColor="text1"/>
          <w:spacing w:val="8"/>
          <w:kern w:val="0"/>
          <w:sz w:val="22"/>
        </w:rPr>
        <w:t>、</w:t>
      </w:r>
      <w:r>
        <w:rPr>
          <w:rFonts w:ascii="Helvetica" w:eastAsia="宋体" w:hAnsi="Helvetica" w:cs="Helvetica"/>
          <w:color w:val="3D3D3D"/>
          <w:spacing w:val="8"/>
          <w:kern w:val="0"/>
          <w:sz w:val="22"/>
        </w:rPr>
        <w:t>全产业链的知识产权服务能力，为不同领域的客户提供高标准、有保障的专业服务。</w:t>
      </w:r>
    </w:p>
    <w:p w14:paraId="0F1BEE99" w14:textId="77777777" w:rsidR="0044091B" w:rsidRDefault="0044091B">
      <w:pPr>
        <w:widowControl/>
        <w:shd w:val="clear" w:color="auto" w:fill="FFFFFF"/>
        <w:rPr>
          <w:rFonts w:ascii="Helvetica" w:eastAsia="宋体" w:hAnsi="Helvetica" w:cs="Helvetica"/>
          <w:color w:val="3D3D3D"/>
          <w:spacing w:val="8"/>
          <w:kern w:val="0"/>
          <w:sz w:val="22"/>
        </w:rPr>
      </w:pPr>
    </w:p>
    <w:p w14:paraId="3D9D28F7" w14:textId="77777777" w:rsidR="0044091B" w:rsidRDefault="00C01AEB">
      <w:pPr>
        <w:widowControl/>
        <w:shd w:val="clear" w:color="auto" w:fill="FFFFFF"/>
        <w:rPr>
          <w:rFonts w:ascii="Helvetica" w:eastAsia="宋体" w:hAnsi="Helvetica" w:cs="Helvetica"/>
          <w:b/>
          <w:color w:val="3D3D3D"/>
          <w:spacing w:val="8"/>
          <w:kern w:val="0"/>
          <w:sz w:val="22"/>
        </w:rPr>
      </w:pPr>
      <w:r>
        <w:rPr>
          <w:rFonts w:ascii="Helvetica" w:eastAsia="宋体" w:hAnsi="Helvetica" w:cs="Helvetica" w:hint="eastAsia"/>
          <w:b/>
          <w:color w:val="0F3769"/>
          <w:spacing w:val="8"/>
          <w:kern w:val="0"/>
          <w:sz w:val="22"/>
        </w:rPr>
        <w:t>通过</w:t>
      </w:r>
      <w:r>
        <w:rPr>
          <w:rFonts w:ascii="Helvetica" w:eastAsia="宋体" w:hAnsi="Helvetica" w:cs="Helvetica"/>
          <w:b/>
          <w:color w:val="0F3769"/>
          <w:spacing w:val="8"/>
          <w:kern w:val="0"/>
          <w:sz w:val="22"/>
        </w:rPr>
        <w:t>专业化，实现高质量发展</w:t>
      </w:r>
    </w:p>
    <w:p w14:paraId="51396D36" w14:textId="77777777" w:rsidR="0044091B" w:rsidRDefault="0044091B">
      <w:pPr>
        <w:widowControl/>
        <w:shd w:val="clear" w:color="auto" w:fill="FFFFFF"/>
        <w:rPr>
          <w:rFonts w:ascii="Helvetica" w:eastAsia="宋体" w:hAnsi="Helvetica" w:cs="Helvetica"/>
          <w:color w:val="3D3D3D"/>
          <w:spacing w:val="8"/>
          <w:kern w:val="0"/>
          <w:sz w:val="22"/>
        </w:rPr>
      </w:pPr>
    </w:p>
    <w:p w14:paraId="231F9686" w14:textId="77777777" w:rsidR="0044091B" w:rsidRDefault="00C01AEB">
      <w:pPr>
        <w:widowControl/>
        <w:shd w:val="clear" w:color="auto" w:fill="FFFFFF"/>
        <w:textAlignment w:val="top"/>
        <w:rPr>
          <w:rFonts w:ascii="Helvetica" w:eastAsia="宋体" w:hAnsi="Helvetica" w:cs="Helvetica"/>
          <w:color w:val="0F3769"/>
          <w:spacing w:val="23"/>
          <w:kern w:val="0"/>
          <w:sz w:val="22"/>
        </w:rPr>
      </w:pPr>
      <w:r>
        <w:rPr>
          <w:rFonts w:ascii="Helvetica" w:eastAsia="宋体" w:hAnsi="Helvetica" w:cs="Helvetica"/>
          <w:b/>
          <w:bCs/>
          <w:color w:val="0F3769"/>
          <w:spacing w:val="23"/>
          <w:kern w:val="0"/>
          <w:sz w:val="22"/>
        </w:rPr>
        <w:t>交付专业化</w:t>
      </w:r>
    </w:p>
    <w:p w14:paraId="0DDE475C" w14:textId="77777777" w:rsidR="0044091B" w:rsidRDefault="0044091B">
      <w:pPr>
        <w:widowControl/>
        <w:shd w:val="clear" w:color="auto" w:fill="FFFFFF"/>
        <w:rPr>
          <w:rFonts w:ascii="Helvetica" w:eastAsia="宋体" w:hAnsi="Helvetica" w:cs="Helvetica"/>
          <w:color w:val="3D3D3D"/>
          <w:spacing w:val="8"/>
          <w:kern w:val="0"/>
          <w:sz w:val="22"/>
        </w:rPr>
      </w:pPr>
    </w:p>
    <w:p w14:paraId="23643C23" w14:textId="77777777" w:rsidR="0044091B" w:rsidRDefault="00C01AEB">
      <w:pPr>
        <w:widowControl/>
        <w:shd w:val="clear" w:color="auto" w:fill="FFFFFF"/>
        <w:rPr>
          <w:rFonts w:ascii="Helvetica" w:eastAsia="宋体" w:hAnsi="Helvetica" w:cs="Helvetica"/>
          <w:color w:val="3D3D3D"/>
          <w:spacing w:val="8"/>
          <w:kern w:val="0"/>
          <w:sz w:val="22"/>
        </w:rPr>
      </w:pPr>
      <w:r>
        <w:rPr>
          <w:rFonts w:ascii="Helvetica" w:eastAsia="宋体" w:hAnsi="Helvetica" w:cs="Helvetica" w:hint="eastAsia"/>
          <w:color w:val="3D3D3D"/>
          <w:spacing w:val="8"/>
          <w:kern w:val="0"/>
          <w:sz w:val="22"/>
        </w:rPr>
        <w:t>超凡打造标准交付体系，制定清晰的知识产权服务流程，严控各阶段时间节点，作业过程全程透明可见，给客户可预期的交付结果。</w:t>
      </w:r>
    </w:p>
    <w:p w14:paraId="5763C888" w14:textId="77777777" w:rsidR="0044091B" w:rsidRDefault="0044091B">
      <w:pPr>
        <w:widowControl/>
        <w:shd w:val="clear" w:color="auto" w:fill="FFFFFF"/>
        <w:rPr>
          <w:rFonts w:ascii="Helvetica" w:eastAsia="宋体" w:hAnsi="Helvetica" w:cs="Helvetica"/>
          <w:color w:val="3D3D3D"/>
          <w:spacing w:val="8"/>
          <w:kern w:val="0"/>
          <w:sz w:val="22"/>
        </w:rPr>
      </w:pPr>
    </w:p>
    <w:p w14:paraId="2A10DDA1" w14:textId="77777777" w:rsidR="0044091B" w:rsidRDefault="00C01AEB">
      <w:pPr>
        <w:widowControl/>
        <w:shd w:val="clear" w:color="auto" w:fill="FFFFFF"/>
        <w:rPr>
          <w:rFonts w:ascii="Helvetica" w:eastAsia="宋体" w:hAnsi="Helvetica" w:cs="Helvetica"/>
          <w:color w:val="3D3D3D"/>
          <w:spacing w:val="8"/>
          <w:kern w:val="0"/>
          <w:sz w:val="22"/>
        </w:rPr>
      </w:pPr>
      <w:r>
        <w:rPr>
          <w:rFonts w:ascii="Helvetica" w:eastAsia="宋体" w:hAnsi="Helvetica" w:cs="Helvetica" w:hint="eastAsia"/>
          <w:color w:val="3D3D3D"/>
          <w:spacing w:val="8"/>
          <w:kern w:val="0"/>
          <w:sz w:val="22"/>
        </w:rPr>
        <w:t>在交底、撰写、质检、交局等生产环节，超凡采用专利排查系统、形审助手等系统工具，保证各</w:t>
      </w:r>
      <w:r>
        <w:rPr>
          <w:rFonts w:ascii="Helvetica" w:eastAsia="宋体" w:hAnsi="Helvetica" w:cs="Helvetica"/>
          <w:color w:val="3D3D3D"/>
          <w:spacing w:val="8"/>
          <w:kern w:val="0"/>
          <w:sz w:val="22"/>
        </w:rPr>
        <w:t>环节的高质量完成</w:t>
      </w:r>
      <w:r>
        <w:rPr>
          <w:rFonts w:ascii="Helvetica" w:eastAsia="宋体" w:hAnsi="Helvetica" w:cs="Helvetica" w:hint="eastAsia"/>
          <w:color w:val="3D3D3D"/>
          <w:spacing w:val="8"/>
          <w:kern w:val="0"/>
          <w:sz w:val="22"/>
        </w:rPr>
        <w:t>。其中，专利排查系统包含三类子系统，全文非正常排查系统、句段相似度排查、外观图片查重系统，通过文本相似度对比及外观图片相似度对比两类基础算法对其进行功能支撑，完成相关文件的排查。</w:t>
      </w:r>
    </w:p>
    <w:p w14:paraId="64132342" w14:textId="77777777" w:rsidR="0044091B" w:rsidRDefault="0044091B">
      <w:pPr>
        <w:widowControl/>
        <w:shd w:val="clear" w:color="auto" w:fill="FFFFFF"/>
        <w:rPr>
          <w:rFonts w:ascii="Helvetica" w:eastAsia="宋体" w:hAnsi="Helvetica" w:cs="Helvetica"/>
          <w:color w:val="3D3D3D"/>
          <w:spacing w:val="8"/>
          <w:kern w:val="0"/>
          <w:sz w:val="22"/>
        </w:rPr>
      </w:pPr>
    </w:p>
    <w:p w14:paraId="4D3C768A" w14:textId="77777777" w:rsidR="0044091B" w:rsidRDefault="00C01AEB">
      <w:pPr>
        <w:widowControl/>
        <w:shd w:val="clear" w:color="auto" w:fill="FFFFFF"/>
        <w:textAlignment w:val="top"/>
        <w:rPr>
          <w:rFonts w:ascii="Helvetica" w:eastAsia="宋体" w:hAnsi="Helvetica" w:cs="Helvetica"/>
          <w:color w:val="0F3769"/>
          <w:spacing w:val="23"/>
          <w:kern w:val="0"/>
          <w:sz w:val="22"/>
        </w:rPr>
      </w:pPr>
      <w:r>
        <w:rPr>
          <w:rFonts w:ascii="Helvetica" w:eastAsia="宋体" w:hAnsi="Helvetica" w:cs="Helvetica"/>
          <w:b/>
          <w:bCs/>
          <w:color w:val="0F3769"/>
          <w:spacing w:val="23"/>
          <w:kern w:val="0"/>
          <w:sz w:val="22"/>
        </w:rPr>
        <w:t>服务专业化</w:t>
      </w:r>
    </w:p>
    <w:p w14:paraId="239C64A0" w14:textId="77777777" w:rsidR="0044091B" w:rsidRDefault="0044091B">
      <w:pPr>
        <w:widowControl/>
        <w:shd w:val="clear" w:color="auto" w:fill="FFFFFF"/>
        <w:rPr>
          <w:rFonts w:ascii="Helvetica" w:eastAsia="宋体" w:hAnsi="Helvetica" w:cs="Helvetica"/>
          <w:color w:val="3D3D3D"/>
          <w:spacing w:val="8"/>
          <w:kern w:val="0"/>
          <w:sz w:val="22"/>
        </w:rPr>
      </w:pPr>
    </w:p>
    <w:p w14:paraId="41CD1575" w14:textId="77777777" w:rsidR="0044091B" w:rsidRDefault="00C01AEB">
      <w:pPr>
        <w:widowControl/>
        <w:shd w:val="clear" w:color="auto" w:fill="FFFFFF"/>
        <w:rPr>
          <w:rFonts w:ascii="Helvetica" w:eastAsia="宋体" w:hAnsi="Helvetica" w:cs="Helvetica"/>
          <w:color w:val="3D3D3D"/>
          <w:spacing w:val="8"/>
          <w:kern w:val="0"/>
          <w:sz w:val="22"/>
        </w:rPr>
      </w:pPr>
      <w:r>
        <w:rPr>
          <w:rFonts w:ascii="Helvetica" w:eastAsia="宋体" w:hAnsi="Helvetica" w:cs="Helvetica"/>
          <w:color w:val="3D3D3D"/>
          <w:spacing w:val="8"/>
          <w:kern w:val="0"/>
          <w:sz w:val="22"/>
        </w:rPr>
        <w:t>超凡</w:t>
      </w:r>
      <w:r>
        <w:rPr>
          <w:rFonts w:ascii="Helvetica" w:eastAsia="宋体" w:hAnsi="Helvetica" w:cs="Helvetica" w:hint="eastAsia"/>
          <w:color w:val="3D3D3D"/>
          <w:spacing w:val="8"/>
          <w:kern w:val="0"/>
          <w:sz w:val="22"/>
        </w:rPr>
        <w:t>拥有各技术领域专业人士</w:t>
      </w:r>
      <w:r>
        <w:rPr>
          <w:rFonts w:ascii="Helvetica" w:eastAsia="宋体" w:hAnsi="Helvetica" w:cs="Helvetica" w:hint="eastAsia"/>
          <w:color w:val="3D3D3D"/>
          <w:spacing w:val="8"/>
          <w:kern w:val="0"/>
          <w:sz w:val="22"/>
        </w:rPr>
        <w:t>497</w:t>
      </w:r>
      <w:r>
        <w:rPr>
          <w:rFonts w:ascii="Helvetica" w:eastAsia="宋体" w:hAnsi="Helvetica" w:cs="Helvetica" w:hint="eastAsia"/>
          <w:color w:val="3D3D3D"/>
          <w:spacing w:val="8"/>
          <w:kern w:val="0"/>
          <w:sz w:val="22"/>
        </w:rPr>
        <w:t>人，其中检索咨询师</w:t>
      </w:r>
      <w:r>
        <w:rPr>
          <w:rFonts w:ascii="Helvetica" w:eastAsia="宋体" w:hAnsi="Helvetica" w:cs="Helvetica" w:hint="eastAsia"/>
          <w:color w:val="3D3D3D"/>
          <w:spacing w:val="8"/>
          <w:kern w:val="0"/>
          <w:sz w:val="22"/>
        </w:rPr>
        <w:t>108</w:t>
      </w:r>
      <w:r>
        <w:rPr>
          <w:rFonts w:ascii="Helvetica" w:eastAsia="宋体" w:hAnsi="Helvetica" w:cs="Helvetica" w:hint="eastAsia"/>
          <w:color w:val="3D3D3D"/>
          <w:spacing w:val="8"/>
          <w:kern w:val="0"/>
          <w:sz w:val="22"/>
        </w:rPr>
        <w:t>人；专利代理师</w:t>
      </w:r>
      <w:r>
        <w:rPr>
          <w:rFonts w:ascii="Helvetica" w:eastAsia="宋体" w:hAnsi="Helvetica" w:cs="Helvetica" w:hint="eastAsia"/>
          <w:color w:val="3D3D3D"/>
          <w:spacing w:val="8"/>
          <w:kern w:val="0"/>
          <w:sz w:val="22"/>
        </w:rPr>
        <w:t>343</w:t>
      </w:r>
      <w:r>
        <w:rPr>
          <w:rFonts w:ascii="Helvetica" w:eastAsia="宋体" w:hAnsi="Helvetica" w:cs="Helvetica" w:hint="eastAsia"/>
          <w:color w:val="3D3D3D"/>
          <w:spacing w:val="8"/>
          <w:kern w:val="0"/>
          <w:sz w:val="22"/>
        </w:rPr>
        <w:t>人，律师</w:t>
      </w:r>
      <w:r>
        <w:rPr>
          <w:rFonts w:ascii="Helvetica" w:eastAsia="宋体" w:hAnsi="Helvetica" w:cs="Helvetica" w:hint="eastAsia"/>
          <w:color w:val="3D3D3D"/>
          <w:spacing w:val="8"/>
          <w:kern w:val="0"/>
          <w:sz w:val="22"/>
        </w:rPr>
        <w:t>46</w:t>
      </w:r>
      <w:r>
        <w:rPr>
          <w:rFonts w:ascii="Helvetica" w:eastAsia="宋体" w:hAnsi="Helvetica" w:cs="Helvetica" w:hint="eastAsia"/>
          <w:color w:val="3D3D3D"/>
          <w:spacing w:val="8"/>
          <w:kern w:val="0"/>
          <w:sz w:val="22"/>
        </w:rPr>
        <w:t>人；博士</w:t>
      </w:r>
      <w:r>
        <w:rPr>
          <w:rFonts w:ascii="Helvetica" w:eastAsia="宋体" w:hAnsi="Helvetica" w:cs="Helvetica" w:hint="eastAsia"/>
          <w:color w:val="3D3D3D"/>
          <w:spacing w:val="8"/>
          <w:kern w:val="0"/>
          <w:sz w:val="22"/>
        </w:rPr>
        <w:t>19</w:t>
      </w:r>
      <w:r>
        <w:rPr>
          <w:rFonts w:ascii="Helvetica" w:eastAsia="宋体" w:hAnsi="Helvetica" w:cs="Helvetica" w:hint="eastAsia"/>
          <w:color w:val="3D3D3D"/>
          <w:spacing w:val="8"/>
          <w:kern w:val="0"/>
          <w:sz w:val="22"/>
        </w:rPr>
        <w:t>人，硕士</w:t>
      </w:r>
      <w:r>
        <w:rPr>
          <w:rFonts w:ascii="Helvetica" w:eastAsia="宋体" w:hAnsi="Helvetica" w:cs="Helvetica" w:hint="eastAsia"/>
          <w:color w:val="3D3D3D"/>
          <w:spacing w:val="8"/>
          <w:kern w:val="0"/>
          <w:sz w:val="22"/>
        </w:rPr>
        <w:t>336</w:t>
      </w:r>
      <w:r>
        <w:rPr>
          <w:rFonts w:ascii="Helvetica" w:eastAsia="宋体" w:hAnsi="Helvetica" w:cs="Helvetica" w:hint="eastAsia"/>
          <w:color w:val="3D3D3D"/>
          <w:spacing w:val="8"/>
          <w:kern w:val="0"/>
          <w:sz w:val="22"/>
        </w:rPr>
        <w:t>人。</w:t>
      </w:r>
    </w:p>
    <w:p w14:paraId="73BD0058" w14:textId="77777777" w:rsidR="0044091B" w:rsidRDefault="0044091B">
      <w:pPr>
        <w:widowControl/>
        <w:shd w:val="clear" w:color="auto" w:fill="FFFFFF"/>
        <w:rPr>
          <w:rFonts w:ascii="Helvetica" w:eastAsia="宋体" w:hAnsi="Helvetica" w:cs="Helvetica"/>
          <w:color w:val="3D3D3D"/>
          <w:spacing w:val="8"/>
          <w:kern w:val="0"/>
          <w:sz w:val="22"/>
        </w:rPr>
      </w:pPr>
    </w:p>
    <w:p w14:paraId="34C31DD1" w14:textId="77777777" w:rsidR="0044091B" w:rsidRDefault="00C01AEB">
      <w:pPr>
        <w:widowControl/>
        <w:shd w:val="clear" w:color="auto" w:fill="FFFFFF"/>
        <w:rPr>
          <w:rFonts w:ascii="Helvetica" w:eastAsia="宋体" w:hAnsi="Helvetica" w:cs="Helvetica"/>
          <w:i/>
          <w:color w:val="3D3D3D"/>
          <w:spacing w:val="8"/>
          <w:kern w:val="0"/>
          <w:sz w:val="22"/>
        </w:rPr>
      </w:pPr>
      <w:r>
        <w:rPr>
          <w:rFonts w:ascii="Helvetica" w:eastAsia="宋体" w:hAnsi="Helvetica" w:cs="Helvetica" w:hint="eastAsia"/>
          <w:i/>
          <w:color w:val="3D3D3D"/>
          <w:spacing w:val="8"/>
          <w:kern w:val="0"/>
          <w:sz w:val="22"/>
        </w:rPr>
        <w:t>（</w:t>
      </w:r>
      <w:r>
        <w:rPr>
          <w:rFonts w:ascii="Helvetica" w:eastAsia="宋体" w:hAnsi="Helvetica" w:cs="Helvetica" w:hint="eastAsia"/>
          <w:i/>
          <w:color w:val="3D3D3D"/>
          <w:spacing w:val="8"/>
          <w:kern w:val="0"/>
          <w:sz w:val="22"/>
        </w:rPr>
        <w:t>*</w:t>
      </w:r>
      <w:r>
        <w:rPr>
          <w:rFonts w:ascii="Helvetica" w:eastAsia="宋体" w:hAnsi="Helvetica" w:cs="Helvetica" w:hint="eastAsia"/>
          <w:i/>
          <w:color w:val="3D3D3D"/>
          <w:spacing w:val="8"/>
          <w:kern w:val="0"/>
          <w:sz w:val="22"/>
        </w:rPr>
        <w:t>数据统计时期为</w:t>
      </w:r>
      <w:r>
        <w:rPr>
          <w:rFonts w:ascii="Helvetica" w:eastAsia="宋体" w:hAnsi="Helvetica" w:cs="Helvetica" w:hint="eastAsia"/>
          <w:i/>
          <w:color w:val="3D3D3D"/>
          <w:spacing w:val="8"/>
          <w:kern w:val="0"/>
          <w:sz w:val="22"/>
        </w:rPr>
        <w:t>2020</w:t>
      </w:r>
      <w:r>
        <w:rPr>
          <w:rFonts w:ascii="Helvetica" w:eastAsia="宋体" w:hAnsi="Helvetica" w:cs="Helvetica" w:hint="eastAsia"/>
          <w:i/>
          <w:color w:val="3D3D3D"/>
          <w:spacing w:val="8"/>
          <w:kern w:val="0"/>
          <w:sz w:val="22"/>
        </w:rPr>
        <w:t>年</w:t>
      </w:r>
      <w:r>
        <w:rPr>
          <w:rFonts w:ascii="Helvetica" w:eastAsia="宋体" w:hAnsi="Helvetica" w:cs="Helvetica" w:hint="eastAsia"/>
          <w:i/>
          <w:color w:val="3D3D3D"/>
          <w:spacing w:val="8"/>
          <w:kern w:val="0"/>
          <w:sz w:val="22"/>
        </w:rPr>
        <w:t>7</w:t>
      </w:r>
      <w:r>
        <w:rPr>
          <w:rFonts w:ascii="Helvetica" w:eastAsia="宋体" w:hAnsi="Helvetica" w:cs="Helvetica" w:hint="eastAsia"/>
          <w:i/>
          <w:color w:val="3D3D3D"/>
          <w:spacing w:val="8"/>
          <w:kern w:val="0"/>
          <w:sz w:val="22"/>
        </w:rPr>
        <w:t>月，基于超凡超凡知识产权服务股份有限公司及关联公司人员统计）</w:t>
      </w:r>
    </w:p>
    <w:p w14:paraId="3C5B997E" w14:textId="77777777" w:rsidR="0044091B" w:rsidRDefault="0044091B">
      <w:pPr>
        <w:widowControl/>
        <w:shd w:val="clear" w:color="auto" w:fill="FFFFFF"/>
        <w:rPr>
          <w:rFonts w:ascii="Helvetica" w:eastAsia="宋体" w:hAnsi="Helvetica" w:cs="Helvetica"/>
          <w:color w:val="3D3D3D"/>
          <w:spacing w:val="8"/>
          <w:kern w:val="0"/>
          <w:sz w:val="22"/>
        </w:rPr>
      </w:pPr>
    </w:p>
    <w:p w14:paraId="211C43F4" w14:textId="77777777" w:rsidR="0044091B" w:rsidRDefault="00C01AEB">
      <w:pPr>
        <w:widowControl/>
        <w:shd w:val="clear" w:color="auto" w:fill="FFFFFF"/>
        <w:rPr>
          <w:rFonts w:ascii="Helvetica" w:eastAsia="宋体" w:hAnsi="Helvetica" w:cs="Helvetica"/>
          <w:color w:val="3D3D3D"/>
          <w:spacing w:val="8"/>
          <w:kern w:val="0"/>
          <w:sz w:val="22"/>
        </w:rPr>
      </w:pPr>
      <w:r>
        <w:rPr>
          <w:rFonts w:ascii="Helvetica" w:eastAsia="宋体" w:hAnsi="Helvetica" w:cs="Helvetica" w:hint="eastAsia"/>
          <w:color w:val="3D3D3D"/>
          <w:spacing w:val="8"/>
          <w:kern w:val="0"/>
          <w:sz w:val="22"/>
        </w:rPr>
        <w:t>为了</w:t>
      </w:r>
      <w:r>
        <w:rPr>
          <w:rFonts w:ascii="Helvetica" w:eastAsia="宋体" w:hAnsi="Helvetica" w:cs="Helvetica"/>
          <w:color w:val="3D3D3D"/>
          <w:spacing w:val="8"/>
          <w:kern w:val="0"/>
          <w:sz w:val="22"/>
        </w:rPr>
        <w:t>打造现代化高效服务</w:t>
      </w:r>
      <w:r>
        <w:rPr>
          <w:rFonts w:ascii="Helvetica" w:eastAsia="宋体" w:hAnsi="Helvetica" w:cs="Helvetica" w:hint="eastAsia"/>
          <w:color w:val="3D3D3D"/>
          <w:spacing w:val="8"/>
          <w:kern w:val="0"/>
          <w:sz w:val="22"/>
        </w:rPr>
        <w:t>，</w:t>
      </w:r>
      <w:r>
        <w:rPr>
          <w:rFonts w:ascii="Helvetica" w:eastAsia="宋体" w:hAnsi="Helvetica" w:cs="Helvetica"/>
          <w:color w:val="3D3D3D"/>
          <w:spacing w:val="8"/>
          <w:kern w:val="0"/>
          <w:sz w:val="22"/>
        </w:rPr>
        <w:t>超凡</w:t>
      </w:r>
      <w:r>
        <w:rPr>
          <w:rFonts w:ascii="Helvetica" w:eastAsia="宋体" w:hAnsi="Helvetica" w:cs="Helvetica" w:hint="eastAsia"/>
          <w:color w:val="3D3D3D"/>
          <w:spacing w:val="8"/>
          <w:kern w:val="0"/>
          <w:sz w:val="22"/>
        </w:rPr>
        <w:t>联合知名</w:t>
      </w:r>
      <w:r>
        <w:rPr>
          <w:rFonts w:ascii="Helvetica" w:eastAsia="宋体" w:hAnsi="Helvetica" w:cs="Helvetica"/>
          <w:color w:val="3D3D3D"/>
          <w:spacing w:val="8"/>
          <w:kern w:val="0"/>
          <w:sz w:val="22"/>
        </w:rPr>
        <w:t>管理</w:t>
      </w:r>
      <w:r>
        <w:rPr>
          <w:rFonts w:ascii="Helvetica" w:eastAsia="宋体" w:hAnsi="Helvetica" w:cs="Helvetica" w:hint="eastAsia"/>
          <w:color w:val="3D3D3D"/>
          <w:spacing w:val="8"/>
          <w:kern w:val="0"/>
          <w:sz w:val="22"/>
        </w:rPr>
        <w:t>咨询公司</w:t>
      </w:r>
      <w:r>
        <w:rPr>
          <w:rFonts w:ascii="Helvetica" w:eastAsia="宋体" w:hAnsi="Helvetica" w:cs="Helvetica"/>
          <w:color w:val="3D3D3D"/>
          <w:spacing w:val="8"/>
          <w:kern w:val="0"/>
          <w:sz w:val="22"/>
        </w:rPr>
        <w:t>，以</w:t>
      </w:r>
      <w:r>
        <w:rPr>
          <w:rFonts w:ascii="Helvetica" w:eastAsia="宋体" w:hAnsi="Helvetica" w:cs="Helvetica"/>
          <w:color w:val="3D3D3D"/>
          <w:spacing w:val="8"/>
          <w:kern w:val="0"/>
          <w:sz w:val="22"/>
        </w:rPr>
        <w:t>“</w:t>
      </w:r>
      <w:r>
        <w:rPr>
          <w:rFonts w:ascii="Helvetica" w:eastAsia="宋体" w:hAnsi="Helvetica" w:cs="Helvetica"/>
          <w:color w:val="3D3D3D"/>
          <w:spacing w:val="8"/>
          <w:kern w:val="0"/>
          <w:sz w:val="22"/>
        </w:rPr>
        <w:t>诊断、规划、实施、运营</w:t>
      </w:r>
      <w:r>
        <w:rPr>
          <w:rFonts w:ascii="Helvetica" w:eastAsia="宋体" w:hAnsi="Helvetica" w:cs="Helvetica"/>
          <w:color w:val="3D3D3D"/>
          <w:spacing w:val="8"/>
          <w:kern w:val="0"/>
          <w:sz w:val="22"/>
        </w:rPr>
        <w:t>”</w:t>
      </w:r>
      <w:r>
        <w:rPr>
          <w:rFonts w:ascii="Helvetica" w:eastAsia="宋体" w:hAnsi="Helvetica" w:cs="Helvetica"/>
          <w:color w:val="3D3D3D"/>
          <w:spacing w:val="8"/>
          <w:kern w:val="0"/>
          <w:sz w:val="22"/>
        </w:rPr>
        <w:t>的咨询式顾问服务</w:t>
      </w:r>
      <w:r>
        <w:rPr>
          <w:rFonts w:ascii="Helvetica" w:eastAsia="宋体" w:hAnsi="Helvetica" w:cs="Helvetica"/>
          <w:spacing w:val="8"/>
          <w:kern w:val="0"/>
          <w:sz w:val="22"/>
        </w:rPr>
        <w:t>，</w:t>
      </w:r>
      <w:r>
        <w:rPr>
          <w:rFonts w:ascii="Helvetica" w:hAnsi="Helvetica" w:cs="Helvetica" w:hint="eastAsia"/>
          <w:color w:val="3D3D3D"/>
          <w:spacing w:val="8"/>
          <w:sz w:val="22"/>
        </w:rPr>
        <w:t>开展全流</w:t>
      </w:r>
      <w:r>
        <w:rPr>
          <w:rFonts w:ascii="Helvetica" w:eastAsia="宋体" w:hAnsi="Helvetica" w:cs="Helvetica" w:hint="eastAsia"/>
          <w:color w:val="3D3D3D"/>
          <w:spacing w:val="8"/>
          <w:kern w:val="0"/>
          <w:sz w:val="22"/>
        </w:rPr>
        <w:t>程管理监控</w:t>
      </w:r>
      <w:r>
        <w:rPr>
          <w:rFonts w:ascii="Helvetica" w:hAnsi="Helvetica" w:cs="Helvetica" w:hint="eastAsia"/>
          <w:color w:val="3D3D3D"/>
          <w:spacing w:val="8"/>
          <w:sz w:val="22"/>
        </w:rPr>
        <w:t>与实施工作，完善交局岗位操作规范，提高交局质量和效率</w:t>
      </w:r>
      <w:r>
        <w:rPr>
          <w:rFonts w:ascii="Helvetica" w:eastAsia="宋体" w:hAnsi="Helvetica" w:cs="Helvetica"/>
          <w:color w:val="3D3D3D"/>
          <w:spacing w:val="8"/>
          <w:kern w:val="0"/>
          <w:sz w:val="22"/>
        </w:rPr>
        <w:t>。</w:t>
      </w:r>
      <w:r>
        <w:rPr>
          <w:rFonts w:ascii="Helvetica" w:eastAsia="宋体" w:hAnsi="Helvetica" w:cs="Helvetica"/>
          <w:color w:val="3D3D3D"/>
          <w:spacing w:val="8"/>
          <w:kern w:val="0"/>
          <w:sz w:val="22"/>
        </w:rPr>
        <w:t> </w:t>
      </w:r>
    </w:p>
    <w:p w14:paraId="54679E90" w14:textId="77777777" w:rsidR="0044091B" w:rsidRDefault="0044091B">
      <w:pPr>
        <w:widowControl/>
        <w:shd w:val="clear" w:color="auto" w:fill="FFFFFF"/>
        <w:rPr>
          <w:rFonts w:ascii="Helvetica" w:eastAsia="宋体" w:hAnsi="Helvetica" w:cs="Helvetica"/>
          <w:color w:val="3D3D3D"/>
          <w:spacing w:val="8"/>
          <w:kern w:val="0"/>
          <w:sz w:val="22"/>
        </w:rPr>
      </w:pPr>
    </w:p>
    <w:p w14:paraId="263AD9A0" w14:textId="77777777" w:rsidR="0044091B" w:rsidRDefault="00C01AEB">
      <w:pPr>
        <w:widowControl/>
        <w:shd w:val="clear" w:color="auto" w:fill="FFFFFF"/>
        <w:textAlignment w:val="top"/>
        <w:rPr>
          <w:rFonts w:ascii="Helvetica" w:eastAsia="宋体" w:hAnsi="Helvetica" w:cs="Helvetica"/>
          <w:color w:val="0F3769"/>
          <w:spacing w:val="23"/>
          <w:kern w:val="0"/>
          <w:sz w:val="22"/>
        </w:rPr>
      </w:pPr>
      <w:r>
        <w:rPr>
          <w:rFonts w:ascii="Helvetica" w:eastAsia="宋体" w:hAnsi="Helvetica" w:cs="Helvetica"/>
          <w:b/>
          <w:bCs/>
          <w:color w:val="0F3769"/>
          <w:spacing w:val="23"/>
          <w:kern w:val="0"/>
          <w:sz w:val="22"/>
        </w:rPr>
        <w:t>管理专业化</w:t>
      </w:r>
    </w:p>
    <w:p w14:paraId="3ABB8466" w14:textId="77777777" w:rsidR="0044091B" w:rsidRDefault="0044091B">
      <w:pPr>
        <w:widowControl/>
        <w:shd w:val="clear" w:color="auto" w:fill="FFFFFF"/>
        <w:rPr>
          <w:rFonts w:ascii="Helvetica" w:eastAsia="宋体" w:hAnsi="Helvetica" w:cs="Helvetica"/>
          <w:color w:val="3D3D3D"/>
          <w:spacing w:val="8"/>
          <w:kern w:val="0"/>
          <w:sz w:val="22"/>
        </w:rPr>
      </w:pPr>
    </w:p>
    <w:p w14:paraId="46D31C83" w14:textId="77777777" w:rsidR="0044091B" w:rsidRDefault="00C01AEB">
      <w:pPr>
        <w:widowControl/>
        <w:shd w:val="clear" w:color="auto" w:fill="FFFFFF"/>
        <w:rPr>
          <w:rFonts w:ascii="Helvetica" w:eastAsia="宋体" w:hAnsi="Helvetica" w:cs="Helvetica"/>
          <w:color w:val="3D3D3D"/>
          <w:spacing w:val="8"/>
          <w:kern w:val="0"/>
          <w:sz w:val="22"/>
        </w:rPr>
      </w:pPr>
      <w:r>
        <w:rPr>
          <w:rFonts w:ascii="Helvetica" w:eastAsia="宋体" w:hAnsi="Helvetica" w:cs="Helvetica"/>
          <w:color w:val="3D3D3D"/>
          <w:spacing w:val="8"/>
          <w:kern w:val="0"/>
          <w:sz w:val="22"/>
        </w:rPr>
        <w:lastRenderedPageBreak/>
        <w:t>超凡从制度、流程、系统、审计等多维度实施合规管理，组建质检部、流程部、解决方案部为一体的运营中心，全面提升管理效率，保障客户</w:t>
      </w:r>
      <w:r>
        <w:rPr>
          <w:rFonts w:ascii="Helvetica" w:eastAsia="宋体" w:hAnsi="Helvetica" w:cs="Helvetica" w:hint="eastAsia"/>
          <w:color w:val="3D3D3D"/>
          <w:spacing w:val="8"/>
          <w:kern w:val="0"/>
          <w:sz w:val="22"/>
        </w:rPr>
        <w:t>知识产权</w:t>
      </w:r>
      <w:r>
        <w:rPr>
          <w:rFonts w:ascii="Helvetica" w:eastAsia="宋体" w:hAnsi="Helvetica" w:cs="Helvetica"/>
          <w:color w:val="3D3D3D"/>
          <w:spacing w:val="8"/>
          <w:kern w:val="0"/>
          <w:sz w:val="22"/>
        </w:rPr>
        <w:t>安全。</w:t>
      </w:r>
    </w:p>
    <w:p w14:paraId="2BF9B72A" w14:textId="77777777" w:rsidR="0044091B" w:rsidRDefault="0044091B">
      <w:pPr>
        <w:widowControl/>
        <w:shd w:val="clear" w:color="auto" w:fill="FFFFFF"/>
        <w:rPr>
          <w:rFonts w:ascii="Helvetica" w:eastAsia="宋体" w:hAnsi="Helvetica" w:cs="Helvetica"/>
          <w:color w:val="3D3D3D"/>
          <w:spacing w:val="8"/>
          <w:kern w:val="0"/>
          <w:sz w:val="22"/>
        </w:rPr>
      </w:pPr>
    </w:p>
    <w:p w14:paraId="25F49D7A" w14:textId="77777777" w:rsidR="0044091B" w:rsidRDefault="00C01AEB">
      <w:pPr>
        <w:widowControl/>
        <w:shd w:val="clear" w:color="auto" w:fill="FFFFFF"/>
        <w:rPr>
          <w:rFonts w:ascii="Helvetica" w:eastAsia="宋体" w:hAnsi="Helvetica" w:cs="Helvetica"/>
          <w:color w:val="3D3D3D"/>
          <w:spacing w:val="8"/>
          <w:kern w:val="0"/>
          <w:sz w:val="22"/>
        </w:rPr>
      </w:pPr>
      <w:r>
        <w:rPr>
          <w:rFonts w:ascii="Helvetica" w:eastAsia="宋体" w:hAnsi="Helvetica" w:cs="Helvetica"/>
          <w:color w:val="3D3D3D"/>
          <w:spacing w:val="8"/>
          <w:kern w:val="0"/>
          <w:sz w:val="22"/>
        </w:rPr>
        <w:t>为构建符合安全法规要求且具有超凡特色的信息安全体系</w:t>
      </w:r>
      <w:r>
        <w:rPr>
          <w:rFonts w:ascii="Helvetica" w:eastAsia="宋体" w:hAnsi="Helvetica" w:cs="Helvetica" w:hint="eastAsia"/>
          <w:color w:val="3D3D3D"/>
          <w:spacing w:val="8"/>
          <w:kern w:val="0"/>
          <w:sz w:val="22"/>
        </w:rPr>
        <w:t>、</w:t>
      </w:r>
      <w:r>
        <w:rPr>
          <w:rFonts w:ascii="Helvetica" w:eastAsia="宋体" w:hAnsi="Helvetica" w:cs="Helvetica"/>
          <w:color w:val="3D3D3D"/>
          <w:spacing w:val="8"/>
          <w:kern w:val="0"/>
          <w:sz w:val="22"/>
        </w:rPr>
        <w:t>夯实客户服务安全品质</w:t>
      </w:r>
      <w:r>
        <w:rPr>
          <w:rFonts w:ascii="Helvetica" w:eastAsia="宋体" w:hAnsi="Helvetica" w:cs="Helvetica" w:hint="eastAsia"/>
          <w:color w:val="3D3D3D"/>
          <w:spacing w:val="8"/>
          <w:kern w:val="0"/>
          <w:sz w:val="22"/>
        </w:rPr>
        <w:t>，</w:t>
      </w:r>
      <w:r>
        <w:rPr>
          <w:rFonts w:ascii="Helvetica" w:eastAsia="宋体" w:hAnsi="Helvetica" w:cs="Helvetica"/>
          <w:color w:val="3D3D3D"/>
          <w:spacing w:val="8"/>
          <w:kern w:val="0"/>
          <w:sz w:val="22"/>
        </w:rPr>
        <w:t>超凡引入华为先进的信息安全咨询能力</w:t>
      </w:r>
      <w:r>
        <w:rPr>
          <w:rFonts w:ascii="Helvetica" w:eastAsia="宋体" w:hAnsi="Helvetica" w:cs="Helvetica" w:hint="eastAsia"/>
          <w:color w:val="3D3D3D"/>
          <w:spacing w:val="8"/>
          <w:kern w:val="0"/>
          <w:sz w:val="22"/>
        </w:rPr>
        <w:t>，</w:t>
      </w:r>
      <w:r>
        <w:rPr>
          <w:rFonts w:ascii="Helvetica" w:eastAsia="宋体" w:hAnsi="Helvetica" w:cs="Helvetica"/>
          <w:color w:val="3D3D3D"/>
          <w:spacing w:val="8"/>
          <w:kern w:val="0"/>
          <w:sz w:val="22"/>
        </w:rPr>
        <w:t>通过组网及上网行为管理、业务系统内网隔离、数据传输加密、终端防泄密系统（</w:t>
      </w:r>
      <w:r>
        <w:rPr>
          <w:rFonts w:ascii="Helvetica" w:eastAsia="宋体" w:hAnsi="Helvetica" w:cs="Helvetica"/>
          <w:color w:val="3D3D3D"/>
          <w:spacing w:val="8"/>
          <w:kern w:val="0"/>
          <w:sz w:val="22"/>
        </w:rPr>
        <w:t>DLP</w:t>
      </w:r>
      <w:r>
        <w:rPr>
          <w:rFonts w:ascii="Helvetica" w:eastAsia="宋体" w:hAnsi="Helvetica" w:cs="Helvetica"/>
          <w:color w:val="3D3D3D"/>
          <w:spacing w:val="8"/>
          <w:kern w:val="0"/>
          <w:sz w:val="22"/>
        </w:rPr>
        <w:t>）等措施，全面提升信息安全服务水平。</w:t>
      </w:r>
    </w:p>
    <w:p w14:paraId="344A1548" w14:textId="77777777" w:rsidR="0044091B" w:rsidRDefault="0044091B">
      <w:pPr>
        <w:widowControl/>
        <w:shd w:val="clear" w:color="auto" w:fill="FFFFFF"/>
        <w:rPr>
          <w:rFonts w:ascii="Helvetica" w:eastAsia="宋体" w:hAnsi="Helvetica" w:cs="Helvetica"/>
          <w:color w:val="3D3D3D"/>
          <w:spacing w:val="8"/>
          <w:kern w:val="0"/>
          <w:sz w:val="22"/>
        </w:rPr>
      </w:pPr>
    </w:p>
    <w:p w14:paraId="191F3B55" w14:textId="77777777" w:rsidR="0044091B" w:rsidRDefault="00C01AEB">
      <w:pPr>
        <w:widowControl/>
        <w:shd w:val="clear" w:color="auto" w:fill="FFFFFF"/>
        <w:textAlignment w:val="top"/>
        <w:rPr>
          <w:rFonts w:ascii="Helvetica" w:eastAsia="宋体" w:hAnsi="Helvetica" w:cs="Helvetica"/>
          <w:b/>
          <w:bCs/>
          <w:color w:val="0F3769"/>
          <w:spacing w:val="23"/>
          <w:kern w:val="0"/>
          <w:sz w:val="22"/>
        </w:rPr>
      </w:pPr>
      <w:r>
        <w:rPr>
          <w:rFonts w:ascii="Helvetica" w:eastAsia="宋体" w:hAnsi="Helvetica" w:cs="Helvetica" w:hint="eastAsia"/>
          <w:b/>
          <w:bCs/>
          <w:color w:val="0F3769"/>
          <w:spacing w:val="23"/>
          <w:kern w:val="0"/>
          <w:sz w:val="22"/>
        </w:rPr>
        <w:t>以</w:t>
      </w:r>
      <w:r>
        <w:rPr>
          <w:rFonts w:ascii="Helvetica" w:eastAsia="宋体" w:hAnsi="Helvetica" w:cs="Helvetica"/>
          <w:b/>
          <w:bCs/>
          <w:color w:val="0F3769"/>
          <w:spacing w:val="23"/>
          <w:kern w:val="0"/>
          <w:sz w:val="22"/>
        </w:rPr>
        <w:t>客户</w:t>
      </w:r>
      <w:r>
        <w:rPr>
          <w:rFonts w:ascii="Helvetica" w:eastAsia="宋体" w:hAnsi="Helvetica" w:cs="Helvetica" w:hint="eastAsia"/>
          <w:b/>
          <w:bCs/>
          <w:color w:val="0F3769"/>
          <w:spacing w:val="23"/>
          <w:kern w:val="0"/>
          <w:sz w:val="22"/>
        </w:rPr>
        <w:t>为</w:t>
      </w:r>
      <w:r>
        <w:rPr>
          <w:rFonts w:ascii="Helvetica" w:eastAsia="宋体" w:hAnsi="Helvetica" w:cs="Helvetica"/>
          <w:b/>
          <w:bCs/>
          <w:color w:val="0F3769"/>
          <w:spacing w:val="23"/>
          <w:kern w:val="0"/>
          <w:sz w:val="22"/>
        </w:rPr>
        <w:t>中心</w:t>
      </w:r>
    </w:p>
    <w:p w14:paraId="5E33ECFD" w14:textId="77777777" w:rsidR="0044091B" w:rsidRDefault="0044091B">
      <w:pPr>
        <w:widowControl/>
        <w:shd w:val="clear" w:color="auto" w:fill="FFFFFF"/>
        <w:rPr>
          <w:rFonts w:asciiTheme="minorEastAsia" w:hAnsiTheme="minorEastAsia"/>
          <w:sz w:val="22"/>
        </w:rPr>
      </w:pPr>
    </w:p>
    <w:p w14:paraId="0917A032" w14:textId="77777777" w:rsidR="0044091B" w:rsidRDefault="00C01AEB">
      <w:pPr>
        <w:widowControl/>
        <w:shd w:val="clear" w:color="auto" w:fill="FFFFFF"/>
        <w:rPr>
          <w:rFonts w:ascii="Helvetica" w:eastAsia="宋体" w:hAnsi="Helvetica" w:cs="Helvetica"/>
          <w:color w:val="3D3D3D"/>
          <w:spacing w:val="8"/>
          <w:kern w:val="0"/>
          <w:sz w:val="22"/>
        </w:rPr>
      </w:pPr>
      <w:r>
        <w:rPr>
          <w:rFonts w:ascii="Helvetica" w:eastAsia="宋体" w:hAnsi="Helvetica" w:cs="Helvetica" w:hint="eastAsia"/>
          <w:color w:val="3D3D3D"/>
          <w:spacing w:val="8"/>
          <w:kern w:val="0"/>
          <w:sz w:val="22"/>
        </w:rPr>
        <w:t>十八年</w:t>
      </w:r>
      <w:r>
        <w:rPr>
          <w:rFonts w:ascii="Helvetica" w:eastAsia="宋体" w:hAnsi="Helvetica" w:cs="Helvetica"/>
          <w:color w:val="3D3D3D"/>
          <w:spacing w:val="8"/>
          <w:kern w:val="0"/>
          <w:sz w:val="22"/>
        </w:rPr>
        <w:t>的开拓创新与品牌建设，超凡</w:t>
      </w:r>
      <w:r>
        <w:rPr>
          <w:rFonts w:ascii="Helvetica" w:eastAsia="宋体" w:hAnsi="Helvetica" w:cs="Helvetica" w:hint="eastAsia"/>
          <w:color w:val="3D3D3D"/>
          <w:spacing w:val="8"/>
          <w:kern w:val="0"/>
          <w:sz w:val="22"/>
        </w:rPr>
        <w:t>不仅</w:t>
      </w:r>
      <w:r>
        <w:rPr>
          <w:rFonts w:ascii="Helvetica" w:eastAsia="宋体" w:hAnsi="Helvetica" w:cs="Helvetica"/>
          <w:color w:val="3D3D3D"/>
          <w:spacing w:val="8"/>
          <w:kern w:val="0"/>
          <w:sz w:val="22"/>
        </w:rPr>
        <w:t>与阿里巴巴</w:t>
      </w:r>
      <w:r>
        <w:rPr>
          <w:rFonts w:ascii="Helvetica" w:eastAsia="宋体" w:hAnsi="Helvetica" w:cs="Helvetica" w:hint="eastAsia"/>
          <w:color w:val="3D3D3D"/>
          <w:spacing w:val="8"/>
          <w:kern w:val="0"/>
          <w:sz w:val="22"/>
        </w:rPr>
        <w:t>，五粮液</w:t>
      </w:r>
      <w:r>
        <w:rPr>
          <w:rFonts w:ascii="Helvetica" w:eastAsia="宋体" w:hAnsi="Helvetica" w:cs="Helvetica"/>
          <w:color w:val="3D3D3D"/>
          <w:spacing w:val="8"/>
          <w:kern w:val="0"/>
          <w:sz w:val="22"/>
        </w:rPr>
        <w:t>，施乐</w:t>
      </w:r>
      <w:r>
        <w:rPr>
          <w:rFonts w:ascii="Helvetica" w:eastAsia="宋体" w:hAnsi="Helvetica" w:cs="Helvetica" w:hint="eastAsia"/>
          <w:color w:val="3D3D3D"/>
          <w:spacing w:val="8"/>
          <w:kern w:val="0"/>
          <w:sz w:val="22"/>
        </w:rPr>
        <w:t>，</w:t>
      </w:r>
      <w:r>
        <w:rPr>
          <w:rFonts w:ascii="Helvetica" w:eastAsia="宋体" w:hAnsi="Helvetica" w:cs="Helvetica"/>
          <w:color w:val="3D3D3D"/>
          <w:spacing w:val="8"/>
          <w:kern w:val="0"/>
          <w:sz w:val="22"/>
        </w:rPr>
        <w:t>北京大学，中国科学院等国内外知名企业</w:t>
      </w:r>
      <w:r>
        <w:rPr>
          <w:rFonts w:ascii="Helvetica" w:eastAsia="宋体" w:hAnsi="Helvetica" w:cs="Helvetica" w:hint="eastAsia"/>
          <w:color w:val="3D3D3D"/>
          <w:spacing w:val="8"/>
          <w:kern w:val="0"/>
          <w:sz w:val="22"/>
        </w:rPr>
        <w:t>、</w:t>
      </w:r>
      <w:r>
        <w:rPr>
          <w:rFonts w:ascii="Helvetica" w:eastAsia="宋体" w:hAnsi="Helvetica" w:cs="Helvetica"/>
          <w:color w:val="3D3D3D"/>
          <w:spacing w:val="8"/>
          <w:kern w:val="0"/>
          <w:sz w:val="22"/>
        </w:rPr>
        <w:t>高校及科研机构建立了长期合作关系</w:t>
      </w:r>
      <w:r>
        <w:rPr>
          <w:rFonts w:ascii="Helvetica" w:eastAsia="宋体" w:hAnsi="Helvetica" w:cs="Helvetica" w:hint="eastAsia"/>
          <w:color w:val="3D3D3D"/>
          <w:spacing w:val="8"/>
          <w:kern w:val="0"/>
          <w:sz w:val="22"/>
        </w:rPr>
        <w:t>，还荣获多个</w:t>
      </w:r>
      <w:r>
        <w:rPr>
          <w:rFonts w:ascii="Helvetica" w:eastAsia="宋体" w:hAnsi="Helvetica" w:cs="Helvetica"/>
          <w:color w:val="3D3D3D"/>
          <w:spacing w:val="8"/>
          <w:kern w:val="0"/>
          <w:sz w:val="22"/>
        </w:rPr>
        <w:t>荣誉</w:t>
      </w:r>
      <w:r>
        <w:rPr>
          <w:rFonts w:ascii="Helvetica" w:eastAsia="宋体" w:hAnsi="Helvetica" w:cs="Helvetica" w:hint="eastAsia"/>
          <w:color w:val="3D3D3D"/>
          <w:spacing w:val="8"/>
          <w:kern w:val="0"/>
          <w:sz w:val="22"/>
        </w:rPr>
        <w:t>资质</w:t>
      </w:r>
      <w:r>
        <w:rPr>
          <w:rFonts w:ascii="Helvetica" w:eastAsia="宋体" w:hAnsi="Helvetica" w:cs="Helvetica"/>
          <w:color w:val="3D3D3D"/>
          <w:spacing w:val="8"/>
          <w:kern w:val="0"/>
          <w:sz w:val="22"/>
        </w:rPr>
        <w:t>，被评为全国知识产权服务品牌机构培育单位</w:t>
      </w:r>
      <w:r>
        <w:rPr>
          <w:rFonts w:ascii="Helvetica" w:eastAsia="宋体" w:hAnsi="Helvetica" w:cs="Helvetica" w:hint="eastAsia"/>
          <w:color w:val="3D3D3D"/>
          <w:spacing w:val="8"/>
          <w:kern w:val="0"/>
          <w:sz w:val="22"/>
        </w:rPr>
        <w:t>、</w:t>
      </w:r>
      <w:r>
        <w:rPr>
          <w:rFonts w:ascii="Helvetica" w:eastAsia="宋体" w:hAnsi="Helvetica" w:cs="Helvetica"/>
          <w:color w:val="3D3D3D"/>
          <w:spacing w:val="8"/>
          <w:kern w:val="0"/>
          <w:sz w:val="22"/>
        </w:rPr>
        <w:t>中国杰出知识产权诉讼团队</w:t>
      </w:r>
      <w:r>
        <w:rPr>
          <w:rFonts w:ascii="Helvetica" w:eastAsia="宋体" w:hAnsi="Helvetica" w:cs="Helvetica" w:hint="eastAsia"/>
          <w:color w:val="3D3D3D"/>
          <w:spacing w:val="8"/>
          <w:kern w:val="0"/>
          <w:sz w:val="22"/>
        </w:rPr>
        <w:t>、</w:t>
      </w:r>
      <w:r>
        <w:rPr>
          <w:rFonts w:ascii="Helvetica" w:eastAsia="宋体" w:hAnsi="Helvetica" w:cs="Helvetica"/>
          <w:color w:val="3D3D3D"/>
          <w:spacing w:val="8"/>
          <w:kern w:val="0"/>
          <w:sz w:val="22"/>
        </w:rPr>
        <w:t>中华商标协会副会长单位</w:t>
      </w:r>
      <w:r>
        <w:rPr>
          <w:rFonts w:ascii="Helvetica" w:eastAsia="宋体" w:hAnsi="Helvetica" w:cs="Helvetica" w:hint="eastAsia"/>
          <w:color w:val="3D3D3D"/>
          <w:spacing w:val="8"/>
          <w:kern w:val="0"/>
          <w:sz w:val="22"/>
        </w:rPr>
        <w:t>。</w:t>
      </w:r>
    </w:p>
    <w:p w14:paraId="6A69626C" w14:textId="77777777" w:rsidR="0044091B" w:rsidRDefault="0044091B">
      <w:pPr>
        <w:widowControl/>
        <w:shd w:val="clear" w:color="auto" w:fill="FFFFFF"/>
        <w:rPr>
          <w:rFonts w:ascii="Helvetica" w:eastAsia="宋体" w:hAnsi="Helvetica" w:cs="Helvetica"/>
          <w:color w:val="3D3D3D"/>
          <w:spacing w:val="8"/>
          <w:kern w:val="0"/>
          <w:sz w:val="22"/>
        </w:rPr>
      </w:pPr>
    </w:p>
    <w:p w14:paraId="67F1B547" w14:textId="77777777" w:rsidR="0044091B" w:rsidRDefault="00C01AEB">
      <w:pPr>
        <w:widowControl/>
        <w:shd w:val="clear" w:color="auto" w:fill="FFFFFF"/>
        <w:rPr>
          <w:rFonts w:ascii="Helvetica" w:eastAsia="宋体" w:hAnsi="Helvetica" w:cs="Helvetica"/>
          <w:b/>
          <w:color w:val="000000" w:themeColor="text1"/>
          <w:spacing w:val="8"/>
          <w:kern w:val="0"/>
          <w:sz w:val="22"/>
        </w:rPr>
      </w:pPr>
      <w:r>
        <w:rPr>
          <w:rFonts w:ascii="Helvetica" w:eastAsia="宋体" w:hAnsi="Helvetica" w:cs="Helvetica" w:hint="eastAsia"/>
          <w:color w:val="3D3D3D"/>
          <w:spacing w:val="8"/>
          <w:kern w:val="0"/>
          <w:sz w:val="22"/>
        </w:rPr>
        <w:t>超凡为客户及其行业所面临的知识产权问题提供实用的解决方案。从客户角度出发，以知识产权为工具，保护品牌，驱动技术创新，协助客户构建具有竞争优势的知识产权资产。</w:t>
      </w:r>
    </w:p>
    <w:p w14:paraId="3EC46226" w14:textId="77777777" w:rsidR="0044091B" w:rsidRDefault="00C01AEB">
      <w:pPr>
        <w:numPr>
          <w:ilvl w:val="0"/>
          <w:numId w:val="1"/>
        </w:numPr>
        <w:ind w:firstLine="0"/>
        <w:rPr>
          <w:rFonts w:asciiTheme="minorEastAsia" w:hAnsiTheme="minorEastAsia" w:cstheme="minorEastAsia"/>
          <w:b/>
          <w:color w:val="C00000"/>
          <w:sz w:val="22"/>
          <w:shd w:val="clear" w:color="auto" w:fill="FFFFFF"/>
        </w:rPr>
      </w:pPr>
      <w:r>
        <w:rPr>
          <w:rFonts w:ascii="Helvetica" w:eastAsia="宋体" w:hAnsi="Helvetica" w:cs="Helvetica" w:hint="eastAsia"/>
          <w:b/>
          <w:color w:val="0F3769"/>
          <w:spacing w:val="8"/>
          <w:kern w:val="0"/>
          <w:sz w:val="32"/>
          <w:szCs w:val="32"/>
        </w:rPr>
        <w:t>职位信息</w:t>
      </w:r>
    </w:p>
    <w:p w14:paraId="0EF6213A" w14:textId="77777777" w:rsidR="0044091B" w:rsidRDefault="00C01AEB">
      <w:pPr>
        <w:rPr>
          <w:rFonts w:asciiTheme="minorEastAsia" w:hAnsiTheme="minorEastAsia" w:cstheme="minorEastAsia"/>
          <w:b/>
          <w:color w:val="C00000"/>
          <w:sz w:val="22"/>
          <w:shd w:val="clear" w:color="auto" w:fill="FFFFFF"/>
        </w:rPr>
      </w:pPr>
      <w:r>
        <w:rPr>
          <w:rFonts w:ascii="Helvetica" w:eastAsia="宋体" w:hAnsi="Helvetica" w:cs="Helvetica" w:hint="eastAsia"/>
          <w:b/>
          <w:color w:val="0F3769"/>
          <w:spacing w:val="8"/>
          <w:kern w:val="0"/>
          <w:sz w:val="22"/>
        </w:rPr>
        <w:t>岗位名称及工作地点</w:t>
      </w:r>
    </w:p>
    <w:tbl>
      <w:tblPr>
        <w:tblStyle w:val="a8"/>
        <w:tblW w:w="8059" w:type="dxa"/>
        <w:tblLayout w:type="fixed"/>
        <w:tblLook w:val="04A0" w:firstRow="1" w:lastRow="0" w:firstColumn="1" w:lastColumn="0" w:noHBand="0" w:noVBand="1"/>
      </w:tblPr>
      <w:tblGrid>
        <w:gridCol w:w="2565"/>
        <w:gridCol w:w="1459"/>
        <w:gridCol w:w="4035"/>
      </w:tblGrid>
      <w:tr w:rsidR="0044091B" w14:paraId="587CCAA2" w14:textId="77777777">
        <w:tc>
          <w:tcPr>
            <w:tcW w:w="2565" w:type="dxa"/>
          </w:tcPr>
          <w:p w14:paraId="1365643F"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岗位</w:t>
            </w:r>
          </w:p>
        </w:tc>
        <w:tc>
          <w:tcPr>
            <w:tcW w:w="1459" w:type="dxa"/>
          </w:tcPr>
          <w:p w14:paraId="33C384E0"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工作地点</w:t>
            </w:r>
          </w:p>
        </w:tc>
        <w:tc>
          <w:tcPr>
            <w:tcW w:w="4035" w:type="dxa"/>
          </w:tcPr>
          <w:p w14:paraId="6ECD63DB"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专业方向</w:t>
            </w:r>
          </w:p>
        </w:tc>
      </w:tr>
      <w:tr w:rsidR="0044091B" w14:paraId="7A8FB31E" w14:textId="77777777">
        <w:tc>
          <w:tcPr>
            <w:tcW w:w="2565" w:type="dxa"/>
            <w:vMerge w:val="restart"/>
            <w:vAlign w:val="center"/>
          </w:tcPr>
          <w:p w14:paraId="46768F47"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电学见习专利代理师</w:t>
            </w:r>
          </w:p>
        </w:tc>
        <w:tc>
          <w:tcPr>
            <w:tcW w:w="1459" w:type="dxa"/>
          </w:tcPr>
          <w:p w14:paraId="4D637C3F"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沈阳</w:t>
            </w:r>
          </w:p>
        </w:tc>
        <w:tc>
          <w:tcPr>
            <w:tcW w:w="4035" w:type="dxa"/>
            <w:vMerge w:val="restart"/>
          </w:tcPr>
          <w:p w14:paraId="7CA25479"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hint="eastAsia"/>
                <w:sz w:val="18"/>
                <w:szCs w:val="18"/>
              </w:rPr>
              <w:t>微电子，电子，软件，计算机，人工智能，大数据，芯片，半导体，通讯，物理学，数学等大电学方向</w:t>
            </w:r>
          </w:p>
        </w:tc>
      </w:tr>
      <w:tr w:rsidR="0044091B" w14:paraId="161049C5" w14:textId="77777777">
        <w:tc>
          <w:tcPr>
            <w:tcW w:w="2565" w:type="dxa"/>
            <w:vMerge/>
          </w:tcPr>
          <w:p w14:paraId="75D78E31"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c>
          <w:tcPr>
            <w:tcW w:w="1459" w:type="dxa"/>
          </w:tcPr>
          <w:p w14:paraId="6976D739"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成都</w:t>
            </w:r>
          </w:p>
        </w:tc>
        <w:tc>
          <w:tcPr>
            <w:tcW w:w="4035" w:type="dxa"/>
            <w:vMerge/>
          </w:tcPr>
          <w:p w14:paraId="0F2B956E"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r>
      <w:tr w:rsidR="0044091B" w14:paraId="2C182A4C" w14:textId="77777777">
        <w:tc>
          <w:tcPr>
            <w:tcW w:w="2565" w:type="dxa"/>
            <w:vMerge/>
          </w:tcPr>
          <w:p w14:paraId="09EAD5DF"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c>
          <w:tcPr>
            <w:tcW w:w="1459" w:type="dxa"/>
          </w:tcPr>
          <w:p w14:paraId="111B948C"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西安</w:t>
            </w:r>
          </w:p>
        </w:tc>
        <w:tc>
          <w:tcPr>
            <w:tcW w:w="4035" w:type="dxa"/>
            <w:vMerge/>
          </w:tcPr>
          <w:p w14:paraId="6A1E6BBD"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r>
      <w:tr w:rsidR="0044091B" w14:paraId="20CFF6DB" w14:textId="77777777">
        <w:tc>
          <w:tcPr>
            <w:tcW w:w="2565" w:type="dxa"/>
            <w:vMerge/>
          </w:tcPr>
          <w:p w14:paraId="361B6A05"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c>
          <w:tcPr>
            <w:tcW w:w="1459" w:type="dxa"/>
          </w:tcPr>
          <w:p w14:paraId="54BF156F"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深圳</w:t>
            </w:r>
          </w:p>
        </w:tc>
        <w:tc>
          <w:tcPr>
            <w:tcW w:w="4035" w:type="dxa"/>
            <w:vMerge/>
          </w:tcPr>
          <w:p w14:paraId="41A63870"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r>
      <w:tr w:rsidR="0044091B" w14:paraId="0F82EED6" w14:textId="77777777">
        <w:tc>
          <w:tcPr>
            <w:tcW w:w="2565" w:type="dxa"/>
            <w:vMerge/>
          </w:tcPr>
          <w:p w14:paraId="653E050D"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c>
          <w:tcPr>
            <w:tcW w:w="1459" w:type="dxa"/>
          </w:tcPr>
          <w:p w14:paraId="1754A73B"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北京</w:t>
            </w:r>
          </w:p>
        </w:tc>
        <w:tc>
          <w:tcPr>
            <w:tcW w:w="4035" w:type="dxa"/>
            <w:vMerge/>
          </w:tcPr>
          <w:p w14:paraId="25A03E4E"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r>
      <w:tr w:rsidR="0044091B" w14:paraId="54603F3B" w14:textId="77777777">
        <w:tc>
          <w:tcPr>
            <w:tcW w:w="2565" w:type="dxa"/>
            <w:vMerge/>
          </w:tcPr>
          <w:p w14:paraId="2D113992"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c>
          <w:tcPr>
            <w:tcW w:w="1459" w:type="dxa"/>
          </w:tcPr>
          <w:p w14:paraId="08DA67DD"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杭州</w:t>
            </w:r>
          </w:p>
        </w:tc>
        <w:tc>
          <w:tcPr>
            <w:tcW w:w="4035" w:type="dxa"/>
            <w:vMerge/>
          </w:tcPr>
          <w:p w14:paraId="3DCF4A40"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r>
      <w:tr w:rsidR="0044091B" w14:paraId="7E4774C3" w14:textId="77777777">
        <w:tc>
          <w:tcPr>
            <w:tcW w:w="2565" w:type="dxa"/>
            <w:vMerge/>
          </w:tcPr>
          <w:p w14:paraId="0B66AD4D"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c>
          <w:tcPr>
            <w:tcW w:w="1459" w:type="dxa"/>
          </w:tcPr>
          <w:p w14:paraId="7D1327E7"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广州</w:t>
            </w:r>
          </w:p>
        </w:tc>
        <w:tc>
          <w:tcPr>
            <w:tcW w:w="4035" w:type="dxa"/>
            <w:vMerge/>
          </w:tcPr>
          <w:p w14:paraId="62EECD51"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r>
      <w:tr w:rsidR="0044091B" w14:paraId="1BBD389E" w14:textId="77777777">
        <w:tc>
          <w:tcPr>
            <w:tcW w:w="2565" w:type="dxa"/>
            <w:vMerge w:val="restart"/>
            <w:vAlign w:val="center"/>
          </w:tcPr>
          <w:p w14:paraId="165762F7"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机械见习专利代理师</w:t>
            </w:r>
          </w:p>
        </w:tc>
        <w:tc>
          <w:tcPr>
            <w:tcW w:w="1459" w:type="dxa"/>
          </w:tcPr>
          <w:p w14:paraId="317C569A"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成都</w:t>
            </w:r>
          </w:p>
        </w:tc>
        <w:tc>
          <w:tcPr>
            <w:tcW w:w="4035" w:type="dxa"/>
            <w:vMerge w:val="restart"/>
          </w:tcPr>
          <w:p w14:paraId="0A13269E"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rPr>
              <w:t>机械，机电，仪器，自动化等专业方向。</w:t>
            </w:r>
          </w:p>
        </w:tc>
      </w:tr>
      <w:tr w:rsidR="0044091B" w14:paraId="0D51118C" w14:textId="77777777">
        <w:tc>
          <w:tcPr>
            <w:tcW w:w="2565" w:type="dxa"/>
            <w:vMerge/>
          </w:tcPr>
          <w:p w14:paraId="4531C83C"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c>
          <w:tcPr>
            <w:tcW w:w="1459" w:type="dxa"/>
          </w:tcPr>
          <w:p w14:paraId="21DB808A"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沈阳</w:t>
            </w:r>
          </w:p>
        </w:tc>
        <w:tc>
          <w:tcPr>
            <w:tcW w:w="4035" w:type="dxa"/>
            <w:vMerge/>
          </w:tcPr>
          <w:p w14:paraId="7CDEE055"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r>
      <w:tr w:rsidR="0044091B" w14:paraId="4DEB414B" w14:textId="77777777">
        <w:tc>
          <w:tcPr>
            <w:tcW w:w="2565" w:type="dxa"/>
            <w:vMerge/>
          </w:tcPr>
          <w:p w14:paraId="7A1AD44A"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c>
          <w:tcPr>
            <w:tcW w:w="1459" w:type="dxa"/>
          </w:tcPr>
          <w:p w14:paraId="724F1011"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西安</w:t>
            </w:r>
          </w:p>
        </w:tc>
        <w:tc>
          <w:tcPr>
            <w:tcW w:w="4035" w:type="dxa"/>
            <w:vMerge/>
          </w:tcPr>
          <w:p w14:paraId="5E285FAC"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r>
      <w:tr w:rsidR="0044091B" w14:paraId="0FB30E10" w14:textId="77777777">
        <w:tc>
          <w:tcPr>
            <w:tcW w:w="2565" w:type="dxa"/>
            <w:vMerge/>
          </w:tcPr>
          <w:p w14:paraId="5534C518"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北京</w:t>
            </w:r>
          </w:p>
        </w:tc>
        <w:tc>
          <w:tcPr>
            <w:tcW w:w="1459" w:type="dxa"/>
          </w:tcPr>
          <w:p w14:paraId="647A044E"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北京</w:t>
            </w:r>
          </w:p>
        </w:tc>
        <w:tc>
          <w:tcPr>
            <w:tcW w:w="4035" w:type="dxa"/>
            <w:vMerge/>
          </w:tcPr>
          <w:p w14:paraId="38041554"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r>
      <w:tr w:rsidR="0044091B" w14:paraId="3ABC12C1" w14:textId="77777777">
        <w:tc>
          <w:tcPr>
            <w:tcW w:w="2565" w:type="dxa"/>
            <w:vMerge/>
          </w:tcPr>
          <w:p w14:paraId="632F276B"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c>
          <w:tcPr>
            <w:tcW w:w="1459" w:type="dxa"/>
          </w:tcPr>
          <w:p w14:paraId="23082923"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深圳</w:t>
            </w:r>
          </w:p>
        </w:tc>
        <w:tc>
          <w:tcPr>
            <w:tcW w:w="4035" w:type="dxa"/>
            <w:vMerge/>
          </w:tcPr>
          <w:p w14:paraId="0B1EE176"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r>
      <w:tr w:rsidR="0044091B" w14:paraId="41F8F78D" w14:textId="77777777">
        <w:tc>
          <w:tcPr>
            <w:tcW w:w="2565" w:type="dxa"/>
            <w:vMerge/>
          </w:tcPr>
          <w:p w14:paraId="5C285A5E"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c>
          <w:tcPr>
            <w:tcW w:w="1459" w:type="dxa"/>
          </w:tcPr>
          <w:p w14:paraId="131FA357"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杭州</w:t>
            </w:r>
          </w:p>
        </w:tc>
        <w:tc>
          <w:tcPr>
            <w:tcW w:w="4035" w:type="dxa"/>
            <w:vMerge/>
          </w:tcPr>
          <w:p w14:paraId="3FC9F641"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r>
      <w:tr w:rsidR="0044091B" w14:paraId="296DECBC" w14:textId="77777777">
        <w:tc>
          <w:tcPr>
            <w:tcW w:w="2565" w:type="dxa"/>
            <w:vMerge w:val="restart"/>
            <w:vAlign w:val="center"/>
          </w:tcPr>
          <w:p w14:paraId="073DB132"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生化见习专利代理师</w:t>
            </w:r>
          </w:p>
        </w:tc>
        <w:tc>
          <w:tcPr>
            <w:tcW w:w="1459" w:type="dxa"/>
          </w:tcPr>
          <w:p w14:paraId="64C37DE3"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成都</w:t>
            </w:r>
          </w:p>
        </w:tc>
        <w:tc>
          <w:tcPr>
            <w:tcW w:w="4035" w:type="dxa"/>
            <w:vMerge w:val="restart"/>
          </w:tcPr>
          <w:p w14:paraId="3AC16C8B" w14:textId="77777777" w:rsidR="0044091B" w:rsidRDefault="00C01AEB">
            <w:pPr>
              <w:jc w:val="center"/>
              <w:rPr>
                <w:rFonts w:asciiTheme="minorEastAsia" w:hAnsiTheme="minorEastAsia" w:cstheme="minorEastAsia"/>
                <w:sz w:val="18"/>
                <w:szCs w:val="18"/>
                <w:shd w:val="clear" w:color="auto" w:fill="FFFFFF"/>
              </w:rPr>
            </w:pPr>
            <w:r>
              <w:rPr>
                <w:rFonts w:asciiTheme="minorEastAsia" w:hAnsiTheme="minorEastAsia" w:cstheme="minorEastAsia" w:hint="eastAsia"/>
                <w:sz w:val="18"/>
                <w:szCs w:val="18"/>
              </w:rPr>
              <w:t>生物，医药，生物信息&amp;生物免疫，材料，化学，基因，遗传；有机合成、药物化学，制药等生化方向专业。</w:t>
            </w:r>
          </w:p>
        </w:tc>
      </w:tr>
      <w:tr w:rsidR="0044091B" w14:paraId="06370497" w14:textId="77777777">
        <w:tc>
          <w:tcPr>
            <w:tcW w:w="2565" w:type="dxa"/>
            <w:vMerge/>
          </w:tcPr>
          <w:p w14:paraId="791FB2C6"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c>
          <w:tcPr>
            <w:tcW w:w="1459" w:type="dxa"/>
          </w:tcPr>
          <w:p w14:paraId="501A44E6"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武汉</w:t>
            </w:r>
          </w:p>
        </w:tc>
        <w:tc>
          <w:tcPr>
            <w:tcW w:w="4035" w:type="dxa"/>
            <w:vMerge/>
          </w:tcPr>
          <w:p w14:paraId="1AD205D9"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r>
      <w:tr w:rsidR="0044091B" w14:paraId="6FCCB0F2" w14:textId="77777777">
        <w:trPr>
          <w:trHeight w:val="384"/>
        </w:trPr>
        <w:tc>
          <w:tcPr>
            <w:tcW w:w="2565" w:type="dxa"/>
            <w:vMerge/>
          </w:tcPr>
          <w:p w14:paraId="07B7D586"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c>
          <w:tcPr>
            <w:tcW w:w="1459" w:type="dxa"/>
          </w:tcPr>
          <w:p w14:paraId="32871FCA"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深圳</w:t>
            </w:r>
          </w:p>
        </w:tc>
        <w:tc>
          <w:tcPr>
            <w:tcW w:w="4035" w:type="dxa"/>
            <w:vMerge/>
          </w:tcPr>
          <w:p w14:paraId="04DB655F" w14:textId="77777777" w:rsidR="0044091B" w:rsidRDefault="0044091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p>
        </w:tc>
      </w:tr>
      <w:tr w:rsidR="0044091B" w14:paraId="036323E4" w14:textId="77777777">
        <w:tc>
          <w:tcPr>
            <w:tcW w:w="2565" w:type="dxa"/>
            <w:vMerge w:val="restart"/>
            <w:vAlign w:val="center"/>
          </w:tcPr>
          <w:p w14:paraId="1AAD200A"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检索分析师</w:t>
            </w:r>
          </w:p>
        </w:tc>
        <w:tc>
          <w:tcPr>
            <w:tcW w:w="1459" w:type="dxa"/>
          </w:tcPr>
          <w:p w14:paraId="7EB2D74D"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武汉</w:t>
            </w:r>
          </w:p>
        </w:tc>
        <w:tc>
          <w:tcPr>
            <w:tcW w:w="4035" w:type="dxa"/>
            <w:vMerge w:val="restart"/>
          </w:tcPr>
          <w:p w14:paraId="2DFAA39A"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生化，电学，机械专业方向。</w:t>
            </w:r>
          </w:p>
        </w:tc>
      </w:tr>
      <w:tr w:rsidR="0044091B" w14:paraId="4E281D5E" w14:textId="77777777">
        <w:tc>
          <w:tcPr>
            <w:tcW w:w="2565" w:type="dxa"/>
            <w:vMerge/>
          </w:tcPr>
          <w:p w14:paraId="0D64863F" w14:textId="77777777" w:rsidR="0044091B" w:rsidRDefault="0044091B">
            <w:pPr>
              <w:pStyle w:val="a7"/>
              <w:spacing w:before="0" w:beforeAutospacing="0" w:after="0" w:afterAutospacing="0"/>
              <w:rPr>
                <w:rFonts w:asciiTheme="minorEastAsia" w:eastAsiaTheme="minorEastAsia" w:hAnsiTheme="minorEastAsia" w:cstheme="minorEastAsia"/>
                <w:sz w:val="18"/>
                <w:szCs w:val="18"/>
                <w:shd w:val="clear" w:color="auto" w:fill="FFFFFF"/>
              </w:rPr>
            </w:pPr>
          </w:p>
        </w:tc>
        <w:tc>
          <w:tcPr>
            <w:tcW w:w="1459" w:type="dxa"/>
          </w:tcPr>
          <w:p w14:paraId="647EDD00"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苏州</w:t>
            </w:r>
          </w:p>
        </w:tc>
        <w:tc>
          <w:tcPr>
            <w:tcW w:w="4035" w:type="dxa"/>
            <w:vMerge/>
          </w:tcPr>
          <w:p w14:paraId="71F13917" w14:textId="77777777" w:rsidR="0044091B" w:rsidRDefault="0044091B">
            <w:pPr>
              <w:pStyle w:val="a7"/>
              <w:spacing w:before="0" w:beforeAutospacing="0" w:after="0" w:afterAutospacing="0"/>
              <w:rPr>
                <w:rFonts w:asciiTheme="minorEastAsia" w:eastAsiaTheme="minorEastAsia" w:hAnsiTheme="minorEastAsia" w:cstheme="minorEastAsia"/>
                <w:sz w:val="18"/>
                <w:szCs w:val="18"/>
                <w:shd w:val="clear" w:color="auto" w:fill="FFFFFF"/>
              </w:rPr>
            </w:pPr>
          </w:p>
        </w:tc>
      </w:tr>
      <w:tr w:rsidR="0044091B" w14:paraId="3646C935" w14:textId="77777777">
        <w:tc>
          <w:tcPr>
            <w:tcW w:w="2565" w:type="dxa"/>
            <w:vMerge/>
          </w:tcPr>
          <w:p w14:paraId="73FB7C48" w14:textId="77777777" w:rsidR="0044091B" w:rsidRDefault="0044091B">
            <w:pPr>
              <w:pStyle w:val="a7"/>
              <w:spacing w:before="0" w:beforeAutospacing="0" w:after="0" w:afterAutospacing="0"/>
              <w:rPr>
                <w:rFonts w:asciiTheme="minorEastAsia" w:eastAsiaTheme="minorEastAsia" w:hAnsiTheme="minorEastAsia" w:cstheme="minorEastAsia"/>
                <w:sz w:val="18"/>
                <w:szCs w:val="18"/>
                <w:shd w:val="clear" w:color="auto" w:fill="FFFFFF"/>
              </w:rPr>
            </w:pPr>
          </w:p>
        </w:tc>
        <w:tc>
          <w:tcPr>
            <w:tcW w:w="1459" w:type="dxa"/>
          </w:tcPr>
          <w:p w14:paraId="11DBCDE5" w14:textId="77777777" w:rsidR="0044091B" w:rsidRDefault="00C01AEB">
            <w:pPr>
              <w:pStyle w:val="a7"/>
              <w:spacing w:before="0" w:beforeAutospacing="0" w:after="0" w:afterAutospacing="0"/>
              <w:jc w:val="center"/>
              <w:rPr>
                <w:rFonts w:asciiTheme="minorEastAsia" w:eastAsiaTheme="minorEastAsia" w:hAnsiTheme="minorEastAsia" w:cstheme="minorEastAsia"/>
                <w:sz w:val="18"/>
                <w:szCs w:val="18"/>
                <w:shd w:val="clear" w:color="auto" w:fill="FFFFFF"/>
              </w:rPr>
            </w:pPr>
            <w:r>
              <w:rPr>
                <w:rFonts w:asciiTheme="minorEastAsia" w:eastAsiaTheme="minorEastAsia" w:hAnsiTheme="minorEastAsia" w:cstheme="minorEastAsia" w:hint="eastAsia"/>
                <w:sz w:val="18"/>
                <w:szCs w:val="18"/>
                <w:shd w:val="clear" w:color="auto" w:fill="FFFFFF"/>
              </w:rPr>
              <w:t>西安</w:t>
            </w:r>
          </w:p>
        </w:tc>
        <w:tc>
          <w:tcPr>
            <w:tcW w:w="4035" w:type="dxa"/>
            <w:vMerge/>
          </w:tcPr>
          <w:p w14:paraId="387687DC" w14:textId="77777777" w:rsidR="0044091B" w:rsidRDefault="0044091B">
            <w:pPr>
              <w:pStyle w:val="a7"/>
              <w:spacing w:before="0" w:beforeAutospacing="0" w:after="0" w:afterAutospacing="0"/>
              <w:rPr>
                <w:rFonts w:asciiTheme="minorEastAsia" w:eastAsiaTheme="minorEastAsia" w:hAnsiTheme="minorEastAsia" w:cstheme="minorEastAsia"/>
                <w:sz w:val="18"/>
                <w:szCs w:val="18"/>
                <w:shd w:val="clear" w:color="auto" w:fill="FFFFFF"/>
              </w:rPr>
            </w:pPr>
          </w:p>
        </w:tc>
      </w:tr>
    </w:tbl>
    <w:p w14:paraId="54A1B844" w14:textId="77777777" w:rsidR="0044091B" w:rsidRDefault="0044091B">
      <w:pPr>
        <w:pStyle w:val="a7"/>
        <w:shd w:val="clear" w:color="auto" w:fill="FFFFFF"/>
        <w:spacing w:before="0" w:beforeAutospacing="0" w:after="0" w:afterAutospacing="0"/>
        <w:ind w:firstLine="420"/>
        <w:rPr>
          <w:rFonts w:asciiTheme="minorEastAsia" w:eastAsiaTheme="minorEastAsia" w:hAnsiTheme="minorEastAsia" w:cstheme="minorEastAsia"/>
          <w:sz w:val="22"/>
          <w:szCs w:val="22"/>
          <w:shd w:val="clear" w:color="auto" w:fill="FFFFFF"/>
        </w:rPr>
      </w:pPr>
    </w:p>
    <w:p w14:paraId="5B26E384" w14:textId="77777777" w:rsidR="0044091B" w:rsidRDefault="00C01AEB">
      <w:pPr>
        <w:pStyle w:val="a7"/>
        <w:shd w:val="clear" w:color="auto" w:fill="FFFFFF"/>
        <w:spacing w:before="0" w:beforeAutospacing="0" w:after="0" w:afterAutospacing="0"/>
        <w:ind w:firstLine="420"/>
        <w:rPr>
          <w:rFonts w:ascii="Helvetica" w:hAnsi="Helvetica" w:cs="Helvetica"/>
          <w:b/>
          <w:color w:val="0F3769"/>
          <w:spacing w:val="8"/>
          <w:sz w:val="22"/>
          <w:szCs w:val="22"/>
        </w:rPr>
      </w:pPr>
      <w:r>
        <w:rPr>
          <w:rFonts w:ascii="Helvetica" w:hAnsi="Helvetica" w:cs="Helvetica" w:hint="eastAsia"/>
          <w:b/>
          <w:color w:val="0F3769"/>
          <w:spacing w:val="8"/>
          <w:sz w:val="22"/>
          <w:szCs w:val="22"/>
        </w:rPr>
        <w:lastRenderedPageBreak/>
        <w:t>具体工作地点：</w:t>
      </w:r>
    </w:p>
    <w:p w14:paraId="7DF31E7C" w14:textId="77777777" w:rsidR="0044091B" w:rsidRDefault="0044091B">
      <w:pPr>
        <w:pStyle w:val="a7"/>
        <w:shd w:val="clear" w:color="auto" w:fill="FFFFFF"/>
        <w:spacing w:before="0" w:beforeAutospacing="0" w:after="0" w:afterAutospacing="0"/>
        <w:ind w:firstLine="420"/>
        <w:rPr>
          <w:rFonts w:asciiTheme="minorEastAsia" w:eastAsiaTheme="minorEastAsia" w:hAnsiTheme="minorEastAsia" w:cstheme="minorEastAsia"/>
          <w:b/>
          <w:color w:val="C00000"/>
          <w:sz w:val="22"/>
          <w:szCs w:val="22"/>
          <w:shd w:val="clear" w:color="auto" w:fill="FFFFFF"/>
        </w:rPr>
      </w:pPr>
    </w:p>
    <w:p w14:paraId="72E56B96" w14:textId="77777777" w:rsidR="0044091B" w:rsidRDefault="00C01AEB">
      <w:pPr>
        <w:pStyle w:val="a7"/>
        <w:shd w:val="clear" w:color="auto" w:fill="FFFFFF"/>
        <w:spacing w:before="0" w:beforeAutospacing="0" w:after="0" w:afterAutospacing="0"/>
        <w:ind w:firstLine="420"/>
        <w:rPr>
          <w:rFonts w:asciiTheme="minorEastAsia" w:eastAsiaTheme="minorEastAsia" w:hAnsiTheme="minorEastAsia" w:cstheme="minorEastAsia"/>
          <w:sz w:val="22"/>
          <w:szCs w:val="22"/>
          <w:shd w:val="clear" w:color="auto" w:fill="FFFFFF"/>
        </w:rPr>
      </w:pPr>
      <w:r>
        <w:rPr>
          <w:rFonts w:asciiTheme="minorEastAsia" w:eastAsiaTheme="minorEastAsia" w:hAnsiTheme="minorEastAsia" w:cstheme="minorEastAsia" w:hint="eastAsia"/>
          <w:sz w:val="22"/>
          <w:szCs w:val="22"/>
          <w:shd w:val="clear" w:color="auto" w:fill="FFFFFF"/>
        </w:rPr>
        <w:t>北京市（海淀区北四环西路68号左岸工社）</w:t>
      </w:r>
    </w:p>
    <w:p w14:paraId="665D5319" w14:textId="77777777" w:rsidR="0044091B" w:rsidRDefault="0044091B">
      <w:pPr>
        <w:pStyle w:val="a7"/>
        <w:shd w:val="clear" w:color="auto" w:fill="FFFFFF"/>
        <w:spacing w:before="0" w:beforeAutospacing="0" w:after="0" w:afterAutospacing="0"/>
        <w:ind w:firstLine="420"/>
        <w:rPr>
          <w:rFonts w:asciiTheme="minorEastAsia" w:eastAsiaTheme="minorEastAsia" w:hAnsiTheme="minorEastAsia" w:cstheme="minorEastAsia"/>
          <w:sz w:val="22"/>
          <w:szCs w:val="22"/>
          <w:shd w:val="clear" w:color="auto" w:fill="FFFFFF"/>
        </w:rPr>
      </w:pPr>
    </w:p>
    <w:p w14:paraId="2549DECB" w14:textId="77777777" w:rsidR="0044091B" w:rsidRDefault="00C01AEB">
      <w:pPr>
        <w:pStyle w:val="a7"/>
        <w:shd w:val="clear" w:color="auto" w:fill="FFFFFF"/>
        <w:spacing w:before="0" w:beforeAutospacing="0" w:after="0" w:afterAutospacing="0"/>
        <w:ind w:firstLine="440"/>
        <w:rPr>
          <w:rFonts w:asciiTheme="minorEastAsia" w:eastAsiaTheme="minorEastAsia" w:hAnsiTheme="minorEastAsia" w:cstheme="minorEastAsia"/>
          <w:sz w:val="22"/>
          <w:szCs w:val="22"/>
          <w:shd w:val="clear" w:color="auto" w:fill="FFFFFF"/>
        </w:rPr>
      </w:pPr>
      <w:r>
        <w:rPr>
          <w:rFonts w:asciiTheme="minorEastAsia" w:eastAsiaTheme="minorEastAsia" w:hAnsiTheme="minorEastAsia" w:cstheme="minorEastAsia" w:hint="eastAsia"/>
          <w:sz w:val="22"/>
          <w:szCs w:val="22"/>
          <w:shd w:val="clear" w:color="auto" w:fill="FFFFFF"/>
        </w:rPr>
        <w:t>广州市（黄埔区揽月路105号保利中科广场B座）</w:t>
      </w:r>
    </w:p>
    <w:p w14:paraId="1DF4DD20" w14:textId="77777777" w:rsidR="0044091B" w:rsidRDefault="0044091B">
      <w:pPr>
        <w:pStyle w:val="a7"/>
        <w:shd w:val="clear" w:color="auto" w:fill="FFFFFF"/>
        <w:spacing w:before="0" w:beforeAutospacing="0" w:after="0" w:afterAutospacing="0"/>
        <w:ind w:firstLine="440"/>
        <w:rPr>
          <w:rFonts w:asciiTheme="minorEastAsia" w:eastAsiaTheme="minorEastAsia" w:hAnsiTheme="minorEastAsia" w:cstheme="minorEastAsia"/>
          <w:sz w:val="22"/>
          <w:szCs w:val="22"/>
          <w:shd w:val="clear" w:color="auto" w:fill="FFFFFF"/>
        </w:rPr>
      </w:pPr>
    </w:p>
    <w:p w14:paraId="55D3E41F" w14:textId="77777777" w:rsidR="0044091B" w:rsidRDefault="00C01AEB">
      <w:pPr>
        <w:pStyle w:val="a7"/>
        <w:shd w:val="clear" w:color="auto" w:fill="FFFFFF"/>
        <w:spacing w:before="0" w:beforeAutospacing="0" w:after="0" w:afterAutospacing="0"/>
        <w:ind w:firstLine="420"/>
        <w:rPr>
          <w:rFonts w:asciiTheme="minorEastAsia" w:eastAsiaTheme="minorEastAsia" w:hAnsiTheme="minorEastAsia" w:cstheme="minorEastAsia"/>
          <w:sz w:val="22"/>
          <w:szCs w:val="22"/>
          <w:shd w:val="clear" w:color="auto" w:fill="FFFFFF"/>
        </w:rPr>
      </w:pPr>
      <w:r>
        <w:rPr>
          <w:rFonts w:asciiTheme="minorEastAsia" w:eastAsiaTheme="minorEastAsia" w:hAnsiTheme="minorEastAsia" w:cstheme="minorEastAsia" w:hint="eastAsia"/>
          <w:sz w:val="22"/>
          <w:szCs w:val="22"/>
          <w:shd w:val="clear" w:color="auto" w:fill="FFFFFF"/>
        </w:rPr>
        <w:t>杭州市（下城区庆春路42号兴业银行大厦）</w:t>
      </w:r>
    </w:p>
    <w:p w14:paraId="3CE36EC0" w14:textId="77777777" w:rsidR="0044091B" w:rsidRDefault="0044091B">
      <w:pPr>
        <w:pStyle w:val="a7"/>
        <w:shd w:val="clear" w:color="auto" w:fill="FFFFFF"/>
        <w:spacing w:before="0" w:beforeAutospacing="0" w:after="0" w:afterAutospacing="0"/>
        <w:ind w:firstLine="420"/>
        <w:rPr>
          <w:rFonts w:asciiTheme="minorEastAsia" w:eastAsiaTheme="minorEastAsia" w:hAnsiTheme="minorEastAsia" w:cstheme="minorEastAsia"/>
          <w:sz w:val="22"/>
          <w:szCs w:val="22"/>
          <w:shd w:val="clear" w:color="auto" w:fill="FFFFFF"/>
        </w:rPr>
      </w:pPr>
    </w:p>
    <w:p w14:paraId="7C1C8E64" w14:textId="77777777" w:rsidR="0044091B" w:rsidRDefault="00C01AEB">
      <w:pPr>
        <w:pStyle w:val="a7"/>
        <w:shd w:val="clear" w:color="auto" w:fill="FFFFFF"/>
        <w:spacing w:before="0" w:beforeAutospacing="0" w:after="0" w:afterAutospacing="0"/>
        <w:ind w:firstLine="420"/>
        <w:rPr>
          <w:rFonts w:asciiTheme="minorEastAsia" w:eastAsiaTheme="minorEastAsia" w:hAnsiTheme="minorEastAsia" w:cstheme="minorEastAsia"/>
          <w:sz w:val="22"/>
          <w:szCs w:val="22"/>
          <w:shd w:val="clear" w:color="auto" w:fill="FFFFFF"/>
        </w:rPr>
      </w:pPr>
      <w:r>
        <w:rPr>
          <w:rFonts w:asciiTheme="minorEastAsia" w:eastAsiaTheme="minorEastAsia" w:hAnsiTheme="minorEastAsia" w:cstheme="minorEastAsia" w:hint="eastAsia"/>
          <w:sz w:val="22"/>
          <w:szCs w:val="22"/>
          <w:shd w:val="clear" w:color="auto" w:fill="FFFFFF"/>
        </w:rPr>
        <w:t>成都市（高新区天府三街太平洋金融保险大厦B区9层）</w:t>
      </w:r>
    </w:p>
    <w:p w14:paraId="6E8F9FF1" w14:textId="77777777" w:rsidR="0044091B" w:rsidRDefault="0044091B">
      <w:pPr>
        <w:pStyle w:val="a7"/>
        <w:shd w:val="clear" w:color="auto" w:fill="FFFFFF"/>
        <w:spacing w:before="0" w:beforeAutospacing="0" w:after="0" w:afterAutospacing="0"/>
        <w:ind w:firstLine="420"/>
        <w:rPr>
          <w:rFonts w:asciiTheme="minorEastAsia" w:eastAsiaTheme="minorEastAsia" w:hAnsiTheme="minorEastAsia" w:cstheme="minorEastAsia"/>
          <w:sz w:val="22"/>
          <w:szCs w:val="22"/>
          <w:shd w:val="clear" w:color="auto" w:fill="FFFFFF"/>
        </w:rPr>
      </w:pPr>
    </w:p>
    <w:p w14:paraId="16F7C615" w14:textId="77777777" w:rsidR="0044091B" w:rsidRDefault="00C01AEB">
      <w:pPr>
        <w:pStyle w:val="a7"/>
        <w:shd w:val="clear" w:color="auto" w:fill="FFFFFF"/>
        <w:spacing w:before="0" w:beforeAutospacing="0" w:after="0" w:afterAutospacing="0"/>
        <w:ind w:firstLine="420"/>
        <w:rPr>
          <w:rFonts w:asciiTheme="minorEastAsia" w:eastAsiaTheme="minorEastAsia" w:hAnsiTheme="minorEastAsia" w:cstheme="minorEastAsia"/>
          <w:color w:val="000000"/>
          <w:sz w:val="22"/>
          <w:szCs w:val="22"/>
          <w:shd w:val="clear" w:color="auto" w:fill="FFFFFF"/>
        </w:rPr>
      </w:pPr>
      <w:r>
        <w:rPr>
          <w:rFonts w:asciiTheme="minorEastAsia" w:eastAsiaTheme="minorEastAsia" w:hAnsiTheme="minorEastAsia" w:cstheme="minorEastAsia" w:hint="eastAsia"/>
          <w:color w:val="000000"/>
          <w:sz w:val="22"/>
          <w:szCs w:val="22"/>
          <w:shd w:val="clear" w:color="auto" w:fill="FFFFFF"/>
        </w:rPr>
        <w:t>沈阳市（铁西区北二中路18号特变电工大厦A座6楼）</w:t>
      </w:r>
    </w:p>
    <w:p w14:paraId="3A76CBE7" w14:textId="77777777" w:rsidR="0044091B" w:rsidRDefault="0044091B">
      <w:pPr>
        <w:pStyle w:val="a7"/>
        <w:shd w:val="clear" w:color="auto" w:fill="FFFFFF"/>
        <w:spacing w:before="0" w:beforeAutospacing="0" w:after="0" w:afterAutospacing="0"/>
        <w:ind w:firstLine="420"/>
        <w:rPr>
          <w:rFonts w:asciiTheme="minorEastAsia" w:eastAsiaTheme="minorEastAsia" w:hAnsiTheme="minorEastAsia" w:cstheme="minorEastAsia"/>
          <w:color w:val="000000"/>
          <w:sz w:val="22"/>
          <w:szCs w:val="22"/>
          <w:shd w:val="clear" w:color="auto" w:fill="FFFFFF"/>
        </w:rPr>
      </w:pPr>
    </w:p>
    <w:p w14:paraId="7A792033" w14:textId="77777777" w:rsidR="0044091B" w:rsidRDefault="00C01AEB">
      <w:pPr>
        <w:pStyle w:val="a7"/>
        <w:shd w:val="clear" w:color="auto" w:fill="FFFFFF"/>
        <w:spacing w:before="0" w:beforeAutospacing="0" w:after="0" w:afterAutospacing="0"/>
        <w:ind w:firstLine="420"/>
        <w:rPr>
          <w:rFonts w:asciiTheme="minorEastAsia" w:eastAsiaTheme="minorEastAsia" w:hAnsiTheme="minorEastAsia" w:cstheme="minorEastAsia"/>
          <w:color w:val="000000"/>
          <w:sz w:val="22"/>
          <w:szCs w:val="22"/>
          <w:shd w:val="clear" w:color="auto" w:fill="FFFFFF"/>
        </w:rPr>
      </w:pPr>
      <w:r>
        <w:rPr>
          <w:rFonts w:asciiTheme="minorEastAsia" w:eastAsiaTheme="minorEastAsia" w:hAnsiTheme="minorEastAsia" w:cstheme="minorEastAsia" w:hint="eastAsia"/>
          <w:color w:val="000000"/>
          <w:sz w:val="22"/>
          <w:szCs w:val="22"/>
          <w:shd w:val="clear" w:color="auto" w:fill="FFFFFF"/>
        </w:rPr>
        <w:t>深圳市（福田区滨河大道5003号爱地大厦东座1401室）</w:t>
      </w:r>
    </w:p>
    <w:p w14:paraId="13D54914" w14:textId="77777777" w:rsidR="0044091B" w:rsidRDefault="0044091B">
      <w:pPr>
        <w:pStyle w:val="a7"/>
        <w:shd w:val="clear" w:color="auto" w:fill="FFFFFF"/>
        <w:spacing w:before="0" w:beforeAutospacing="0" w:after="0" w:afterAutospacing="0"/>
        <w:ind w:firstLine="420"/>
        <w:rPr>
          <w:rFonts w:asciiTheme="minorEastAsia" w:eastAsiaTheme="minorEastAsia" w:hAnsiTheme="minorEastAsia" w:cstheme="minorEastAsia"/>
          <w:color w:val="000000"/>
          <w:sz w:val="22"/>
          <w:szCs w:val="22"/>
          <w:shd w:val="clear" w:color="auto" w:fill="FFFFFF"/>
        </w:rPr>
      </w:pPr>
    </w:p>
    <w:p w14:paraId="7861442D" w14:textId="77777777" w:rsidR="0044091B" w:rsidRDefault="00C01AEB">
      <w:pPr>
        <w:pStyle w:val="a7"/>
        <w:shd w:val="clear" w:color="auto" w:fill="FFFFFF"/>
        <w:spacing w:before="0" w:beforeAutospacing="0" w:after="0" w:afterAutospacing="0"/>
        <w:ind w:firstLine="420"/>
        <w:rPr>
          <w:rFonts w:asciiTheme="minorEastAsia" w:eastAsiaTheme="minorEastAsia" w:hAnsiTheme="minorEastAsia" w:cstheme="minorEastAsia"/>
          <w:color w:val="000000"/>
          <w:sz w:val="22"/>
          <w:szCs w:val="22"/>
          <w:shd w:val="clear" w:color="auto" w:fill="FFFFFF"/>
        </w:rPr>
      </w:pPr>
      <w:r>
        <w:rPr>
          <w:rFonts w:asciiTheme="minorEastAsia" w:eastAsiaTheme="minorEastAsia" w:hAnsiTheme="minorEastAsia" w:cstheme="minorEastAsia" w:hint="eastAsia"/>
          <w:color w:val="000000"/>
          <w:sz w:val="22"/>
          <w:szCs w:val="22"/>
          <w:shd w:val="clear" w:color="auto" w:fill="FFFFFF"/>
        </w:rPr>
        <w:t>西安市（西安市雁塔区丈八四路20号神州数码科技园5栋804）</w:t>
      </w:r>
    </w:p>
    <w:p w14:paraId="4681703A" w14:textId="77777777" w:rsidR="0044091B" w:rsidRDefault="0044091B">
      <w:pPr>
        <w:pStyle w:val="a7"/>
        <w:shd w:val="clear" w:color="auto" w:fill="FFFFFF"/>
        <w:spacing w:before="0" w:beforeAutospacing="0" w:after="0" w:afterAutospacing="0"/>
        <w:rPr>
          <w:rFonts w:asciiTheme="minorEastAsia" w:eastAsiaTheme="minorEastAsia" w:hAnsiTheme="minorEastAsia" w:cstheme="minorEastAsia"/>
          <w:color w:val="000000"/>
          <w:sz w:val="22"/>
          <w:szCs w:val="22"/>
          <w:shd w:val="clear" w:color="auto" w:fill="FFFFFF"/>
        </w:rPr>
      </w:pPr>
    </w:p>
    <w:p w14:paraId="6EBB40E7" w14:textId="77777777" w:rsidR="0044091B" w:rsidRDefault="00C01AEB">
      <w:pPr>
        <w:pStyle w:val="a7"/>
        <w:shd w:val="clear" w:color="auto" w:fill="FFFFFF"/>
        <w:spacing w:before="0" w:beforeAutospacing="0" w:after="0" w:afterAutospacing="0"/>
        <w:ind w:firstLine="420"/>
        <w:rPr>
          <w:rFonts w:asciiTheme="minorEastAsia" w:eastAsiaTheme="minorEastAsia" w:hAnsiTheme="minorEastAsia" w:cstheme="minorEastAsia"/>
          <w:color w:val="000000"/>
          <w:sz w:val="22"/>
          <w:szCs w:val="22"/>
          <w:shd w:val="clear" w:color="auto" w:fill="FFFFFF"/>
        </w:rPr>
      </w:pPr>
      <w:r>
        <w:rPr>
          <w:rFonts w:asciiTheme="minorEastAsia" w:eastAsiaTheme="minorEastAsia" w:hAnsiTheme="minorEastAsia" w:cstheme="minorEastAsia" w:hint="eastAsia"/>
          <w:color w:val="000000"/>
          <w:sz w:val="22"/>
          <w:szCs w:val="22"/>
          <w:shd w:val="clear" w:color="auto" w:fill="FFFFFF"/>
        </w:rPr>
        <w:t>武汉市（武昌区中北路233号世纪彩城E区世纪大厦501室）</w:t>
      </w:r>
    </w:p>
    <w:p w14:paraId="20B5C3F9" w14:textId="77777777" w:rsidR="0044091B" w:rsidRDefault="0044091B">
      <w:pPr>
        <w:pStyle w:val="a7"/>
        <w:shd w:val="clear" w:color="auto" w:fill="FFFFFF"/>
        <w:spacing w:before="0" w:beforeAutospacing="0" w:after="0" w:afterAutospacing="0"/>
        <w:ind w:firstLine="420"/>
        <w:rPr>
          <w:rFonts w:asciiTheme="minorEastAsia" w:eastAsiaTheme="minorEastAsia" w:hAnsiTheme="minorEastAsia" w:cstheme="minorEastAsia"/>
          <w:color w:val="000000"/>
          <w:sz w:val="22"/>
          <w:szCs w:val="22"/>
          <w:shd w:val="clear" w:color="auto" w:fill="FFFFFF"/>
        </w:rPr>
      </w:pPr>
    </w:p>
    <w:p w14:paraId="782BEA37" w14:textId="77777777" w:rsidR="0044091B" w:rsidRDefault="00C01AEB">
      <w:pPr>
        <w:pStyle w:val="a7"/>
        <w:shd w:val="clear" w:color="auto" w:fill="FFFFFF"/>
        <w:spacing w:before="0" w:beforeAutospacing="0" w:after="0" w:afterAutospacing="0"/>
        <w:ind w:firstLine="420"/>
        <w:rPr>
          <w:rFonts w:asciiTheme="minorEastAsia" w:eastAsiaTheme="minorEastAsia" w:hAnsiTheme="minorEastAsia" w:cstheme="minorEastAsia"/>
          <w:color w:val="000000"/>
          <w:sz w:val="22"/>
          <w:szCs w:val="22"/>
          <w:shd w:val="clear" w:color="auto" w:fill="FFFFFF"/>
        </w:rPr>
      </w:pPr>
      <w:r>
        <w:rPr>
          <w:rFonts w:asciiTheme="minorEastAsia" w:eastAsiaTheme="minorEastAsia" w:hAnsiTheme="minorEastAsia" w:cstheme="minorEastAsia" w:hint="eastAsia"/>
          <w:color w:val="000000"/>
          <w:sz w:val="22"/>
          <w:szCs w:val="22"/>
          <w:shd w:val="clear" w:color="auto" w:fill="FFFFFF"/>
        </w:rPr>
        <w:t>苏州市（吴中区吴中东路175号天域大厦1004室）</w:t>
      </w:r>
    </w:p>
    <w:p w14:paraId="47C53A1D" w14:textId="77777777" w:rsidR="0044091B" w:rsidRDefault="0044091B">
      <w:pPr>
        <w:pStyle w:val="a7"/>
        <w:shd w:val="clear" w:color="auto" w:fill="FFFFFF"/>
        <w:spacing w:before="0" w:beforeAutospacing="0" w:after="0" w:afterAutospacing="0"/>
        <w:ind w:firstLine="420"/>
        <w:rPr>
          <w:rFonts w:asciiTheme="minorEastAsia" w:eastAsiaTheme="minorEastAsia" w:hAnsiTheme="minorEastAsia" w:cstheme="minorEastAsia"/>
          <w:color w:val="000000"/>
          <w:sz w:val="22"/>
          <w:szCs w:val="22"/>
          <w:shd w:val="clear" w:color="auto" w:fill="FFFFFF"/>
        </w:rPr>
      </w:pPr>
    </w:p>
    <w:p w14:paraId="7453475E" w14:textId="77777777" w:rsidR="0044091B" w:rsidRDefault="0044091B">
      <w:pPr>
        <w:pStyle w:val="a7"/>
        <w:shd w:val="clear" w:color="auto" w:fill="FFFFFF"/>
        <w:spacing w:before="0" w:beforeAutospacing="0" w:after="0" w:afterAutospacing="0"/>
        <w:ind w:firstLine="420"/>
        <w:rPr>
          <w:rFonts w:asciiTheme="minorEastAsia" w:eastAsiaTheme="minorEastAsia" w:hAnsiTheme="minorEastAsia" w:cstheme="minorEastAsia"/>
          <w:color w:val="000000"/>
          <w:sz w:val="22"/>
          <w:szCs w:val="22"/>
          <w:shd w:val="clear" w:color="auto" w:fill="FFFFFF"/>
        </w:rPr>
      </w:pPr>
    </w:p>
    <w:p w14:paraId="39E5E360" w14:textId="77777777" w:rsidR="0044091B" w:rsidRDefault="00C01AEB">
      <w:pPr>
        <w:pStyle w:val="a7"/>
        <w:shd w:val="clear" w:color="auto" w:fill="FFFFFF"/>
        <w:spacing w:before="0" w:beforeAutospacing="0" w:after="0" w:afterAutospacing="0"/>
        <w:ind w:firstLine="420"/>
        <w:rPr>
          <w:rFonts w:ascii="Helvetica" w:hAnsi="Helvetica" w:cs="Helvetica"/>
          <w:b/>
          <w:color w:val="0F3769"/>
          <w:spacing w:val="8"/>
          <w:sz w:val="22"/>
          <w:szCs w:val="22"/>
        </w:rPr>
      </w:pPr>
      <w:r>
        <w:rPr>
          <w:rFonts w:ascii="Helvetica" w:hAnsi="Helvetica" w:cs="Helvetica" w:hint="eastAsia"/>
          <w:b/>
          <w:color w:val="0F3769"/>
          <w:spacing w:val="8"/>
          <w:sz w:val="22"/>
          <w:szCs w:val="22"/>
        </w:rPr>
        <w:t>岗位职责：</w:t>
      </w:r>
      <w:r>
        <w:rPr>
          <w:rFonts w:ascii="Helvetica" w:hAnsi="Helvetica" w:cs="Helvetica" w:hint="eastAsia"/>
          <w:b/>
          <w:color w:val="0F3769"/>
          <w:spacing w:val="8"/>
          <w:sz w:val="22"/>
          <w:szCs w:val="22"/>
        </w:rPr>
        <w:t xml:space="preserve"> </w:t>
      </w:r>
    </w:p>
    <w:p w14:paraId="4350A806" w14:textId="77777777" w:rsidR="0044091B" w:rsidRDefault="0044091B">
      <w:pPr>
        <w:pStyle w:val="a7"/>
        <w:shd w:val="clear" w:color="auto" w:fill="FFFFFF"/>
        <w:spacing w:before="0" w:beforeAutospacing="0" w:after="0" w:afterAutospacing="0"/>
        <w:ind w:firstLine="420"/>
        <w:rPr>
          <w:rFonts w:ascii="Helvetica" w:hAnsi="Helvetica" w:cs="Helvetica"/>
          <w:b/>
          <w:color w:val="0F3769"/>
          <w:spacing w:val="8"/>
          <w:sz w:val="22"/>
          <w:szCs w:val="22"/>
        </w:rPr>
      </w:pPr>
    </w:p>
    <w:p w14:paraId="084AD955" w14:textId="77777777" w:rsidR="0044091B" w:rsidRDefault="00C01AEB">
      <w:pPr>
        <w:pStyle w:val="a7"/>
        <w:shd w:val="clear" w:color="auto" w:fill="FFFFFF"/>
        <w:spacing w:before="0" w:beforeAutospacing="0" w:after="0" w:afterAutospacing="0"/>
        <w:ind w:firstLine="420"/>
        <w:rPr>
          <w:rFonts w:ascii="Helvetica" w:hAnsi="Helvetica" w:cs="Helvetica"/>
          <w:b/>
          <w:color w:val="0F3769"/>
          <w:spacing w:val="8"/>
          <w:sz w:val="22"/>
          <w:szCs w:val="22"/>
        </w:rPr>
      </w:pPr>
      <w:r>
        <w:rPr>
          <w:rFonts w:ascii="Helvetica" w:hAnsi="Helvetica" w:cs="Helvetica" w:hint="eastAsia"/>
          <w:bCs/>
          <w:color w:val="000000" w:themeColor="text1"/>
          <w:spacing w:val="8"/>
          <w:sz w:val="22"/>
          <w:szCs w:val="22"/>
        </w:rPr>
        <w:t>专利代理师：</w:t>
      </w:r>
    </w:p>
    <w:p w14:paraId="3A803B9D" w14:textId="77777777" w:rsidR="0044091B" w:rsidRDefault="00C01AEB">
      <w:pPr>
        <w:pStyle w:val="a7"/>
        <w:numPr>
          <w:ilvl w:val="0"/>
          <w:numId w:val="2"/>
        </w:numPr>
        <w:shd w:val="clear" w:color="auto" w:fill="FFFFFF"/>
        <w:spacing w:line="360" w:lineRule="auto"/>
        <w:ind w:left="1003" w:hanging="363"/>
        <w:rPr>
          <w:rFonts w:asciiTheme="minorEastAsia" w:eastAsiaTheme="minorEastAsia" w:hAnsiTheme="minorEastAsia" w:cstheme="minorEastAsia"/>
          <w:sz w:val="22"/>
          <w:szCs w:val="22"/>
          <w:shd w:val="clear" w:color="auto" w:fill="FFFFFF"/>
        </w:rPr>
      </w:pPr>
      <w:r>
        <w:rPr>
          <w:rFonts w:asciiTheme="minorEastAsia" w:eastAsiaTheme="minorEastAsia" w:hAnsiTheme="minorEastAsia" w:cstheme="minorEastAsia" w:hint="eastAsia"/>
          <w:sz w:val="22"/>
          <w:szCs w:val="22"/>
          <w:shd w:val="clear" w:color="auto" w:fill="FFFFFF"/>
        </w:rPr>
        <w:t>在经验丰富的专家型代理师或资深代理师的指导下，学习专利理论知识，富有价值的实战撰写经验，和规范良好的职业习惯；</w:t>
      </w:r>
    </w:p>
    <w:p w14:paraId="647BD68A" w14:textId="77777777" w:rsidR="0044091B" w:rsidRDefault="00C01AEB">
      <w:pPr>
        <w:pStyle w:val="a7"/>
        <w:numPr>
          <w:ilvl w:val="0"/>
          <w:numId w:val="2"/>
        </w:numPr>
        <w:shd w:val="clear" w:color="auto" w:fill="FFFFFF"/>
        <w:spacing w:line="360" w:lineRule="auto"/>
        <w:ind w:left="1003" w:hanging="363"/>
        <w:rPr>
          <w:rFonts w:asciiTheme="minorEastAsia" w:eastAsiaTheme="minorEastAsia" w:hAnsiTheme="minorEastAsia" w:cstheme="minorEastAsia"/>
          <w:sz w:val="22"/>
          <w:szCs w:val="22"/>
          <w:shd w:val="clear" w:color="auto" w:fill="FFFFFF"/>
        </w:rPr>
      </w:pPr>
      <w:r>
        <w:rPr>
          <w:rFonts w:asciiTheme="minorEastAsia" w:eastAsiaTheme="minorEastAsia" w:hAnsiTheme="minorEastAsia" w:cstheme="minorEastAsia" w:hint="eastAsia"/>
          <w:sz w:val="22"/>
          <w:szCs w:val="22"/>
          <w:shd w:val="clear" w:color="auto" w:fill="FFFFFF"/>
        </w:rPr>
        <w:t>与不同领域、行业的客户的技术专家、专利专家进行沟通，理解客户创造的最新技术方案和商业目标，撰写能有效保护客户创新，有效对客户的竞争对手形成竞争壁垒的专利新申请文件，审查意见答复文件，进而为客户建立高质量的专利资产，帮助客户建立核心竞争力；</w:t>
      </w:r>
    </w:p>
    <w:p w14:paraId="7DE26A89" w14:textId="77777777" w:rsidR="0044091B" w:rsidRDefault="00C01AEB">
      <w:pPr>
        <w:pStyle w:val="a7"/>
        <w:numPr>
          <w:ilvl w:val="0"/>
          <w:numId w:val="2"/>
        </w:numPr>
        <w:shd w:val="clear" w:color="auto" w:fill="FFFFFF"/>
        <w:spacing w:line="360" w:lineRule="auto"/>
        <w:ind w:left="1003" w:hanging="363"/>
        <w:rPr>
          <w:rFonts w:asciiTheme="minorEastAsia" w:eastAsiaTheme="minorEastAsia" w:hAnsiTheme="minorEastAsia" w:cstheme="minorEastAsia"/>
          <w:sz w:val="22"/>
          <w:szCs w:val="22"/>
          <w:shd w:val="clear" w:color="auto" w:fill="FFFFFF"/>
        </w:rPr>
      </w:pPr>
      <w:r>
        <w:rPr>
          <w:rFonts w:asciiTheme="minorEastAsia" w:eastAsiaTheme="minorEastAsia" w:hAnsiTheme="minorEastAsia" w:cstheme="minorEastAsia" w:hint="eastAsia"/>
          <w:sz w:val="22"/>
          <w:szCs w:val="22"/>
          <w:shd w:val="clear" w:color="auto" w:fill="FFFFFF"/>
        </w:rPr>
        <w:t>对客户创造的最新技术方案，进行专利和非专利文献的检索、并基于检索到的对比文件，进行新创性评估，给出专业意见，为客户决定是否申请专利提供有价值的输入和决策；</w:t>
      </w:r>
    </w:p>
    <w:p w14:paraId="721DF404" w14:textId="77777777" w:rsidR="0044091B" w:rsidRDefault="00C01AEB">
      <w:pPr>
        <w:pStyle w:val="a7"/>
        <w:numPr>
          <w:ilvl w:val="0"/>
          <w:numId w:val="2"/>
        </w:numPr>
        <w:shd w:val="clear" w:color="auto" w:fill="FFFFFF"/>
        <w:spacing w:line="360" w:lineRule="auto"/>
        <w:ind w:left="1003" w:hanging="363"/>
        <w:rPr>
          <w:rFonts w:asciiTheme="minorEastAsia" w:eastAsiaTheme="minorEastAsia" w:hAnsiTheme="minorEastAsia" w:cstheme="minorEastAsia"/>
          <w:sz w:val="22"/>
          <w:szCs w:val="22"/>
          <w:shd w:val="clear" w:color="auto" w:fill="FFFFFF"/>
        </w:rPr>
      </w:pPr>
      <w:r>
        <w:rPr>
          <w:rFonts w:asciiTheme="minorEastAsia" w:eastAsiaTheme="minorEastAsia" w:hAnsiTheme="minorEastAsia" w:cstheme="minorEastAsia" w:hint="eastAsia"/>
          <w:sz w:val="22"/>
          <w:szCs w:val="22"/>
          <w:shd w:val="clear" w:color="auto" w:fill="FFFFFF"/>
        </w:rPr>
        <w:t>和公司市场部门的销售顾问协同合作，一起准备并拜访客户，共同为客户制定专业而富有价值的解决方案，帮助客户解决问题和痛点，应对挑战。</w:t>
      </w:r>
    </w:p>
    <w:p w14:paraId="02272D2D" w14:textId="77777777" w:rsidR="0044091B" w:rsidRDefault="00C01AEB">
      <w:pPr>
        <w:pStyle w:val="a7"/>
        <w:shd w:val="clear" w:color="auto" w:fill="FFFFFF"/>
        <w:spacing w:line="360" w:lineRule="auto"/>
        <w:ind w:left="640"/>
        <w:rPr>
          <w:rFonts w:asciiTheme="minorEastAsia" w:eastAsiaTheme="minorEastAsia" w:hAnsiTheme="minorEastAsia" w:cstheme="minorEastAsia"/>
          <w:sz w:val="22"/>
          <w:szCs w:val="22"/>
          <w:shd w:val="clear" w:color="auto" w:fill="FFFFFF"/>
        </w:rPr>
      </w:pPr>
      <w:r>
        <w:rPr>
          <w:rFonts w:asciiTheme="minorEastAsia" w:eastAsiaTheme="minorEastAsia" w:hAnsiTheme="minorEastAsia" w:cstheme="minorEastAsia" w:hint="eastAsia"/>
          <w:sz w:val="22"/>
          <w:szCs w:val="22"/>
          <w:shd w:val="clear" w:color="auto" w:fill="FFFFFF"/>
        </w:rPr>
        <w:lastRenderedPageBreak/>
        <w:t>检索分析师：</w:t>
      </w:r>
    </w:p>
    <w:p w14:paraId="33FCC43B" w14:textId="77777777" w:rsidR="0044091B" w:rsidRDefault="00C01AEB">
      <w:pPr>
        <w:pStyle w:val="a7"/>
        <w:shd w:val="clear" w:color="auto" w:fill="FFFFFF"/>
        <w:spacing w:line="360" w:lineRule="auto"/>
        <w:ind w:left="640"/>
        <w:rPr>
          <w:rFonts w:asciiTheme="minorEastAsia" w:eastAsiaTheme="minorEastAsia" w:hAnsiTheme="minorEastAsia" w:cstheme="minorEastAsia"/>
          <w:sz w:val="22"/>
          <w:szCs w:val="22"/>
          <w:shd w:val="clear" w:color="auto" w:fill="FFFFFF"/>
        </w:rPr>
      </w:pPr>
      <w:r>
        <w:rPr>
          <w:rFonts w:ascii="Helvetica" w:hAnsi="Helvetica" w:cs="Helvetica"/>
          <w:b/>
          <w:color w:val="0F3769"/>
          <w:spacing w:val="8"/>
          <w:sz w:val="22"/>
          <w:szCs w:val="22"/>
        </w:rPr>
        <w:t>岗位职责：</w:t>
      </w:r>
    </w:p>
    <w:p w14:paraId="0300DDB6" w14:textId="77777777" w:rsidR="0044091B" w:rsidRDefault="00C01AEB">
      <w:pPr>
        <w:pStyle w:val="a7"/>
        <w:shd w:val="clear" w:color="auto" w:fill="FFFFFF"/>
        <w:spacing w:line="360" w:lineRule="auto"/>
        <w:ind w:left="640"/>
        <w:rPr>
          <w:rFonts w:asciiTheme="minorEastAsia" w:eastAsiaTheme="minorEastAsia" w:hAnsiTheme="minorEastAsia" w:cstheme="minorEastAsia"/>
          <w:sz w:val="22"/>
          <w:szCs w:val="22"/>
          <w:shd w:val="clear" w:color="auto" w:fill="FFFFFF"/>
        </w:rPr>
      </w:pPr>
      <w:r>
        <w:rPr>
          <w:rFonts w:asciiTheme="minorEastAsia" w:eastAsiaTheme="minorEastAsia" w:hAnsiTheme="minorEastAsia" w:cstheme="minorEastAsia"/>
          <w:sz w:val="22"/>
          <w:szCs w:val="22"/>
          <w:shd w:val="clear" w:color="auto" w:fill="FFFFFF"/>
        </w:rPr>
        <w:t>在指导老师的指导下，进行以下工作</w:t>
      </w:r>
    </w:p>
    <w:p w14:paraId="5346442A" w14:textId="77777777" w:rsidR="0044091B" w:rsidRDefault="00C01AEB">
      <w:pPr>
        <w:pStyle w:val="a7"/>
        <w:numPr>
          <w:ilvl w:val="0"/>
          <w:numId w:val="2"/>
        </w:numPr>
        <w:shd w:val="clear" w:color="auto" w:fill="FFFFFF"/>
        <w:spacing w:line="360" w:lineRule="auto"/>
        <w:ind w:left="1003" w:hanging="363"/>
        <w:rPr>
          <w:rFonts w:asciiTheme="minorEastAsia" w:eastAsiaTheme="minorEastAsia" w:hAnsiTheme="minorEastAsia" w:cstheme="minorEastAsia"/>
          <w:sz w:val="22"/>
          <w:szCs w:val="22"/>
          <w:shd w:val="clear" w:color="auto" w:fill="FFFFFF"/>
        </w:rPr>
      </w:pPr>
      <w:r>
        <w:rPr>
          <w:rFonts w:asciiTheme="minorEastAsia" w:eastAsiaTheme="minorEastAsia" w:hAnsiTheme="minorEastAsia" w:cstheme="minorEastAsia"/>
          <w:sz w:val="22"/>
          <w:szCs w:val="22"/>
          <w:shd w:val="clear" w:color="auto" w:fill="FFFFFF"/>
        </w:rPr>
        <w:t>从事专利查新检索、无效检索、侵权检索分析、尽职调查；</w:t>
      </w:r>
    </w:p>
    <w:p w14:paraId="49B1F02D" w14:textId="77777777" w:rsidR="0044091B" w:rsidRDefault="00C01AEB">
      <w:pPr>
        <w:pStyle w:val="a7"/>
        <w:numPr>
          <w:ilvl w:val="0"/>
          <w:numId w:val="2"/>
        </w:numPr>
        <w:shd w:val="clear" w:color="auto" w:fill="FFFFFF"/>
        <w:spacing w:line="360" w:lineRule="auto"/>
        <w:ind w:left="1003" w:hanging="363"/>
        <w:rPr>
          <w:rFonts w:asciiTheme="minorEastAsia" w:eastAsiaTheme="minorEastAsia" w:hAnsiTheme="minorEastAsia" w:cstheme="minorEastAsia"/>
          <w:sz w:val="22"/>
          <w:szCs w:val="22"/>
          <w:shd w:val="clear" w:color="auto" w:fill="FFFFFF"/>
        </w:rPr>
      </w:pPr>
      <w:r>
        <w:rPr>
          <w:rFonts w:asciiTheme="minorEastAsia" w:eastAsiaTheme="minorEastAsia" w:hAnsiTheme="minorEastAsia" w:cstheme="minorEastAsia"/>
          <w:sz w:val="22"/>
          <w:szCs w:val="22"/>
          <w:shd w:val="clear" w:color="auto" w:fill="FFFFFF"/>
        </w:rPr>
        <w:t>从事细分行业的技术主题检索、竞争对手检索；</w:t>
      </w:r>
    </w:p>
    <w:p w14:paraId="4A57D4ED" w14:textId="77777777" w:rsidR="0044091B" w:rsidRDefault="00C01AEB">
      <w:pPr>
        <w:pStyle w:val="a7"/>
        <w:numPr>
          <w:ilvl w:val="0"/>
          <w:numId w:val="2"/>
        </w:numPr>
        <w:shd w:val="clear" w:color="auto" w:fill="FFFFFF"/>
        <w:spacing w:line="360" w:lineRule="auto"/>
        <w:ind w:left="1003" w:hanging="363"/>
        <w:rPr>
          <w:rFonts w:asciiTheme="minorEastAsia" w:eastAsiaTheme="minorEastAsia" w:hAnsiTheme="minorEastAsia" w:cstheme="minorEastAsia"/>
          <w:sz w:val="22"/>
          <w:szCs w:val="22"/>
          <w:shd w:val="clear" w:color="auto" w:fill="FFFFFF"/>
        </w:rPr>
      </w:pPr>
      <w:r>
        <w:rPr>
          <w:rFonts w:asciiTheme="minorEastAsia" w:eastAsiaTheme="minorEastAsia" w:hAnsiTheme="minorEastAsia" w:cstheme="minorEastAsia"/>
          <w:sz w:val="22"/>
          <w:szCs w:val="22"/>
          <w:shd w:val="clear" w:color="auto" w:fill="FFFFFF"/>
        </w:rPr>
        <w:t>从事特定技术的专利标引、统计、分析，以及报告的撰写；</w:t>
      </w:r>
    </w:p>
    <w:p w14:paraId="26905520" w14:textId="77777777" w:rsidR="0044091B" w:rsidRDefault="00C01AEB">
      <w:pPr>
        <w:pStyle w:val="a7"/>
        <w:shd w:val="clear" w:color="auto" w:fill="FFFFFF"/>
        <w:spacing w:before="0" w:beforeAutospacing="0" w:after="0" w:afterAutospacing="0"/>
        <w:ind w:firstLine="420"/>
        <w:rPr>
          <w:rFonts w:ascii="Helvetica" w:hAnsi="Helvetica" w:cs="Helvetica"/>
          <w:b/>
          <w:color w:val="0F3769"/>
          <w:spacing w:val="8"/>
          <w:sz w:val="22"/>
          <w:szCs w:val="22"/>
        </w:rPr>
      </w:pPr>
      <w:r>
        <w:rPr>
          <w:rFonts w:ascii="Helvetica" w:hAnsi="Helvetica" w:cs="Helvetica" w:hint="eastAsia"/>
          <w:b/>
          <w:color w:val="0F3769"/>
          <w:spacing w:val="8"/>
          <w:sz w:val="22"/>
          <w:szCs w:val="22"/>
        </w:rPr>
        <w:t>任职要求：</w:t>
      </w:r>
    </w:p>
    <w:p w14:paraId="0A1E7BFA" w14:textId="77777777" w:rsidR="0044091B" w:rsidRDefault="00C01AEB">
      <w:pPr>
        <w:pStyle w:val="a7"/>
        <w:numPr>
          <w:ilvl w:val="0"/>
          <w:numId w:val="2"/>
        </w:numPr>
        <w:shd w:val="clear" w:color="auto" w:fill="FFFFFF"/>
        <w:rPr>
          <w:rFonts w:asciiTheme="minorEastAsia" w:eastAsiaTheme="minorEastAsia" w:hAnsiTheme="minorEastAsia" w:cstheme="minorEastAsia"/>
          <w:sz w:val="22"/>
          <w:szCs w:val="22"/>
          <w:shd w:val="clear" w:color="auto" w:fill="FFFFFF"/>
        </w:rPr>
      </w:pPr>
      <w:r>
        <w:rPr>
          <w:rFonts w:asciiTheme="minorEastAsia" w:eastAsiaTheme="minorEastAsia" w:hAnsiTheme="minorEastAsia" w:cstheme="minorEastAsia" w:hint="eastAsia"/>
          <w:sz w:val="22"/>
          <w:szCs w:val="22"/>
        </w:rPr>
        <w:t>微电子，电子，软件，计算机，通讯，数学等大电学方向；机械，机电，仪器，自动化等专业方向；生物，医药，生物信息&amp;生物免疫，材料，化学，基因，遗传；有机合成、药物化学，制药等生化方向专业/研究领域/愿意服务行业；</w:t>
      </w:r>
    </w:p>
    <w:p w14:paraId="4E86E702" w14:textId="77777777" w:rsidR="0044091B" w:rsidRDefault="00C01AEB">
      <w:pPr>
        <w:pStyle w:val="a7"/>
        <w:numPr>
          <w:ilvl w:val="0"/>
          <w:numId w:val="2"/>
        </w:numPr>
        <w:shd w:val="clear" w:color="auto" w:fill="FFFFFF"/>
        <w:rPr>
          <w:rFonts w:asciiTheme="minorEastAsia" w:eastAsiaTheme="minorEastAsia" w:hAnsiTheme="minorEastAsia" w:cstheme="minorEastAsia"/>
          <w:sz w:val="22"/>
          <w:szCs w:val="22"/>
          <w:shd w:val="clear" w:color="auto" w:fill="FFFFFF"/>
        </w:rPr>
      </w:pPr>
      <w:r>
        <w:rPr>
          <w:rFonts w:asciiTheme="minorEastAsia" w:eastAsiaTheme="minorEastAsia" w:hAnsiTheme="minorEastAsia" w:cstheme="minorEastAsia" w:hint="eastAsia"/>
          <w:sz w:val="22"/>
          <w:szCs w:val="22"/>
          <w:shd w:val="clear" w:color="auto" w:fill="FFFFFF"/>
        </w:rPr>
        <w:t>责任心强，工作认真细致；逻辑思维能力强；文字和口头理解和表达能力强；学习能力强；良好的抗压能力；</w:t>
      </w:r>
    </w:p>
    <w:p w14:paraId="2859129E" w14:textId="77777777" w:rsidR="0044091B" w:rsidRDefault="00C01AEB">
      <w:pPr>
        <w:pStyle w:val="a7"/>
        <w:numPr>
          <w:ilvl w:val="0"/>
          <w:numId w:val="2"/>
        </w:numPr>
        <w:shd w:val="clear" w:color="auto" w:fill="FFFFFF"/>
        <w:spacing w:before="0" w:beforeAutospacing="0" w:after="0" w:afterAutospacing="0"/>
        <w:rPr>
          <w:rFonts w:asciiTheme="minorEastAsia" w:eastAsiaTheme="minorEastAsia" w:hAnsiTheme="minorEastAsia" w:cstheme="minorEastAsia"/>
          <w:sz w:val="22"/>
          <w:szCs w:val="22"/>
          <w:shd w:val="clear" w:color="auto" w:fill="FFFFFF"/>
        </w:rPr>
      </w:pPr>
      <w:r>
        <w:rPr>
          <w:rFonts w:asciiTheme="minorEastAsia" w:eastAsiaTheme="minorEastAsia" w:hAnsiTheme="minorEastAsia" w:cstheme="minorEastAsia" w:hint="eastAsia"/>
          <w:sz w:val="22"/>
          <w:szCs w:val="22"/>
          <w:shd w:val="clear" w:color="auto" w:fill="FFFFFF"/>
        </w:rPr>
        <w:t>大学英语六级及以上。</w:t>
      </w:r>
    </w:p>
    <w:p w14:paraId="7C2BF789" w14:textId="77777777" w:rsidR="0044091B" w:rsidRDefault="00C01AEB">
      <w:pPr>
        <w:pStyle w:val="a7"/>
        <w:shd w:val="clear" w:color="auto" w:fill="FFFFFF"/>
        <w:spacing w:before="0" w:beforeAutospacing="0" w:after="0" w:afterAutospacing="0"/>
        <w:ind w:firstLine="420"/>
        <w:rPr>
          <w:rFonts w:ascii="Helvetica" w:hAnsi="Helvetica" w:cs="Helvetica"/>
          <w:b/>
          <w:color w:val="0F3769"/>
          <w:spacing w:val="8"/>
          <w:sz w:val="22"/>
          <w:szCs w:val="22"/>
        </w:rPr>
      </w:pPr>
      <w:r>
        <w:rPr>
          <w:rFonts w:ascii="Helvetica" w:hAnsi="Helvetica" w:cs="Helvetica" w:hint="eastAsia"/>
          <w:b/>
          <w:color w:val="0F3769"/>
          <w:spacing w:val="8"/>
          <w:sz w:val="22"/>
          <w:szCs w:val="22"/>
        </w:rPr>
        <w:t>晋升和发展：</w:t>
      </w:r>
    </w:p>
    <w:p w14:paraId="3DC42F31" w14:textId="77777777" w:rsidR="0044091B" w:rsidRDefault="00C01AEB">
      <w:pPr>
        <w:pStyle w:val="a7"/>
        <w:numPr>
          <w:ilvl w:val="0"/>
          <w:numId w:val="2"/>
        </w:numPr>
        <w:shd w:val="clear" w:color="auto" w:fill="FFFFFF"/>
        <w:spacing w:before="0" w:beforeAutospacing="0" w:after="0" w:afterAutospacing="0"/>
        <w:rPr>
          <w:rFonts w:asciiTheme="minorEastAsia" w:eastAsiaTheme="minorEastAsia" w:hAnsiTheme="minorEastAsia" w:cstheme="minorEastAsia"/>
          <w:sz w:val="22"/>
          <w:szCs w:val="22"/>
          <w:shd w:val="clear" w:color="auto" w:fill="FFFFFF"/>
        </w:rPr>
      </w:pPr>
      <w:r>
        <w:rPr>
          <w:rFonts w:asciiTheme="minorEastAsia" w:eastAsiaTheme="minorEastAsia" w:hAnsiTheme="minorEastAsia" w:cstheme="minorEastAsia" w:hint="eastAsia"/>
          <w:sz w:val="22"/>
          <w:szCs w:val="22"/>
          <w:shd w:val="clear" w:color="auto" w:fill="FFFFFF"/>
        </w:rPr>
        <w:t>公司有清晰的职业发展路径，每半年周期性地晋升认证机制；</w:t>
      </w:r>
    </w:p>
    <w:p w14:paraId="2A533E59" w14:textId="77777777" w:rsidR="0044091B" w:rsidRDefault="00C01AEB">
      <w:pPr>
        <w:pStyle w:val="a7"/>
        <w:numPr>
          <w:ilvl w:val="0"/>
          <w:numId w:val="2"/>
        </w:numPr>
        <w:shd w:val="clear" w:color="auto" w:fill="FFFFFF"/>
        <w:spacing w:before="0" w:beforeAutospacing="0" w:after="0" w:afterAutospacing="0"/>
        <w:rPr>
          <w:rFonts w:asciiTheme="minorEastAsia" w:eastAsiaTheme="minorEastAsia" w:hAnsiTheme="minorEastAsia" w:cstheme="minorEastAsia"/>
          <w:sz w:val="22"/>
          <w:szCs w:val="22"/>
          <w:shd w:val="clear" w:color="auto" w:fill="FFFFFF"/>
        </w:rPr>
      </w:pPr>
      <w:r>
        <w:rPr>
          <w:rFonts w:asciiTheme="minorEastAsia" w:eastAsiaTheme="minorEastAsia" w:hAnsiTheme="minorEastAsia" w:cstheme="minorEastAsia" w:hint="eastAsia"/>
          <w:sz w:val="22"/>
          <w:szCs w:val="22"/>
          <w:shd w:val="clear" w:color="auto" w:fill="FFFFFF"/>
        </w:rPr>
        <w:t>见习代理师、初级代理师、中级代理师、独立代理师、高级代理师、资深代理师或副经理或指导老师、专家代理师或经理或指导老师；</w:t>
      </w:r>
    </w:p>
    <w:p w14:paraId="568BA41D" w14:textId="77777777" w:rsidR="0044091B" w:rsidRDefault="00C01AEB">
      <w:pPr>
        <w:pStyle w:val="a7"/>
        <w:numPr>
          <w:ilvl w:val="0"/>
          <w:numId w:val="2"/>
        </w:numPr>
        <w:shd w:val="clear" w:color="auto" w:fill="FFFFFF"/>
        <w:spacing w:before="0" w:beforeAutospacing="0" w:after="0" w:afterAutospacing="0"/>
        <w:rPr>
          <w:rFonts w:asciiTheme="minorEastAsia" w:eastAsiaTheme="minorEastAsia" w:hAnsiTheme="minorEastAsia" w:cstheme="minorEastAsia"/>
          <w:sz w:val="22"/>
          <w:szCs w:val="22"/>
          <w:shd w:val="clear" w:color="auto" w:fill="FFFFFF"/>
        </w:rPr>
      </w:pPr>
      <w:r>
        <w:rPr>
          <w:rFonts w:asciiTheme="minorEastAsia" w:eastAsiaTheme="minorEastAsia" w:hAnsiTheme="minorEastAsia" w:cstheme="minorEastAsia" w:hint="eastAsia"/>
          <w:sz w:val="22"/>
          <w:szCs w:val="22"/>
          <w:shd w:val="clear" w:color="auto" w:fill="FFFFFF"/>
        </w:rPr>
        <w:t>见习检索分析师、初级检索分析师、中级检索分析师、独立检索分析师、高级检索分析师、资深检索分析师或副经理或指导老师、专家检索分析师或经理或指导老师。</w:t>
      </w:r>
    </w:p>
    <w:p w14:paraId="4623C6D3" w14:textId="77777777" w:rsidR="0044091B" w:rsidRDefault="0044091B">
      <w:pPr>
        <w:pStyle w:val="a7"/>
        <w:shd w:val="clear" w:color="auto" w:fill="FFFFFF"/>
        <w:spacing w:before="0" w:beforeAutospacing="0" w:after="0" w:afterAutospacing="0"/>
        <w:ind w:left="780"/>
        <w:rPr>
          <w:rFonts w:asciiTheme="minorEastAsia" w:eastAsiaTheme="minorEastAsia" w:hAnsiTheme="minorEastAsia" w:cstheme="minorEastAsia"/>
          <w:sz w:val="22"/>
          <w:szCs w:val="22"/>
          <w:shd w:val="clear" w:color="auto" w:fill="FFFFFF"/>
        </w:rPr>
      </w:pPr>
    </w:p>
    <w:p w14:paraId="658F61C5" w14:textId="77777777" w:rsidR="0044091B" w:rsidRDefault="00C01AEB">
      <w:pPr>
        <w:numPr>
          <w:ilvl w:val="0"/>
          <w:numId w:val="1"/>
        </w:numPr>
        <w:ind w:firstLine="0"/>
        <w:rPr>
          <w:rFonts w:ascii="Helvetica" w:eastAsia="宋体" w:hAnsi="Helvetica" w:cs="Helvetica"/>
          <w:b/>
          <w:color w:val="0F3769"/>
          <w:spacing w:val="8"/>
          <w:kern w:val="0"/>
          <w:sz w:val="32"/>
          <w:szCs w:val="32"/>
        </w:rPr>
      </w:pPr>
      <w:r>
        <w:rPr>
          <w:rFonts w:ascii="Helvetica" w:eastAsia="宋体" w:hAnsi="Helvetica" w:cs="Helvetica" w:hint="eastAsia"/>
          <w:b/>
          <w:color w:val="0F3769"/>
          <w:spacing w:val="8"/>
          <w:kern w:val="0"/>
          <w:sz w:val="32"/>
          <w:szCs w:val="32"/>
        </w:rPr>
        <w:t>薪资福利</w:t>
      </w:r>
    </w:p>
    <w:p w14:paraId="48A6A998" w14:textId="77777777" w:rsidR="0044091B" w:rsidRDefault="00C01AEB">
      <w:pPr>
        <w:pStyle w:val="a7"/>
        <w:numPr>
          <w:ilvl w:val="0"/>
          <w:numId w:val="2"/>
        </w:numPr>
        <w:shd w:val="clear" w:color="auto" w:fill="FFFFFF"/>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综合收益：首年年薪7-12万，涨幅高，空间大；</w:t>
      </w:r>
    </w:p>
    <w:p w14:paraId="3CC4FCB1" w14:textId="77777777" w:rsidR="0044091B" w:rsidRDefault="00C01AEB">
      <w:pPr>
        <w:pStyle w:val="a7"/>
        <w:numPr>
          <w:ilvl w:val="0"/>
          <w:numId w:val="2"/>
        </w:numPr>
        <w:shd w:val="clear" w:color="auto" w:fill="FFFFFF"/>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福利：五险一金+补充商业保险+定期体检+节假日及生日关怀。</w:t>
      </w:r>
    </w:p>
    <w:p w14:paraId="6C1EEF49" w14:textId="77777777" w:rsidR="0044091B" w:rsidRDefault="00C01AEB">
      <w:pPr>
        <w:numPr>
          <w:ilvl w:val="0"/>
          <w:numId w:val="1"/>
        </w:numPr>
        <w:ind w:firstLine="0"/>
        <w:rPr>
          <w:rFonts w:ascii="Helvetica" w:eastAsia="宋体" w:hAnsi="Helvetica" w:cs="Helvetica"/>
          <w:b/>
          <w:color w:val="0F3769"/>
          <w:spacing w:val="8"/>
          <w:kern w:val="0"/>
          <w:sz w:val="32"/>
          <w:szCs w:val="32"/>
        </w:rPr>
      </w:pPr>
      <w:r>
        <w:rPr>
          <w:rFonts w:ascii="Helvetica" w:eastAsia="宋体" w:hAnsi="Helvetica" w:cs="Helvetica" w:hint="eastAsia"/>
          <w:b/>
          <w:color w:val="0F3769"/>
          <w:spacing w:val="8"/>
          <w:kern w:val="0"/>
          <w:sz w:val="32"/>
          <w:szCs w:val="32"/>
        </w:rPr>
        <w:lastRenderedPageBreak/>
        <w:t>简历投递方式：</w:t>
      </w:r>
    </w:p>
    <w:p w14:paraId="79CEAD51" w14:textId="77777777" w:rsidR="0044091B" w:rsidRDefault="00C01AEB">
      <w:pPr>
        <w:pStyle w:val="a7"/>
        <w:numPr>
          <w:ilvl w:val="0"/>
          <w:numId w:val="2"/>
        </w:numPr>
        <w:shd w:val="clear" w:color="auto" w:fill="FFFFFF"/>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参加学校的专场招聘会，空中宣讲会，详情请查看学校就业；</w:t>
      </w:r>
    </w:p>
    <w:p w14:paraId="08DBE88D" w14:textId="6D3F4A01" w:rsidR="0044091B" w:rsidRDefault="00C01AEB">
      <w:pPr>
        <w:pStyle w:val="a7"/>
        <w:numPr>
          <w:ilvl w:val="0"/>
          <w:numId w:val="2"/>
        </w:numPr>
        <w:shd w:val="clear" w:color="auto" w:fill="FFFFFF"/>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 xml:space="preserve">发送简历到 </w:t>
      </w:r>
      <w:r w:rsidR="002B0429">
        <w:rPr>
          <w:rFonts w:asciiTheme="minorEastAsia" w:eastAsiaTheme="minorEastAsia" w:hAnsiTheme="minorEastAsia" w:cstheme="minorEastAsia" w:hint="eastAsia"/>
          <w:sz w:val="22"/>
          <w:szCs w:val="22"/>
        </w:rPr>
        <w:t>candy</w:t>
      </w:r>
      <w:r w:rsidR="002B0429">
        <w:rPr>
          <w:rFonts w:asciiTheme="minorEastAsia" w:eastAsiaTheme="minorEastAsia" w:hAnsiTheme="minorEastAsia" w:cstheme="minorEastAsia"/>
          <w:sz w:val="22"/>
          <w:szCs w:val="22"/>
        </w:rPr>
        <w:t>6.zhang</w:t>
      </w:r>
      <w:r>
        <w:rPr>
          <w:rFonts w:asciiTheme="minorEastAsia" w:eastAsiaTheme="minorEastAsia" w:hAnsiTheme="minorEastAsia" w:cstheme="minorEastAsia" w:hint="eastAsia"/>
          <w:sz w:val="22"/>
          <w:szCs w:val="22"/>
        </w:rPr>
        <w:t>@chofn.com。</w:t>
      </w:r>
    </w:p>
    <w:p w14:paraId="777520E4" w14:textId="77777777" w:rsidR="0044091B" w:rsidRDefault="00C01AEB">
      <w:pPr>
        <w:numPr>
          <w:ilvl w:val="0"/>
          <w:numId w:val="1"/>
        </w:numPr>
        <w:ind w:firstLine="0"/>
        <w:rPr>
          <w:rFonts w:ascii="Helvetica" w:eastAsia="宋体" w:hAnsi="Helvetica" w:cs="Helvetica"/>
          <w:b/>
          <w:color w:val="0F3769"/>
          <w:spacing w:val="8"/>
          <w:kern w:val="0"/>
          <w:sz w:val="32"/>
          <w:szCs w:val="32"/>
        </w:rPr>
      </w:pPr>
      <w:r>
        <w:rPr>
          <w:rFonts w:ascii="Helvetica" w:eastAsia="宋体" w:hAnsi="Helvetica" w:cs="Helvetica" w:hint="eastAsia"/>
          <w:b/>
          <w:color w:val="0F3769"/>
          <w:spacing w:val="8"/>
          <w:kern w:val="0"/>
          <w:sz w:val="32"/>
          <w:szCs w:val="32"/>
        </w:rPr>
        <w:t>联系方式：</w:t>
      </w:r>
    </w:p>
    <w:p w14:paraId="637BC975" w14:textId="77777777" w:rsidR="0044091B" w:rsidRDefault="00C01AEB">
      <w:pPr>
        <w:pStyle w:val="a7"/>
        <w:numPr>
          <w:ilvl w:val="0"/>
          <w:numId w:val="2"/>
        </w:numPr>
        <w:shd w:val="clear" w:color="auto" w:fill="FFFFFF"/>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地址：四川省成都市高新区天府三街199号太平洋保险大厦9层</w:t>
      </w:r>
    </w:p>
    <w:p w14:paraId="1EEC6672" w14:textId="77777777" w:rsidR="0044091B" w:rsidRDefault="00C01AEB">
      <w:pPr>
        <w:pStyle w:val="a7"/>
        <w:numPr>
          <w:ilvl w:val="0"/>
          <w:numId w:val="2"/>
        </w:numPr>
        <w:shd w:val="clear" w:color="auto" w:fill="FFFFFF"/>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联系电话： 028-85236938；028-85351270</w:t>
      </w:r>
    </w:p>
    <w:p w14:paraId="6E22EE31" w14:textId="77777777" w:rsidR="0044091B" w:rsidRDefault="00C01AEB">
      <w:pPr>
        <w:pStyle w:val="a7"/>
        <w:numPr>
          <w:ilvl w:val="0"/>
          <w:numId w:val="2"/>
        </w:numPr>
        <w:shd w:val="clear" w:color="auto" w:fill="FFFFFF"/>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校招QQ群：910310171</w:t>
      </w:r>
    </w:p>
    <w:p w14:paraId="4D18B247" w14:textId="77777777" w:rsidR="0044091B" w:rsidRDefault="00C01AEB">
      <w:pPr>
        <w:pStyle w:val="a7"/>
        <w:numPr>
          <w:ilvl w:val="0"/>
          <w:numId w:val="2"/>
        </w:numPr>
        <w:shd w:val="clear" w:color="auto" w:fill="FFFFFF"/>
        <w:rPr>
          <w:rFonts w:asciiTheme="minorEastAsia" w:eastAsiaTheme="minorEastAsia" w:hAnsiTheme="minorEastAsia" w:cstheme="minorEastAsia"/>
          <w:sz w:val="22"/>
          <w:szCs w:val="22"/>
        </w:rPr>
      </w:pPr>
      <w:r>
        <w:rPr>
          <w:rFonts w:asciiTheme="minorEastAsia" w:eastAsiaTheme="minorEastAsia" w:hAnsiTheme="minorEastAsia" w:cstheme="minorEastAsia"/>
          <w:noProof/>
          <w:sz w:val="22"/>
          <w:szCs w:val="22"/>
        </w:rPr>
        <w:drawing>
          <wp:inline distT="0" distB="0" distL="114300" distR="114300" wp14:anchorId="53EBEE30" wp14:editId="1D1D8BEB">
            <wp:extent cx="711835" cy="1275715"/>
            <wp:effectExtent l="0" t="0" r="12065" b="635"/>
            <wp:docPr id="4" name="图片 4" descr="QQ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群"/>
                    <pic:cNvPicPr>
                      <a:picLocks noChangeAspect="1"/>
                    </pic:cNvPicPr>
                  </pic:nvPicPr>
                  <pic:blipFill>
                    <a:blip r:embed="rId9"/>
                    <a:stretch>
                      <a:fillRect/>
                    </a:stretch>
                  </pic:blipFill>
                  <pic:spPr>
                    <a:xfrm>
                      <a:off x="0" y="0"/>
                      <a:ext cx="711835" cy="1275715"/>
                    </a:xfrm>
                    <a:prstGeom prst="rect">
                      <a:avLst/>
                    </a:prstGeom>
                  </pic:spPr>
                </pic:pic>
              </a:graphicData>
            </a:graphic>
          </wp:inline>
        </w:drawing>
      </w:r>
    </w:p>
    <w:p w14:paraId="477C3DF6" w14:textId="77777777" w:rsidR="0044091B" w:rsidRDefault="00C01AEB">
      <w:pPr>
        <w:pStyle w:val="a7"/>
        <w:numPr>
          <w:ilvl w:val="0"/>
          <w:numId w:val="2"/>
        </w:numPr>
        <w:shd w:val="clear" w:color="auto" w:fill="FFFFFF"/>
        <w:rPr>
          <w:rFonts w:asciiTheme="minorEastAsia" w:eastAsiaTheme="minorEastAsia" w:hAnsiTheme="minorEastAsia" w:cstheme="minorEastAsia"/>
          <w:sz w:val="22"/>
          <w:szCs w:val="22"/>
        </w:rPr>
      </w:pPr>
      <w:r>
        <w:rPr>
          <w:rFonts w:asciiTheme="minorEastAsia" w:eastAsiaTheme="minorEastAsia" w:hAnsiTheme="minorEastAsia" w:cstheme="minorEastAsia" w:hint="eastAsia"/>
          <w:sz w:val="22"/>
          <w:szCs w:val="22"/>
        </w:rPr>
        <w:t>公司官网：http://www.chofn.com</w:t>
      </w:r>
    </w:p>
    <w:p w14:paraId="0461DCFD" w14:textId="77777777" w:rsidR="0044091B" w:rsidRDefault="0044091B">
      <w:pPr>
        <w:widowControl/>
        <w:jc w:val="left"/>
        <w:rPr>
          <w:rFonts w:ascii="Helvetica" w:eastAsia="宋体" w:hAnsi="Helvetica" w:cs="Helvetica"/>
          <w:b/>
          <w:color w:val="000000" w:themeColor="text1"/>
          <w:spacing w:val="8"/>
          <w:kern w:val="0"/>
          <w:sz w:val="22"/>
        </w:rPr>
      </w:pPr>
    </w:p>
    <w:p w14:paraId="3967887D" w14:textId="77777777" w:rsidR="0044091B" w:rsidRDefault="0044091B">
      <w:pPr>
        <w:snapToGrid w:val="0"/>
        <w:spacing w:line="540" w:lineRule="exact"/>
        <w:jc w:val="right"/>
        <w:rPr>
          <w:rFonts w:ascii="仿宋" w:eastAsia="仿宋" w:hAnsi="仿宋" w:cs="仿宋"/>
          <w:sz w:val="32"/>
          <w:szCs w:val="32"/>
        </w:rPr>
      </w:pPr>
    </w:p>
    <w:sectPr w:rsidR="0044091B">
      <w:headerReference w:type="default" r:id="rId10"/>
      <w:footerReference w:type="default" r:id="rId11"/>
      <w:pgSz w:w="11906" w:h="16838"/>
      <w:pgMar w:top="1797"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82839C" w14:textId="77777777" w:rsidR="00BA1B84" w:rsidRDefault="00BA1B84">
      <w:r>
        <w:separator/>
      </w:r>
    </w:p>
  </w:endnote>
  <w:endnote w:type="continuationSeparator" w:id="0">
    <w:p w14:paraId="63E7B959" w14:textId="77777777" w:rsidR="00BA1B84" w:rsidRDefault="00BA1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微软雅黑">
    <w:panose1 w:val="020B0503020204020204"/>
    <w:charset w:val="86"/>
    <w:family w:val="swiss"/>
    <w:pitch w:val="variable"/>
    <w:sig w:usb0="80000287" w:usb1="2ACF3C50" w:usb2="00000016" w:usb3="00000000" w:csb0="0004001F" w:csb1="00000000"/>
    <w:embedBold r:id="rId1" w:subsetted="1" w:fontKey="{C2854157-C79F-4986-B181-7CB7EB6E75A0}"/>
  </w:font>
  <w:font w:name="Wingdings">
    <w:panose1 w:val="05000000000000000000"/>
    <w:charset w:val="02"/>
    <w:family w:val="auto"/>
    <w:pitch w:val="variable"/>
    <w:sig w:usb0="00000000" w:usb1="10000000" w:usb2="00000000" w:usb3="00000000" w:csb0="80000000" w:csb1="00000000"/>
    <w:embedRegular r:id="rId2" w:fontKey="{777F7426-9856-40A6-B197-F9E2E1DA5522}"/>
  </w:font>
  <w:font w:name="Times New Roman">
    <w:panose1 w:val="02020603050405020304"/>
    <w:charset w:val="00"/>
    <w:family w:val="roman"/>
    <w:pitch w:val="variable"/>
    <w:sig w:usb0="E0002EFF" w:usb1="C000785B" w:usb2="00000009" w:usb3="00000000" w:csb0="000001FF" w:csb1="00000000"/>
    <w:embedRegular r:id="rId3" w:fontKey="{EE8D43B5-B3BB-4EE1-A276-D659773B4F4D}"/>
  </w:font>
  <w:font w:name="宋体">
    <w:altName w:val="SimSun"/>
    <w:panose1 w:val="02010600030101010101"/>
    <w:charset w:val="86"/>
    <w:family w:val="auto"/>
    <w:pitch w:val="variable"/>
    <w:sig w:usb0="00000003" w:usb1="288F0000" w:usb2="00000016" w:usb3="00000000" w:csb0="00040001" w:csb1="00000000"/>
    <w:embedRegular r:id="rId4" w:subsetted="1" w:fontKey="{E96D862C-7EA1-45D2-9ACC-89F44EDDC6F6}"/>
    <w:embedBold r:id="rId5" w:subsetted="1" w:fontKey="{BFD79ED3-A47F-4938-A2F4-E09090F33E79}"/>
    <w:embedItalic r:id="rId6" w:subsetted="1" w:fontKey="{33BF2627-28FA-44AD-8CCD-A2C0F383EF14}"/>
  </w:font>
  <w:font w:name="Calibri">
    <w:panose1 w:val="020F0502020204030204"/>
    <w:charset w:val="00"/>
    <w:family w:val="swiss"/>
    <w:pitch w:val="variable"/>
    <w:sig w:usb0="E4002EFF" w:usb1="C000247B" w:usb2="00000009" w:usb3="00000000" w:csb0="000001FF" w:csb1="00000000"/>
    <w:embedRegular r:id="rId7" w:fontKey="{80C71FAB-2458-4E7C-8E57-9B51CEFD4559}"/>
  </w:font>
  <w:font w:name="Helvetica">
    <w:panose1 w:val="020B0604020202020204"/>
    <w:charset w:val="00"/>
    <w:family w:val="swiss"/>
    <w:pitch w:val="variable"/>
    <w:sig w:usb0="E0002EFF" w:usb1="C000785B" w:usb2="00000009" w:usb3="00000000" w:csb0="000001FF" w:csb1="00000000"/>
    <w:embedRegular r:id="rId8" w:fontKey="{BCC87FFA-BDB0-41D4-B421-9BA7DED4FB8F}"/>
    <w:embedBold r:id="rId9" w:fontKey="{38BD878E-68C0-4B9C-ACC6-D782FE10E477}"/>
    <w:embedItalic r:id="rId10" w:fontKey="{87B308BB-E92C-43CF-B57A-A88FEEC08AEA}"/>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1" w:fontKey="{41029387-3704-4DF9-A8D2-AB4FAD5E60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64C83" w14:textId="77777777" w:rsidR="0044091B" w:rsidRDefault="00C01AEB">
    <w:pPr>
      <w:pStyle w:val="a3"/>
    </w:pPr>
    <w:r>
      <w:rPr>
        <w:noProof/>
      </w:rPr>
      <mc:AlternateContent>
        <mc:Choice Requires="wps">
          <w:drawing>
            <wp:anchor distT="0" distB="0" distL="114300" distR="114300" simplePos="0" relativeHeight="251669504" behindDoc="0" locked="0" layoutInCell="1" allowOverlap="1" wp14:anchorId="18F2B8F4" wp14:editId="32AE1633">
              <wp:simplePos x="0" y="0"/>
              <wp:positionH relativeFrom="column">
                <wp:posOffset>-633730</wp:posOffset>
              </wp:positionH>
              <wp:positionV relativeFrom="paragraph">
                <wp:posOffset>212090</wp:posOffset>
              </wp:positionV>
              <wp:extent cx="3778250" cy="0"/>
              <wp:effectExtent l="0" t="0" r="31750" b="19050"/>
              <wp:wrapNone/>
              <wp:docPr id="15" name="直接连接符 15"/>
              <wp:cNvGraphicFramePr/>
              <a:graphic xmlns:a="http://schemas.openxmlformats.org/drawingml/2006/main">
                <a:graphicData uri="http://schemas.microsoft.com/office/word/2010/wordprocessingShape">
                  <wps:wsp>
                    <wps:cNvCnPr/>
                    <wps:spPr>
                      <a:xfrm>
                        <a:off x="0" y="0"/>
                        <a:ext cx="3778250" cy="0"/>
                      </a:xfrm>
                      <a:prstGeom prst="line">
                        <a:avLst/>
                      </a:prstGeom>
                      <a:ln w="19050">
                        <a:solidFill>
                          <a:srgbClr val="0F37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3E8633" id="直接连接符 15"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49.9pt,16.7pt" to="247.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" strokecolor="#0f3769" strokeweight="1.5pt">
              <v:stroke joinstyle="miter"/>
            </v:line>
          </w:pict>
        </mc:Fallback>
      </mc:AlternateContent>
    </w:r>
  </w:p>
  <w:p w14:paraId="2DD20D8A" w14:textId="77777777" w:rsidR="0044091B" w:rsidRDefault="00C01AEB">
    <w:pPr>
      <w:pStyle w:val="a3"/>
    </w:pPr>
    <w:r>
      <w:rPr>
        <w:noProof/>
      </w:rPr>
      <w:drawing>
        <wp:anchor distT="0" distB="0" distL="114300" distR="114300" simplePos="0" relativeHeight="251661312" behindDoc="0" locked="0" layoutInCell="1" allowOverlap="1" wp14:anchorId="5B9666C9" wp14:editId="33F21911">
          <wp:simplePos x="0" y="0"/>
          <wp:positionH relativeFrom="column">
            <wp:posOffset>3547110</wp:posOffset>
          </wp:positionH>
          <wp:positionV relativeFrom="paragraph">
            <wp:posOffset>8890</wp:posOffset>
          </wp:positionV>
          <wp:extent cx="2362835" cy="12128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2763" cy="12130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CC4AAB" w14:textId="77777777" w:rsidR="00BA1B84" w:rsidRDefault="00BA1B84">
      <w:r>
        <w:separator/>
      </w:r>
    </w:p>
  </w:footnote>
  <w:footnote w:type="continuationSeparator" w:id="0">
    <w:p w14:paraId="179C61D9" w14:textId="77777777" w:rsidR="00BA1B84" w:rsidRDefault="00BA1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D8DAB" w14:textId="77777777" w:rsidR="0044091B" w:rsidRDefault="00C01AEB">
    <w:pPr>
      <w:pStyle w:val="a5"/>
      <w:pBdr>
        <w:bottom w:val="none" w:sz="0" w:space="0" w:color="auto"/>
      </w:pBdr>
      <w:tabs>
        <w:tab w:val="left" w:pos="4557"/>
      </w:tabs>
      <w:wordWrap w:val="0"/>
      <w:jc w:val="right"/>
      <w:rPr>
        <w:rFonts w:ascii="黑体" w:eastAsia="黑体" w:hAnsi="黑体"/>
        <w:sz w:val="20"/>
        <w:szCs w:val="20"/>
      </w:rPr>
    </w:pPr>
    <w:r>
      <w:rPr>
        <w:noProof/>
      </w:rPr>
      <mc:AlternateContent>
        <mc:Choice Requires="wps">
          <w:drawing>
            <wp:anchor distT="0" distB="0" distL="114300" distR="114300" simplePos="0" relativeHeight="251667456" behindDoc="0" locked="0" layoutInCell="1" allowOverlap="1" wp14:anchorId="21E6460F" wp14:editId="1A1A84AB">
              <wp:simplePos x="0" y="0"/>
              <wp:positionH relativeFrom="column">
                <wp:posOffset>1073150</wp:posOffset>
              </wp:positionH>
              <wp:positionV relativeFrom="paragraph">
                <wp:posOffset>138430</wp:posOffset>
              </wp:positionV>
              <wp:extent cx="4947285" cy="0"/>
              <wp:effectExtent l="0" t="0" r="25400" b="19050"/>
              <wp:wrapNone/>
              <wp:docPr id="14" name="直接连接符 14"/>
              <wp:cNvGraphicFramePr/>
              <a:graphic xmlns:a="http://schemas.openxmlformats.org/drawingml/2006/main">
                <a:graphicData uri="http://schemas.microsoft.com/office/word/2010/wordprocessingShape">
                  <wps:wsp>
                    <wps:cNvCnPr/>
                    <wps:spPr>
                      <a:xfrm>
                        <a:off x="0" y="0"/>
                        <a:ext cx="4947274" cy="0"/>
                      </a:xfrm>
                      <a:prstGeom prst="line">
                        <a:avLst/>
                      </a:prstGeom>
                      <a:ln w="19050">
                        <a:solidFill>
                          <a:srgbClr val="0F37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1DDC00" id="直接连接符 14"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84.5pt,10.9pt" to="474.0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" strokecolor="#0f3769" strokeweight="1.5pt">
              <v:stroke joinstyle="miter"/>
            </v:line>
          </w:pict>
        </mc:Fallback>
      </mc:AlternateContent>
    </w:r>
    <w:r>
      <w:rPr>
        <w:noProof/>
      </w:rPr>
      <w:drawing>
        <wp:anchor distT="0" distB="0" distL="114300" distR="114300" simplePos="0" relativeHeight="251659264" behindDoc="0" locked="0" layoutInCell="1" allowOverlap="1" wp14:anchorId="06605816" wp14:editId="391FEDCE">
          <wp:simplePos x="0" y="0"/>
          <wp:positionH relativeFrom="margin">
            <wp:posOffset>-694055</wp:posOffset>
          </wp:positionH>
          <wp:positionV relativeFrom="paragraph">
            <wp:posOffset>-175260</wp:posOffset>
          </wp:positionV>
          <wp:extent cx="1428115" cy="487045"/>
          <wp:effectExtent l="0" t="0" r="63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28115" cy="487045"/>
                  </a:xfrm>
                  <a:prstGeom prst="rect">
                    <a:avLst/>
                  </a:prstGeom>
                  <a:noFill/>
                  <a:ln>
                    <a:noFill/>
                  </a:ln>
                </pic:spPr>
              </pic:pic>
            </a:graphicData>
          </a:graphic>
        </wp:anchor>
      </w:drawing>
    </w:r>
    <w:r>
      <w:t xml:space="preserve">   </w:t>
    </w:r>
    <w:r>
      <w:rPr>
        <w:rFonts w:hint="eastAsia"/>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B450F1"/>
    <w:multiLevelType w:val="multilevel"/>
    <w:tmpl w:val="32B450F1"/>
    <w:lvl w:ilvl="0">
      <w:numFmt w:val="bullet"/>
      <w:lvlText w:val="-"/>
      <w:lvlJc w:val="left"/>
      <w:pPr>
        <w:ind w:left="780" w:hanging="360"/>
      </w:pPr>
      <w:rPr>
        <w:rFonts w:ascii="微软雅黑" w:eastAsia="微软雅黑" w:hAnsi="微软雅黑" w:cs="微软雅黑"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15:restartNumberingAfterBreak="0">
    <w:nsid w:val="3C28BF50"/>
    <w:multiLevelType w:val="singleLevel"/>
    <w:tmpl w:val="3C28BF50"/>
    <w:lvl w:ilvl="0">
      <w:start w:val="1"/>
      <w:numFmt w:val="chineseCounting"/>
      <w:suff w:val="nothing"/>
      <w:lvlText w:val="%1、"/>
      <w:lvlJc w:val="left"/>
      <w:pPr>
        <w:ind w:left="0" w:firstLine="420"/>
      </w:pPr>
      <w:rPr>
        <w:rFonts w:hint="eastAsia"/>
        <w:color w:val="2E74B5" w:themeColor="accent1" w:themeShade="BF"/>
        <w:sz w:val="30"/>
        <w:szCs w:val="3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22D5"/>
    <w:rsid w:val="00027E1A"/>
    <w:rsid w:val="00033DCC"/>
    <w:rsid w:val="00095B6A"/>
    <w:rsid w:val="000C4084"/>
    <w:rsid w:val="000D1DC5"/>
    <w:rsid w:val="00126561"/>
    <w:rsid w:val="00134767"/>
    <w:rsid w:val="001550CA"/>
    <w:rsid w:val="001561CE"/>
    <w:rsid w:val="001638AB"/>
    <w:rsid w:val="00181F3E"/>
    <w:rsid w:val="001A45D7"/>
    <w:rsid w:val="001E46BB"/>
    <w:rsid w:val="0020748E"/>
    <w:rsid w:val="00220EFE"/>
    <w:rsid w:val="0029231A"/>
    <w:rsid w:val="002B0429"/>
    <w:rsid w:val="00343DCC"/>
    <w:rsid w:val="003A5028"/>
    <w:rsid w:val="003B20F4"/>
    <w:rsid w:val="00414A77"/>
    <w:rsid w:val="004372CB"/>
    <w:rsid w:val="0044091B"/>
    <w:rsid w:val="004A697C"/>
    <w:rsid w:val="004D59C5"/>
    <w:rsid w:val="004F4F96"/>
    <w:rsid w:val="004F7752"/>
    <w:rsid w:val="00510BFE"/>
    <w:rsid w:val="005174F1"/>
    <w:rsid w:val="00540ED8"/>
    <w:rsid w:val="0055439E"/>
    <w:rsid w:val="005910D6"/>
    <w:rsid w:val="00596579"/>
    <w:rsid w:val="005D57FD"/>
    <w:rsid w:val="005E6027"/>
    <w:rsid w:val="00642BDD"/>
    <w:rsid w:val="0064643C"/>
    <w:rsid w:val="00663F18"/>
    <w:rsid w:val="00683999"/>
    <w:rsid w:val="00683BBC"/>
    <w:rsid w:val="006D4ABA"/>
    <w:rsid w:val="006E42C5"/>
    <w:rsid w:val="006F4AC8"/>
    <w:rsid w:val="00732D06"/>
    <w:rsid w:val="00742316"/>
    <w:rsid w:val="00763D10"/>
    <w:rsid w:val="007F0F32"/>
    <w:rsid w:val="00884497"/>
    <w:rsid w:val="00895D8D"/>
    <w:rsid w:val="008A4208"/>
    <w:rsid w:val="008D1313"/>
    <w:rsid w:val="00906D45"/>
    <w:rsid w:val="0093018A"/>
    <w:rsid w:val="009B05B8"/>
    <w:rsid w:val="00A63FA5"/>
    <w:rsid w:val="00B64701"/>
    <w:rsid w:val="00B84252"/>
    <w:rsid w:val="00BA1B84"/>
    <w:rsid w:val="00C01AEB"/>
    <w:rsid w:val="00C144C7"/>
    <w:rsid w:val="00C33A7B"/>
    <w:rsid w:val="00C84508"/>
    <w:rsid w:val="00CA3EF1"/>
    <w:rsid w:val="00D162C8"/>
    <w:rsid w:val="00D7371C"/>
    <w:rsid w:val="00D855D4"/>
    <w:rsid w:val="00D9347E"/>
    <w:rsid w:val="00DF419D"/>
    <w:rsid w:val="00DF7806"/>
    <w:rsid w:val="00E361EA"/>
    <w:rsid w:val="00E71471"/>
    <w:rsid w:val="00EA0166"/>
    <w:rsid w:val="00EC22D5"/>
    <w:rsid w:val="00F07BE7"/>
    <w:rsid w:val="00F711FC"/>
    <w:rsid w:val="00F724C8"/>
    <w:rsid w:val="00F91B9C"/>
    <w:rsid w:val="00FB305A"/>
    <w:rsid w:val="00FC4C31"/>
    <w:rsid w:val="00FD6B70"/>
    <w:rsid w:val="121E06C7"/>
    <w:rsid w:val="1327131E"/>
    <w:rsid w:val="18E97E93"/>
    <w:rsid w:val="1CDB622C"/>
    <w:rsid w:val="1EFB22C6"/>
    <w:rsid w:val="1F8217F0"/>
    <w:rsid w:val="211451CB"/>
    <w:rsid w:val="2A5B2092"/>
    <w:rsid w:val="2B5554CB"/>
    <w:rsid w:val="31F0571F"/>
    <w:rsid w:val="3B281A54"/>
    <w:rsid w:val="3E407F0E"/>
    <w:rsid w:val="40FC319B"/>
    <w:rsid w:val="491537BD"/>
    <w:rsid w:val="4BD43051"/>
    <w:rsid w:val="4BE43445"/>
    <w:rsid w:val="4CED3B3A"/>
    <w:rsid w:val="4EEA256B"/>
    <w:rsid w:val="549E59E1"/>
    <w:rsid w:val="55A56080"/>
    <w:rsid w:val="58A1306C"/>
    <w:rsid w:val="5B867372"/>
    <w:rsid w:val="5BFF1E6F"/>
    <w:rsid w:val="5C1C4CBB"/>
    <w:rsid w:val="62547A8B"/>
    <w:rsid w:val="65E84DB5"/>
    <w:rsid w:val="66EB00E8"/>
    <w:rsid w:val="67C3614F"/>
    <w:rsid w:val="69D66244"/>
    <w:rsid w:val="6EF77301"/>
    <w:rsid w:val="74864689"/>
    <w:rsid w:val="76486EB7"/>
    <w:rsid w:val="7B1E32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E6DF0A"/>
  <w15:docId w15:val="{A986EDB6-5FE2-4B39-8B4E-E08DC57C6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rFonts w:ascii="Calibri" w:eastAsia="宋体" w:hAnsi="Calibri" w:cs="Times New Roman"/>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qFormat/>
    <w:rPr>
      <w:color w:val="0563C1" w:themeColor="hyperlink"/>
      <w:u w:val="single"/>
    </w:rPr>
  </w:style>
  <w:style w:type="character" w:customStyle="1" w:styleId="a6">
    <w:name w:val="页眉 字符"/>
    <w:basedOn w:val="a0"/>
    <w:link w:val="a5"/>
    <w:uiPriority w:val="99"/>
    <w:qFormat/>
    <w:rPr>
      <w:rFonts w:ascii="Calibri" w:eastAsia="宋体" w:hAnsi="Calibri" w:cs="Times New Roman"/>
      <w:sz w:val="18"/>
      <w:szCs w:val="18"/>
    </w:rPr>
  </w:style>
  <w:style w:type="character" w:customStyle="1" w:styleId="a4">
    <w:name w:val="页脚 字符"/>
    <w:basedOn w:val="a0"/>
    <w:link w:val="a3"/>
    <w:uiPriority w:val="99"/>
    <w:qFormat/>
    <w:rPr>
      <w:rFonts w:ascii="Calibri" w:eastAsia="宋体" w:hAnsi="Calibri" w:cs="Times New Roman"/>
      <w:sz w:val="18"/>
      <w:szCs w:val="18"/>
    </w:rPr>
  </w:style>
  <w:style w:type="character" w:customStyle="1" w:styleId="1">
    <w:name w:val="未处理的提及1"/>
    <w:basedOn w:val="a0"/>
    <w:uiPriority w:val="99"/>
    <w:semiHidden/>
    <w:unhideWhenUsed/>
    <w:qFormat/>
    <w:rPr>
      <w:color w:val="605E5C"/>
      <w:shd w:val="clear" w:color="auto" w:fill="E1DFDD"/>
    </w:rPr>
  </w:style>
  <w:style w:type="paragraph" w:styleId="aa">
    <w:name w:val="List Paragraph"/>
    <w:basedOn w:val="a"/>
    <w:uiPriority w:val="34"/>
    <w:qFormat/>
    <w:pPr>
      <w:ind w:left="720"/>
      <w:contextualSpacing/>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C93A18-78A0-A344-828E-921E2384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5</Pages>
  <Words>399</Words>
  <Characters>2278</Characters>
  <Application>Microsoft Office Word</Application>
  <DocSecurity>0</DocSecurity>
  <Lines>18</Lines>
  <Paragraphs>5</Paragraphs>
  <ScaleCrop>false</ScaleCrop>
  <Company/>
  <LinksUpToDate>false</LinksUpToDate>
  <CharactersWithSpaces>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钊 何</dc:creator>
  <cp:lastModifiedBy>张思佳</cp:lastModifiedBy>
  <cp:revision>5</cp:revision>
  <dcterms:created xsi:type="dcterms:W3CDTF">2020-08-20T01:03:00Z</dcterms:created>
  <dcterms:modified xsi:type="dcterms:W3CDTF">2020-09-17T01:43:00Z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2052-11.8.2.8721</vt:lpwstr>
  </property>
</Properties>
</file>