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numPr>
          <w:ilvl w:val="0"/>
          <w:numId w:val="0"/>
        </w:numPr>
        <w:spacing w:before="75" w:after="75"/>
        <w:ind w:left="420" w:firstLine="0"/>
        <w:rPr>
          <w:rFonts w:hint="eastAsia" w:ascii="宋体" w:hAnsi="宋体" w:cs="宋体"/>
          <w:color w:val="000000"/>
          <w:sz w:val="21"/>
          <w:szCs w:val="21"/>
          <w:lang w:eastAsia="zh-CN"/>
        </w:rPr>
      </w:pPr>
      <w:r>
        <w:rPr>
          <w:rFonts w:hint="eastAsia" w:ascii="宋体" w:hAnsi="宋体" w:cs="宋体"/>
          <w:color w:val="000000"/>
          <w:sz w:val="21"/>
          <w:szCs w:val="21"/>
          <w:lang w:eastAsia="zh-CN"/>
        </w:rPr>
        <w:t xml:space="preserve">                                </w:t>
      </w:r>
      <w:r>
        <w:rPr>
          <w:rFonts w:hint="eastAsia" w:ascii="宋体" w:hAnsi="宋体" w:cs="宋体"/>
          <w:b/>
          <w:bCs/>
          <w:color w:val="000000"/>
          <w:sz w:val="44"/>
          <w:szCs w:val="44"/>
          <w:lang w:eastAsia="zh-CN"/>
        </w:rPr>
        <w:t xml:space="preserve"> 招聘简章</w:t>
      </w:r>
    </w:p>
    <w:p>
      <w:pPr>
        <w:pStyle w:val="2"/>
        <w:widowControl/>
        <w:spacing w:before="75" w:after="75"/>
        <w:ind w:firstLine="420" w:firstLineChars="200"/>
        <w:rPr>
          <w:rFonts w:hint="default" w:ascii="宋体" w:hAnsi="宋体" w:cs="宋体"/>
          <w:color w:val="000000"/>
          <w:sz w:val="21"/>
          <w:szCs w:val="21"/>
        </w:rPr>
      </w:pPr>
      <w:r>
        <w:rPr>
          <w:rFonts w:hint="eastAsia" w:ascii="宋体" w:hAnsi="宋体" w:cs="宋体"/>
          <w:color w:val="000000"/>
          <w:sz w:val="21"/>
          <w:szCs w:val="21"/>
          <w:lang w:eastAsia="zh-CN"/>
        </w:rPr>
        <w:t>公司简介</w:t>
      </w:r>
      <w:r>
        <w:rPr>
          <w:rFonts w:hint="default" w:ascii="宋体" w:hAnsi="宋体" w:cs="宋体"/>
          <w:color w:val="000000"/>
          <w:sz w:val="21"/>
          <w:szCs w:val="21"/>
          <w:lang w:val="en-US" w:eastAsia="zh-CN"/>
        </w:rPr>
        <w:t>:</w:t>
      </w:r>
    </w:p>
    <w:p>
      <w:pPr>
        <w:pStyle w:val="2"/>
        <w:widowControl/>
        <w:spacing w:before="75" w:after="75"/>
        <w:ind w:firstLine="420" w:firstLineChars="200"/>
      </w:pPr>
      <w:r>
        <w:rPr>
          <w:rFonts w:hint="default" w:ascii="宋体" w:hAnsi="宋体" w:cs="宋体"/>
          <w:color w:val="000000"/>
          <w:sz w:val="21"/>
          <w:szCs w:val="21"/>
        </w:rPr>
        <w:t>滕泰科技</w:t>
      </w:r>
      <w:r>
        <w:rPr>
          <w:rFonts w:hint="eastAsia" w:ascii="宋体" w:hAnsi="宋体" w:cs="宋体"/>
          <w:color w:val="000000"/>
          <w:sz w:val="21"/>
          <w:szCs w:val="21"/>
          <w:lang w:val="en-US" w:eastAsia="zh-CN"/>
        </w:rPr>
        <w:t>发展（大连）</w:t>
      </w:r>
      <w:r>
        <w:rPr>
          <w:rFonts w:hint="default" w:ascii="宋体" w:hAnsi="宋体" w:cs="宋体"/>
          <w:color w:val="000000"/>
          <w:sz w:val="21"/>
          <w:szCs w:val="21"/>
        </w:rPr>
        <w:t>有限</w:t>
      </w:r>
      <w:r>
        <w:rPr>
          <w:rFonts w:hint="eastAsia" w:ascii="宋体" w:hAnsi="宋体" w:cs="宋体"/>
          <w:color w:val="000000"/>
          <w:sz w:val="21"/>
          <w:szCs w:val="21"/>
          <w:lang w:val="en-US" w:eastAsia="zh-CN"/>
        </w:rPr>
        <w:t>责任</w:t>
      </w:r>
      <w:r>
        <w:rPr>
          <w:rFonts w:hint="default" w:ascii="宋体" w:hAnsi="宋体" w:cs="宋体"/>
          <w:color w:val="000000"/>
          <w:sz w:val="21"/>
          <w:szCs w:val="21"/>
        </w:rPr>
        <w:t>公司是一家以信息技术服务为主导、立足于高科技领域的前沿，专业致力于计算机软件开发及应用的高科技企业。本着“质量第一、诚信为本”的朴素经营理念，严格按照现代企业模式进行管理运营，以务实创新的精神不断进行开拓实践和探索进取，目前已成为大连IT界最具影响力的企业之一。</w:t>
      </w:r>
    </w:p>
    <w:p>
      <w:pPr>
        <w:pStyle w:val="2"/>
        <w:widowControl/>
        <w:spacing w:before="75" w:after="75"/>
        <w:ind w:firstLine="420" w:firstLineChars="200"/>
      </w:pPr>
      <w:r>
        <w:rPr>
          <w:rFonts w:hint="default" w:ascii="宋体" w:hAnsi="宋体" w:cs="宋体"/>
          <w:color w:val="000000"/>
          <w:sz w:val="21"/>
          <w:szCs w:val="21"/>
        </w:rPr>
        <w:t>公司一贯注重新技术、新产品的吸收和推广。凭借优秀的研发团队、丰富的行业经验积累，自行研发出“中科云企业管理软件”、“物流管理系统”、“财税管理系统”、“呼叫中心管理系统”、“数据中心管理系统”、等多套实用性很强的行业软件，对诸多企业的信息化建设、信息化管理起到了不容忽视的作用。</w:t>
      </w:r>
    </w:p>
    <w:p>
      <w:pPr>
        <w:pStyle w:val="2"/>
        <w:widowControl/>
        <w:spacing w:before="75" w:after="75"/>
        <w:ind w:firstLine="420" w:firstLineChars="200"/>
      </w:pPr>
      <w:r>
        <w:rPr>
          <w:rFonts w:hint="default" w:ascii="宋体" w:hAnsi="宋体" w:cs="宋体"/>
          <w:color w:val="000000"/>
          <w:sz w:val="21"/>
          <w:szCs w:val="21"/>
        </w:rPr>
        <w:t>科技创造价值，创新引领未来。科技创新让我们的生活更加精彩，让我们对未来充满期待！作为国内IT行业的先行者与探路者，未来，坚持科技创造价值的滕泰科技，将继续探寻新技术领域的高精尖产品，以更卓越的产品、更贴心的服务和更加完美的解决方案，开启IT新时行业的新时代。</w:t>
      </w:r>
    </w:p>
    <w:p>
      <w:pPr>
        <w:rPr>
          <w:sz w:val="44"/>
          <w:szCs w:val="44"/>
        </w:rPr>
      </w:pPr>
    </w:p>
    <w:tbl>
      <w:tblPr>
        <w:tblStyle w:val="4"/>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568"/>
        <w:gridCol w:w="6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924" w:type="dxa"/>
            <w:gridSpan w:val="3"/>
            <w:noWrap/>
            <w:vAlign w:val="center"/>
          </w:tcPr>
          <w:p>
            <w:pPr>
              <w:jc w:val="left"/>
              <w:rPr>
                <w:rFonts w:hint="default" w:ascii="Times New Roman" w:hAnsi="Times New Roman" w:cs="Times New Roman"/>
                <w:sz w:val="24"/>
                <w:szCs w:val="24"/>
              </w:rPr>
            </w:pPr>
            <w:r>
              <w:rPr>
                <w:rFonts w:hint="default" w:ascii="Times New Roman" w:hAnsi="Times New Roman" w:cs="Times New Roman"/>
                <w:sz w:val="24"/>
                <w:szCs w:val="24"/>
              </w:rPr>
              <w:t>所需岗位信息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66" w:type="dxa"/>
            <w:noWrap/>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岗位</w:t>
            </w:r>
          </w:p>
        </w:tc>
        <w:tc>
          <w:tcPr>
            <w:tcW w:w="1568" w:type="dxa"/>
            <w:noWrap/>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人数</w:t>
            </w:r>
          </w:p>
        </w:tc>
        <w:tc>
          <w:tcPr>
            <w:tcW w:w="6690" w:type="dxa"/>
            <w:noWrap/>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岗位条件及待遇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1666" w:type="dxa"/>
            <w:noWrap/>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软件工程师（java/web）      </w:t>
            </w:r>
          </w:p>
          <w:p>
            <w:pPr>
              <w:jc w:val="center"/>
              <w:rPr>
                <w:rFonts w:hint="default" w:ascii="Times New Roman" w:hAnsi="Times New Roman" w:cs="Times New Roman"/>
                <w:sz w:val="24"/>
                <w:szCs w:val="24"/>
              </w:rPr>
            </w:pPr>
          </w:p>
        </w:tc>
        <w:tc>
          <w:tcPr>
            <w:tcW w:w="1568" w:type="dxa"/>
            <w:noWrap/>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15人</w:t>
            </w:r>
          </w:p>
        </w:tc>
        <w:tc>
          <w:tcPr>
            <w:tcW w:w="6690" w:type="dxa"/>
            <w:noWrap/>
            <w:vAlign w:val="center"/>
          </w:tcPr>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岗位要求：</w:t>
            </w:r>
          </w:p>
          <w:p>
            <w:pPr>
              <w:numPr>
                <w:ilvl w:val="0"/>
                <w:numId w:val="0"/>
              </w:numPr>
              <w:spacing w:line="240" w:lineRule="auto"/>
              <w:jc w:val="left"/>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1、本科以上学历，计算机、数学、信息科学等相关专业，日</w:t>
            </w:r>
          </w:p>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2、根据软件产品需求，设计软件实现方案。</w:t>
            </w:r>
          </w:p>
          <w:p>
            <w:pPr>
              <w:numPr>
                <w:ilvl w:val="0"/>
                <w:numId w:val="0"/>
              </w:numPr>
              <w:spacing w:line="240" w:lineRule="auto"/>
              <w:jc w:val="left"/>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3、根据软件设计方案，完成编码实现、调试、验证等工作。</w:t>
            </w:r>
          </w:p>
          <w:p>
            <w:pPr>
              <w:numPr>
                <w:ilvl w:val="0"/>
                <w:numId w:val="0"/>
              </w:numPr>
              <w:spacing w:line="240" w:lineRule="auto"/>
              <w:jc w:val="left"/>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4、产品开发过程中，根据各专业技术组需求，完成支持性软件工具开发工作。</w:t>
            </w:r>
          </w:p>
          <w:p>
            <w:pPr>
              <w:spacing w:line="240" w:lineRule="auto"/>
              <w:jc w:val="left"/>
              <w:rPr>
                <w:rFonts w:hint="default" w:ascii="Times New Roman" w:hAnsi="Times New Roman" w:cs="Times New Roman"/>
                <w:bCs/>
                <w:sz w:val="24"/>
                <w:szCs w:val="24"/>
                <w:lang w:val="en-US" w:eastAsia="zh-CN"/>
              </w:rPr>
            </w:pPr>
            <w:r>
              <w:rPr>
                <w:rFonts w:hint="default" w:ascii="Times New Roman" w:hAnsi="Times New Roman" w:cs="Times New Roman"/>
                <w:color w:val="000000"/>
                <w:sz w:val="24"/>
                <w:szCs w:val="24"/>
                <w:lang w:val="en-US" w:eastAsia="zh-CN"/>
              </w:rPr>
              <w:t>薪资待遇：</w:t>
            </w:r>
          </w:p>
          <w:p>
            <w:pPr>
              <w:jc w:val="center"/>
              <w:rPr>
                <w:rFonts w:hint="default" w:ascii="Times New Roman" w:hAnsi="Times New Roman" w:cs="Times New Roman"/>
                <w:bCs/>
                <w:sz w:val="24"/>
                <w:szCs w:val="24"/>
                <w:lang w:val="en-US" w:eastAsia="zh-CN"/>
              </w:rPr>
            </w:pPr>
            <w:r>
              <w:rPr>
                <w:rFonts w:hint="default" w:ascii="Times New Roman" w:hAnsi="Times New Roman" w:cs="Times New Roman"/>
                <w:bCs/>
                <w:sz w:val="24"/>
                <w:szCs w:val="24"/>
                <w:lang w:val="en-US" w:eastAsia="zh-CN"/>
              </w:rPr>
              <w:t>薪资：</w:t>
            </w:r>
            <w:r>
              <w:rPr>
                <w:rFonts w:hint="eastAsia" w:ascii="Times New Roman" w:hAnsi="Times New Roman" w:cs="Times New Roman"/>
                <w:bCs/>
                <w:sz w:val="24"/>
                <w:szCs w:val="24"/>
                <w:lang w:val="en-US" w:eastAsia="zh-CN"/>
              </w:rPr>
              <w:t>4500-7500/月</w:t>
            </w:r>
            <w:r>
              <w:rPr>
                <w:rFonts w:hint="default" w:ascii="Times New Roman" w:hAnsi="Times New Roman" w:cs="Times New Roman"/>
                <w:bCs/>
                <w:sz w:val="24"/>
                <w:szCs w:val="24"/>
                <w:lang w:val="en-US" w:eastAsia="zh-CN"/>
              </w:rPr>
              <w:t>，六险一金、节日福利、生日福利、</w:t>
            </w:r>
          </w:p>
          <w:p>
            <w:pPr>
              <w:jc w:val="center"/>
              <w:rPr>
                <w:rFonts w:hint="default" w:ascii="Times New Roman" w:hAnsi="Times New Roman" w:cs="Times New Roman"/>
                <w:sz w:val="24"/>
                <w:szCs w:val="24"/>
              </w:rPr>
            </w:pPr>
            <w:r>
              <w:rPr>
                <w:rFonts w:hint="default" w:ascii="Times New Roman" w:hAnsi="Times New Roman" w:cs="Times New Roman"/>
                <w:bCs/>
                <w:sz w:val="24"/>
                <w:szCs w:val="24"/>
                <w:lang w:val="en-US" w:eastAsia="zh-CN"/>
              </w:rPr>
              <w:t>年</w:t>
            </w:r>
            <w:r>
              <w:rPr>
                <w:rFonts w:hint="eastAsia" w:ascii="Times New Roman" w:hAnsi="Times New Roman" w:cs="Times New Roman"/>
                <w:bCs/>
                <w:sz w:val="24"/>
                <w:szCs w:val="24"/>
                <w:lang w:val="en-US" w:eastAsia="zh-CN"/>
              </w:rPr>
              <w:t>底</w:t>
            </w:r>
            <w:r>
              <w:rPr>
                <w:rFonts w:hint="default" w:ascii="Times New Roman" w:hAnsi="Times New Roman" w:cs="Times New Roman"/>
                <w:bCs/>
                <w:sz w:val="24"/>
                <w:szCs w:val="24"/>
                <w:lang w:val="en-US" w:eastAsia="zh-CN"/>
              </w:rPr>
              <w:t>15薪、每年调薪500-3000不等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jc w:val="center"/>
        </w:trPr>
        <w:tc>
          <w:tcPr>
            <w:tcW w:w="1666" w:type="dxa"/>
            <w:noWrap/>
            <w:vAlign w:val="center"/>
          </w:tcPr>
          <w:p>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大数据开发</w:t>
            </w:r>
          </w:p>
        </w:tc>
        <w:tc>
          <w:tcPr>
            <w:tcW w:w="1568" w:type="dxa"/>
            <w:noWrap/>
            <w:vAlign w:val="center"/>
          </w:tcPr>
          <w:p>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15人</w:t>
            </w:r>
          </w:p>
        </w:tc>
        <w:tc>
          <w:tcPr>
            <w:tcW w:w="6690" w:type="dxa"/>
            <w:noWrap/>
            <w:vAlign w:val="center"/>
          </w:tcPr>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岗位要求：</w:t>
            </w:r>
          </w:p>
          <w:p>
            <w:pPr>
              <w:numPr>
                <w:ilvl w:val="0"/>
                <w:numId w:val="0"/>
              </w:numPr>
              <w:spacing w:line="240" w:lineRule="auto"/>
              <w:jc w:val="left"/>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1.本科以上学历，软件、计算机、信息计算科学、数学等相关专业。</w:t>
            </w:r>
          </w:p>
          <w:p>
            <w:pPr>
              <w:numPr>
                <w:ilvl w:val="0"/>
                <w:numId w:val="0"/>
              </w:numPr>
              <w:spacing w:line="240" w:lineRule="auto"/>
              <w:jc w:val="both"/>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2.负责完成售前客户的调研分析和企业数字化转型解决方案的售前支持</w:t>
            </w:r>
          </w:p>
          <w:p>
            <w:pPr>
              <w:numPr>
                <w:ilvl w:val="0"/>
                <w:numId w:val="0"/>
              </w:numPr>
              <w:spacing w:line="240" w:lineRule="auto"/>
              <w:jc w:val="both"/>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3．推进传统企业客户的数字化转型与互联网信息技术以及云的管理应用有效结合</w:t>
            </w:r>
          </w:p>
          <w:p>
            <w:pPr>
              <w:numPr>
                <w:ilvl w:val="0"/>
                <w:numId w:val="0"/>
              </w:numPr>
              <w:spacing w:line="240" w:lineRule="auto"/>
              <w:jc w:val="both"/>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4.系统分析和梳理网络云的解决方案与最佳实践案例，探索基于云计算、大数据的数字化转型模式</w:t>
            </w:r>
          </w:p>
          <w:p>
            <w:pPr>
              <w:numPr>
                <w:ilvl w:val="0"/>
                <w:numId w:val="0"/>
              </w:numPr>
              <w:spacing w:line="240" w:lineRule="auto"/>
              <w:jc w:val="both"/>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5.薪资待遇：5000-8000元</w:t>
            </w:r>
          </w:p>
          <w:p>
            <w:pPr>
              <w:numPr>
                <w:ilvl w:val="0"/>
                <w:numId w:val="0"/>
              </w:numPr>
              <w:spacing w:line="240" w:lineRule="auto"/>
              <w:jc w:val="both"/>
              <w:rPr>
                <w:rFonts w:hint="default" w:ascii="Times New Roman" w:hAnsi="Times New Roman"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jc w:val="center"/>
        </w:trPr>
        <w:tc>
          <w:tcPr>
            <w:tcW w:w="1666" w:type="dxa"/>
            <w:noWrap/>
            <w:vAlign w:val="center"/>
          </w:tcPr>
          <w:p>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新媒体运营</w:t>
            </w:r>
          </w:p>
        </w:tc>
        <w:tc>
          <w:tcPr>
            <w:tcW w:w="1568" w:type="dxa"/>
            <w:noWrap/>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15人</w:t>
            </w:r>
          </w:p>
        </w:tc>
        <w:tc>
          <w:tcPr>
            <w:tcW w:w="6690" w:type="dxa"/>
            <w:noWrap/>
            <w:vAlign w:val="center"/>
          </w:tcPr>
          <w:p>
            <w:pPr>
              <w:spacing w:line="240" w:lineRule="auto"/>
              <w:jc w:val="left"/>
              <w:rPr>
                <w:rFonts w:hint="eastAsia" w:ascii="Times New Roman" w:hAnsi="Times New Roman" w:cs="Times New Roman"/>
                <w:bCs/>
                <w:sz w:val="24"/>
                <w:szCs w:val="24"/>
                <w:lang w:val="en-US" w:eastAsia="zh-CN"/>
              </w:rPr>
            </w:pPr>
          </w:p>
          <w:p>
            <w:p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岗位要求：</w:t>
            </w:r>
          </w:p>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1.本以上学历，信息计算科学、数媒、计算机等相关专业</w:t>
            </w:r>
          </w:p>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2.日语的音频或者视频资料翻译成中文</w:t>
            </w:r>
          </w:p>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3.账号运营：负责微信、微博、贴吧、抖音等各类社交媒体平台的自有账号运营，包括日常内容撰写/发布、数据分析、舆论维护与管理维护等。</w:t>
            </w:r>
          </w:p>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4.阅读网站，关注时事，将浏览的信息转化成公众号内容。</w:t>
            </w:r>
          </w:p>
          <w:p>
            <w:pPr>
              <w:numPr>
                <w:ilvl w:val="0"/>
                <w:numId w:val="0"/>
              </w:num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5.薪资水平：5000-8000元</w:t>
            </w:r>
          </w:p>
          <w:p>
            <w:pPr>
              <w:numPr>
                <w:ilvl w:val="0"/>
                <w:numId w:val="0"/>
              </w:numPr>
              <w:spacing w:line="240" w:lineRule="auto"/>
              <w:jc w:val="left"/>
              <w:rPr>
                <w:rFonts w:hint="default" w:ascii="Times New Roman" w:hAnsi="Times New Roman"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6" w:type="dxa"/>
            <w:noWrap/>
            <w:vAlign w:val="center"/>
          </w:tcPr>
          <w:p>
            <w:pPr>
              <w:jc w:val="center"/>
              <w:rPr>
                <w:rFonts w:hint="eastAsia" w:ascii="Times New Roman" w:hAnsi="Times New Roman" w:cs="Times New Roman"/>
                <w:sz w:val="24"/>
                <w:szCs w:val="24"/>
                <w:lang w:val="en-US" w:eastAsia="zh-CN"/>
              </w:rPr>
            </w:pPr>
          </w:p>
          <w:p>
            <w:pPr>
              <w:jc w:val="center"/>
              <w:rPr>
                <w:rFonts w:hint="eastAsia" w:ascii="Times New Roman" w:hAnsi="Times New Roman" w:cs="Times New Roman"/>
                <w:sz w:val="24"/>
                <w:szCs w:val="24"/>
                <w:lang w:val="en-US" w:eastAsia="zh-CN"/>
              </w:rPr>
            </w:pPr>
          </w:p>
          <w:p>
            <w:pPr>
              <w:jc w:val="center"/>
              <w:rPr>
                <w:rFonts w:hint="eastAsia" w:ascii="Times New Roman" w:hAnsi="Times New Roman" w:cs="Times New Roman"/>
                <w:sz w:val="24"/>
                <w:szCs w:val="24"/>
                <w:lang w:val="en-US" w:eastAsia="zh-CN"/>
              </w:rPr>
            </w:pPr>
          </w:p>
          <w:p>
            <w:pPr>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软件测试</w:t>
            </w:r>
          </w:p>
          <w:p>
            <w:pPr>
              <w:jc w:val="center"/>
              <w:rPr>
                <w:rFonts w:hint="eastAsia" w:ascii="Times New Roman" w:hAnsi="Times New Roman" w:cs="Times New Roman"/>
                <w:sz w:val="24"/>
                <w:szCs w:val="24"/>
                <w:lang w:val="en-US" w:eastAsia="zh-CN"/>
              </w:rPr>
            </w:pPr>
          </w:p>
          <w:p>
            <w:pPr>
              <w:jc w:val="center"/>
              <w:rPr>
                <w:rFonts w:hint="eastAsia" w:ascii="Times New Roman" w:hAnsi="Times New Roman" w:cs="Times New Roman"/>
                <w:sz w:val="24"/>
                <w:szCs w:val="24"/>
                <w:lang w:val="en-US" w:eastAsia="zh-CN"/>
              </w:rPr>
            </w:pPr>
          </w:p>
          <w:p>
            <w:pPr>
              <w:jc w:val="both"/>
              <w:rPr>
                <w:rFonts w:hint="default" w:ascii="Times New Roman" w:hAnsi="Times New Roman" w:cs="Times New Roman"/>
                <w:sz w:val="24"/>
                <w:szCs w:val="24"/>
                <w:lang w:val="en-US" w:eastAsia="zh-CN"/>
              </w:rPr>
            </w:pPr>
          </w:p>
        </w:tc>
        <w:tc>
          <w:tcPr>
            <w:tcW w:w="1568" w:type="dxa"/>
            <w:noWrap/>
            <w:vAlign w:val="center"/>
          </w:tcPr>
          <w:p>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10人</w:t>
            </w:r>
          </w:p>
        </w:tc>
        <w:tc>
          <w:tcPr>
            <w:tcW w:w="6690" w:type="dxa"/>
            <w:noWrap/>
            <w:vAlign w:val="center"/>
          </w:tcPr>
          <w:p>
            <w:pPr>
              <w:spacing w:line="240" w:lineRule="auto"/>
              <w:jc w:val="left"/>
              <w:rPr>
                <w:rFonts w:hint="eastAsia" w:ascii="Times New Roman" w:hAnsi="Times New Roman" w:cs="Times New Roman"/>
                <w:bCs/>
                <w:sz w:val="24"/>
                <w:szCs w:val="24"/>
                <w:lang w:val="en-US" w:eastAsia="zh-CN"/>
              </w:rPr>
            </w:pPr>
          </w:p>
          <w:p>
            <w:p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岗位要求：</w:t>
            </w:r>
          </w:p>
          <w:p>
            <w:p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1、本科以上学历，计算机、信息计算科学等相关专业，熟悉计算机网络，操作系统，。</w:t>
            </w:r>
          </w:p>
          <w:p>
            <w:p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2、根据需求文档设计及编写测试用例/测试数据。</w:t>
            </w:r>
          </w:p>
          <w:p>
            <w:p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3、根据测试用例执行功能测试。</w:t>
            </w:r>
          </w:p>
          <w:p>
            <w:p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 xml:space="preserve">4、编写及提交测试缺陷报告，并跟踪缺陷记录。 </w:t>
            </w:r>
          </w:p>
          <w:p>
            <w:pPr>
              <w:spacing w:line="240" w:lineRule="auto"/>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5、薪资待遇：2500—4000</w:t>
            </w:r>
          </w:p>
          <w:p>
            <w:pPr>
              <w:spacing w:line="240" w:lineRule="auto"/>
              <w:jc w:val="left"/>
              <w:rPr>
                <w:rFonts w:hint="eastAsia" w:ascii="Times New Roman" w:hAnsi="Times New Roman" w:cs="Times New Roman"/>
                <w:bCs/>
                <w:sz w:val="24"/>
                <w:szCs w:val="24"/>
                <w:lang w:val="en-US" w:eastAsia="zh-CN"/>
              </w:rPr>
            </w:pPr>
          </w:p>
          <w:p>
            <w:pPr>
              <w:spacing w:line="240" w:lineRule="auto"/>
              <w:jc w:val="left"/>
              <w:rPr>
                <w:rFonts w:hint="eastAsia" w:ascii="Times New Roman" w:hAnsi="Times New Roman" w:cs="Times New Roman"/>
                <w:bCs/>
                <w:sz w:val="24"/>
                <w:szCs w:val="24"/>
                <w:lang w:val="en-US" w:eastAsia="zh-CN"/>
              </w:rPr>
            </w:pPr>
          </w:p>
          <w:p>
            <w:pPr>
              <w:spacing w:line="240" w:lineRule="auto"/>
              <w:jc w:val="left"/>
              <w:rPr>
                <w:rFonts w:hint="eastAsia" w:ascii="Times New Roman" w:hAnsi="Times New Roman" w:cs="Times New Roman"/>
                <w:bCs/>
                <w:sz w:val="24"/>
                <w:szCs w:val="24"/>
                <w:lang w:val="en-US" w:eastAsia="zh-CN"/>
              </w:rPr>
            </w:pPr>
          </w:p>
          <w:p>
            <w:pPr>
              <w:numPr>
                <w:ilvl w:val="0"/>
                <w:numId w:val="0"/>
              </w:numPr>
              <w:spacing w:line="240" w:lineRule="auto"/>
              <w:jc w:val="left"/>
              <w:rPr>
                <w:rFonts w:hint="default" w:ascii="Times New Roman" w:hAnsi="Times New Roman"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66" w:type="dxa"/>
            <w:noWrap/>
            <w:vAlign w:val="center"/>
          </w:tcPr>
          <w:p>
            <w:pPr>
              <w:jc w:val="center"/>
              <w:rPr>
                <w:rFonts w:hint="eastAsia" w:ascii="Times New Roman" w:hAnsi="Times New Roman" w:eastAsia="宋体" w:cs="Times New Roman"/>
                <w:sz w:val="24"/>
                <w:szCs w:val="24"/>
                <w:lang w:val="en-US" w:eastAsia="zh-CN"/>
              </w:rPr>
            </w:pPr>
            <w:bookmarkStart w:id="0" w:name="_GoBack"/>
            <w:bookmarkEnd w:id="0"/>
            <w:r>
              <w:rPr>
                <w:rFonts w:hint="eastAsia" w:ascii="Times New Roman" w:hAnsi="Times New Roman" w:cs="Times New Roman"/>
                <w:sz w:val="24"/>
                <w:szCs w:val="24"/>
                <w:lang w:val="en-US" w:eastAsia="zh-CN"/>
              </w:rPr>
              <w:t>备注</w:t>
            </w:r>
          </w:p>
        </w:tc>
        <w:tc>
          <w:tcPr>
            <w:tcW w:w="8258" w:type="dxa"/>
            <w:gridSpan w:val="2"/>
            <w:noWrap/>
            <w:vAlign w:val="center"/>
          </w:tcPr>
          <w:p>
            <w:pPr>
              <w:jc w:val="center"/>
              <w:rPr>
                <w:rFonts w:hint="default" w:ascii="Times New Roman" w:hAnsi="Times New Roman" w:cs="Times New Roman"/>
                <w:sz w:val="24"/>
                <w:szCs w:val="24"/>
              </w:rPr>
            </w:pPr>
          </w:p>
        </w:tc>
      </w:tr>
    </w:tbl>
    <w:p>
      <w:pPr>
        <w:rPr>
          <w:sz w:val="32"/>
          <w:szCs w:val="32"/>
        </w:rPr>
      </w:pPr>
    </w:p>
    <w:tbl>
      <w:tblPr>
        <w:tblStyle w:val="4"/>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014"/>
        <w:gridCol w:w="2948"/>
        <w:gridCol w:w="3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jc w:val="center"/>
              <w:rPr>
                <w:sz w:val="32"/>
                <w:szCs w:val="32"/>
              </w:rPr>
            </w:pPr>
            <w:r>
              <w:rPr>
                <w:rFonts w:hint="eastAsia"/>
                <w:sz w:val="32"/>
                <w:szCs w:val="32"/>
              </w:rPr>
              <w:t>序号</w:t>
            </w:r>
          </w:p>
        </w:tc>
        <w:tc>
          <w:tcPr>
            <w:tcW w:w="2014" w:type="dxa"/>
          </w:tcPr>
          <w:p>
            <w:pPr>
              <w:jc w:val="center"/>
              <w:rPr>
                <w:sz w:val="32"/>
                <w:szCs w:val="32"/>
              </w:rPr>
            </w:pPr>
            <w:r>
              <w:rPr>
                <w:rFonts w:hint="eastAsia"/>
                <w:sz w:val="32"/>
                <w:szCs w:val="32"/>
              </w:rPr>
              <w:t>姓名</w:t>
            </w:r>
          </w:p>
        </w:tc>
        <w:tc>
          <w:tcPr>
            <w:tcW w:w="2948" w:type="dxa"/>
          </w:tcPr>
          <w:p>
            <w:pPr>
              <w:jc w:val="center"/>
              <w:rPr>
                <w:sz w:val="32"/>
                <w:szCs w:val="32"/>
              </w:rPr>
            </w:pPr>
            <w:r>
              <w:rPr>
                <w:rFonts w:hint="eastAsia"/>
                <w:sz w:val="32"/>
                <w:szCs w:val="32"/>
              </w:rPr>
              <w:t>职务</w:t>
            </w:r>
          </w:p>
        </w:tc>
        <w:tc>
          <w:tcPr>
            <w:tcW w:w="3840" w:type="dxa"/>
          </w:tcPr>
          <w:p>
            <w:pPr>
              <w:jc w:val="center"/>
              <w:rPr>
                <w:sz w:val="32"/>
                <w:szCs w:val="32"/>
              </w:rPr>
            </w:pPr>
            <w:r>
              <w:rPr>
                <w:rFonts w:hint="eastAsia"/>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jc w:val="center"/>
              <w:rPr>
                <w:rFonts w:hint="eastAsia" w:ascii="Times New Roman" w:hAnsi="Times New Roman" w:eastAsia="宋体" w:cs="Times New Roman"/>
                <w:sz w:val="28"/>
                <w:szCs w:val="28"/>
                <w:u w:val="none"/>
                <w:lang w:eastAsia="zh-CN"/>
              </w:rPr>
            </w:pPr>
            <w:r>
              <w:rPr>
                <w:rFonts w:hint="eastAsia" w:ascii="Times New Roman" w:hAnsi="Times New Roman" w:cs="Times New Roman"/>
                <w:sz w:val="28"/>
                <w:szCs w:val="28"/>
                <w:u w:val="none"/>
                <w:lang w:val="en-US" w:eastAsia="zh-CN"/>
              </w:rPr>
              <w:t>1</w:t>
            </w:r>
          </w:p>
        </w:tc>
        <w:tc>
          <w:tcPr>
            <w:tcW w:w="2014" w:type="dxa"/>
          </w:tcPr>
          <w:p>
            <w:pPr>
              <w:jc w:val="center"/>
              <w:rPr>
                <w:rFonts w:hint="default" w:ascii="Times New Roman" w:hAnsi="Times New Roman" w:eastAsia="宋体" w:cs="Times New Roman"/>
                <w:sz w:val="28"/>
                <w:szCs w:val="28"/>
                <w:u w:val="none"/>
              </w:rPr>
            </w:pPr>
            <w:r>
              <w:rPr>
                <w:rFonts w:hint="default" w:ascii="Times New Roman" w:hAnsi="Times New Roman" w:eastAsia="宋体" w:cs="Times New Roman"/>
                <w:sz w:val="28"/>
                <w:szCs w:val="28"/>
                <w:u w:val="none"/>
                <w:lang w:eastAsia="zh-CN"/>
              </w:rPr>
              <w:t>杨志永</w:t>
            </w:r>
          </w:p>
        </w:tc>
        <w:tc>
          <w:tcPr>
            <w:tcW w:w="2948" w:type="dxa"/>
          </w:tcPr>
          <w:p>
            <w:pPr>
              <w:jc w:val="center"/>
              <w:rPr>
                <w:rFonts w:hint="default" w:ascii="Times New Roman" w:hAnsi="Times New Roman" w:eastAsia="宋体" w:cs="Times New Roman"/>
                <w:sz w:val="28"/>
                <w:szCs w:val="28"/>
                <w:u w:val="none"/>
              </w:rPr>
            </w:pPr>
            <w:r>
              <w:rPr>
                <w:rFonts w:hint="default" w:ascii="Times New Roman" w:hAnsi="Times New Roman" w:eastAsia="宋体" w:cs="Times New Roman"/>
                <w:bCs/>
                <w:sz w:val="28"/>
                <w:szCs w:val="28"/>
                <w:u w:val="none"/>
                <w:lang w:val="en-US" w:eastAsia="zh-CN"/>
              </w:rPr>
              <w:t>校园招聘经理</w:t>
            </w:r>
          </w:p>
        </w:tc>
        <w:tc>
          <w:tcPr>
            <w:tcW w:w="3840" w:type="dxa"/>
          </w:tcPr>
          <w:p>
            <w:pPr>
              <w:jc w:val="center"/>
              <w:rPr>
                <w:rFonts w:hint="default" w:ascii="Times New Roman" w:hAnsi="Times New Roman" w:eastAsia="宋体" w:cs="Times New Roman"/>
                <w:sz w:val="28"/>
                <w:szCs w:val="28"/>
                <w:u w:val="none"/>
              </w:rPr>
            </w:pPr>
            <w:r>
              <w:rPr>
                <w:rFonts w:hint="default" w:ascii="Times New Roman" w:hAnsi="Times New Roman" w:eastAsia="宋体" w:cs="Times New Roman"/>
                <w:sz w:val="28"/>
                <w:szCs w:val="28"/>
                <w:u w:val="none"/>
                <w:lang w:val="en-US"/>
              </w:rPr>
              <w:t>13644</w:t>
            </w:r>
            <w:r>
              <w:rPr>
                <w:rFonts w:hint="eastAsia" w:ascii="Times New Roman" w:hAnsi="Times New Roman" w:cs="Times New Roman"/>
                <w:sz w:val="28"/>
                <w:szCs w:val="28"/>
                <w:u w:val="none"/>
                <w:lang w:val="en-US" w:eastAsia="zh-CN"/>
              </w:rPr>
              <w:t>2</w:t>
            </w:r>
            <w:r>
              <w:rPr>
                <w:rFonts w:hint="default" w:ascii="Times New Roman" w:hAnsi="Times New Roman" w:eastAsia="宋体" w:cs="Times New Roman"/>
                <w:sz w:val="28"/>
                <w:szCs w:val="28"/>
                <w:u w:val="none"/>
                <w:lang w:val="en-US"/>
              </w:rPr>
              <w:t>35375</w:t>
            </w:r>
          </w:p>
        </w:tc>
      </w:tr>
    </w:tbl>
    <w:p>
      <w:pPr>
        <w:wordWrap w:val="0"/>
        <w:jc w:val="lef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A3D68"/>
    <w:rsid w:val="0FA75D11"/>
    <w:rsid w:val="15937C54"/>
    <w:rsid w:val="1C010E90"/>
    <w:rsid w:val="271455D1"/>
    <w:rsid w:val="39324E07"/>
    <w:rsid w:val="3B473C8A"/>
    <w:rsid w:val="52966C93"/>
    <w:rsid w:val="54B37E9A"/>
    <w:rsid w:val="59804533"/>
    <w:rsid w:val="5D486371"/>
    <w:rsid w:val="5D4D3AF0"/>
    <w:rsid w:val="5EC64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 w:type="character" w:styleId="7">
    <w:name w:val="Hyperlink"/>
    <w:basedOn w:val="5"/>
    <w:qFormat/>
    <w:uiPriority w:val="99"/>
    <w:rPr>
      <w:color w:val="0563C1"/>
      <w:u w:val="singl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1292</Words>
  <Characters>1444</Characters>
  <Paragraphs>85</Paragraphs>
  <TotalTime>6</TotalTime>
  <ScaleCrop>false</ScaleCrop>
  <LinksUpToDate>false</LinksUpToDate>
  <CharactersWithSpaces>1481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2008-12-31T21:55:00Z</dcterms:created>
  <dc:creator>Administrator</dc:creator>
  <cp:lastModifiedBy>滕泰科技-杨志永</cp:lastModifiedBy>
  <cp:lastPrinted>2008-12-31T22:31:00Z</cp:lastPrinted>
  <dcterms:modified xsi:type="dcterms:W3CDTF">2021-09-30T01:52:16Z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916DE67CC977452E81A2018E09F5E31D</vt:lpwstr>
  </property>
</Properties>
</file>