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D3B" w:rsidRPr="008F0EA3" w:rsidRDefault="000A3A80" w:rsidP="008F0EA3">
      <w:pPr>
        <w:widowControl/>
        <w:spacing w:before="75" w:after="75"/>
        <w:jc w:val="center"/>
        <w:rPr>
          <w:rFonts w:ascii="宋体" w:eastAsia="宋体" w:hAnsi="宋体" w:cs="宋体"/>
          <w:b/>
          <w:bCs/>
          <w:color w:val="333333"/>
          <w:kern w:val="0"/>
          <w:sz w:val="40"/>
          <w:szCs w:val="27"/>
        </w:rPr>
      </w:pPr>
      <w:bookmarkStart w:id="0" w:name="_GoBack"/>
      <w:r w:rsidRPr="00316297">
        <w:rPr>
          <w:rFonts w:ascii="宋体" w:eastAsia="宋体" w:hAnsi="宋体" w:cs="宋体" w:hint="eastAsia"/>
          <w:b/>
          <w:bCs/>
          <w:color w:val="333333"/>
          <w:kern w:val="0"/>
          <w:sz w:val="40"/>
          <w:szCs w:val="27"/>
        </w:rPr>
        <w:t>基恩士</w:t>
      </w:r>
      <w:r w:rsidR="00BD7C1B">
        <w:rPr>
          <w:rFonts w:ascii="宋体" w:eastAsia="宋体" w:hAnsi="宋体" w:cs="宋体" w:hint="eastAsia"/>
          <w:b/>
          <w:bCs/>
          <w:color w:val="333333"/>
          <w:kern w:val="0"/>
          <w:sz w:val="40"/>
          <w:szCs w:val="27"/>
        </w:rPr>
        <w:t>202</w:t>
      </w:r>
      <w:r w:rsidR="00C95775">
        <w:rPr>
          <w:rFonts w:ascii="宋体" w:eastAsia="宋体" w:hAnsi="宋体" w:cs="宋体"/>
          <w:b/>
          <w:bCs/>
          <w:color w:val="333333"/>
          <w:kern w:val="0"/>
          <w:sz w:val="40"/>
          <w:szCs w:val="27"/>
        </w:rPr>
        <w:t>4</w:t>
      </w:r>
      <w:r w:rsidR="001719B1">
        <w:rPr>
          <w:rFonts w:ascii="宋体" w:eastAsia="宋体" w:hAnsi="宋体" w:cs="宋体" w:hint="eastAsia"/>
          <w:b/>
          <w:bCs/>
          <w:color w:val="333333"/>
          <w:kern w:val="0"/>
          <w:sz w:val="40"/>
          <w:szCs w:val="27"/>
        </w:rPr>
        <w:t>秋</w:t>
      </w:r>
      <w:r w:rsidR="00667FA1" w:rsidRPr="00316297">
        <w:rPr>
          <w:rFonts w:ascii="宋体" w:eastAsia="宋体" w:hAnsi="宋体" w:cs="宋体" w:hint="eastAsia"/>
          <w:b/>
          <w:bCs/>
          <w:color w:val="333333"/>
          <w:kern w:val="0"/>
          <w:sz w:val="40"/>
          <w:szCs w:val="27"/>
        </w:rPr>
        <w:t>季</w:t>
      </w:r>
      <w:r w:rsidR="00E075AB">
        <w:rPr>
          <w:rFonts w:ascii="宋体" w:eastAsia="宋体" w:hAnsi="宋体" w:cs="宋体" w:hint="eastAsia"/>
          <w:b/>
          <w:bCs/>
          <w:color w:val="333333"/>
          <w:kern w:val="0"/>
          <w:sz w:val="40"/>
          <w:szCs w:val="27"/>
        </w:rPr>
        <w:t>校园</w:t>
      </w:r>
      <w:r w:rsidRPr="00316297">
        <w:rPr>
          <w:rFonts w:ascii="宋体" w:eastAsia="宋体" w:hAnsi="宋体" w:cs="宋体" w:hint="eastAsia"/>
          <w:b/>
          <w:bCs/>
          <w:color w:val="333333"/>
          <w:kern w:val="0"/>
          <w:sz w:val="40"/>
          <w:szCs w:val="27"/>
        </w:rPr>
        <w:t>招聘</w:t>
      </w:r>
      <w:r w:rsidR="00C37D3B">
        <w:rPr>
          <w:rFonts w:ascii="宋体" w:eastAsia="宋体" w:hAnsi="宋体" w:cs="宋体"/>
          <w:b/>
          <w:bCs/>
          <w:color w:val="333333"/>
          <w:kern w:val="0"/>
          <w:sz w:val="24"/>
          <w:szCs w:val="27"/>
        </w:rPr>
        <w:t xml:space="preserve"> </w:t>
      </w:r>
    </w:p>
    <w:p w:rsidR="00D365D2" w:rsidRPr="00565ACA" w:rsidRDefault="00D365D2" w:rsidP="00D365D2">
      <w:pPr>
        <w:widowControl/>
        <w:spacing w:before="75" w:after="75"/>
        <w:jc w:val="left"/>
        <w:rPr>
          <w:rFonts w:ascii="宋体" w:eastAsia="宋体" w:hAnsi="宋体" w:cs="宋体"/>
          <w:b/>
          <w:kern w:val="0"/>
          <w:sz w:val="22"/>
          <w:szCs w:val="21"/>
        </w:rPr>
      </w:pPr>
    </w:p>
    <w:p w:rsidR="00DD08D5" w:rsidRPr="00272664" w:rsidRDefault="000B6E2C" w:rsidP="00D365D2">
      <w:pPr>
        <w:rPr>
          <w:rFonts w:asciiTheme="minorEastAsia" w:hAnsiTheme="minorEastAsia"/>
          <w:b/>
          <w:bCs/>
          <w:sz w:val="22"/>
        </w:rPr>
      </w:pPr>
      <w:r>
        <w:rPr>
          <w:rFonts w:asciiTheme="minorEastAsia" w:hAnsiTheme="minorEastAsia" w:hint="eastAsia"/>
          <w:b/>
          <w:bCs/>
          <w:sz w:val="22"/>
        </w:rPr>
        <w:t>网申</w:t>
      </w:r>
      <w:r>
        <w:rPr>
          <w:rFonts w:asciiTheme="minorEastAsia" w:hAnsiTheme="minorEastAsia"/>
          <w:b/>
          <w:bCs/>
          <w:sz w:val="22"/>
        </w:rPr>
        <w:t>链接：</w:t>
      </w:r>
    </w:p>
    <w:p w:rsidR="00D365D2" w:rsidRDefault="00BD7C1B" w:rsidP="00D365D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b/>
          <w:bCs/>
          <w:sz w:val="22"/>
        </w:rPr>
        <w:t>202</w:t>
      </w:r>
      <w:r w:rsidR="00C95775">
        <w:rPr>
          <w:rFonts w:asciiTheme="minorEastAsia" w:hAnsiTheme="minorEastAsia"/>
          <w:b/>
          <w:bCs/>
          <w:sz w:val="22"/>
        </w:rPr>
        <w:t>4</w:t>
      </w:r>
      <w:r w:rsidR="004B05AE">
        <w:rPr>
          <w:rFonts w:asciiTheme="minorEastAsia" w:hAnsiTheme="minorEastAsia" w:hint="eastAsia"/>
          <w:b/>
          <w:bCs/>
          <w:sz w:val="22"/>
        </w:rPr>
        <w:t>秋</w:t>
      </w:r>
      <w:r w:rsidR="00D365D2" w:rsidRPr="00B15BE9">
        <w:rPr>
          <w:rFonts w:asciiTheme="minorEastAsia" w:hAnsiTheme="minorEastAsia" w:hint="eastAsia"/>
          <w:b/>
          <w:bCs/>
          <w:sz w:val="22"/>
        </w:rPr>
        <w:t>季校园招聘</w:t>
      </w:r>
      <w:r w:rsidR="001719B1">
        <w:rPr>
          <w:rFonts w:asciiTheme="minorEastAsia" w:hAnsiTheme="minorEastAsia" w:hint="eastAsia"/>
          <w:b/>
          <w:bCs/>
          <w:sz w:val="22"/>
        </w:rPr>
        <w:t>：</w:t>
      </w:r>
      <w:r w:rsidR="001719B1">
        <w:rPr>
          <w:rFonts w:asciiTheme="minorEastAsia" w:hAnsiTheme="minorEastAsia"/>
          <w:b/>
          <w:bCs/>
          <w:sz w:val="22"/>
        </w:rPr>
        <w:t>销售工程师</w:t>
      </w:r>
      <w:r w:rsidR="001719B1">
        <w:rPr>
          <w:rFonts w:asciiTheme="minorEastAsia" w:hAnsiTheme="minorEastAsia" w:hint="eastAsia"/>
          <w:b/>
          <w:bCs/>
          <w:sz w:val="22"/>
        </w:rPr>
        <w:t>/销售</w:t>
      </w:r>
      <w:r w:rsidR="001719B1">
        <w:rPr>
          <w:rFonts w:asciiTheme="minorEastAsia" w:hAnsiTheme="minorEastAsia"/>
          <w:b/>
          <w:bCs/>
          <w:sz w:val="22"/>
        </w:rPr>
        <w:t>+技术工程师</w:t>
      </w:r>
    </w:p>
    <w:p w:rsidR="00FF6987" w:rsidRDefault="001719B1" w:rsidP="000A3A80">
      <w:pPr>
        <w:widowControl/>
        <w:spacing w:before="75" w:after="75" w:line="240" w:lineRule="atLeast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134F88">
        <w:rPr>
          <w:rFonts w:ascii="宋体" w:eastAsia="宋体" w:hAnsi="宋体" w:cs="宋体" w:hint="eastAsia"/>
          <w:kern w:val="0"/>
          <w:sz w:val="22"/>
          <w:highlight w:val="yellow"/>
        </w:rPr>
        <w:t>https://www.keyence.com.cn/ca</w:t>
      </w:r>
      <w:r w:rsidRPr="00134F88">
        <w:rPr>
          <w:rFonts w:ascii="宋体" w:eastAsia="宋体" w:hAnsi="宋体" w:cs="宋体" w:hint="eastAsia"/>
          <w:kern w:val="0"/>
          <w:sz w:val="22"/>
          <w:highlight w:val="yellow"/>
        </w:rPr>
        <w:t>r</w:t>
      </w:r>
      <w:r w:rsidR="00134F88">
        <w:rPr>
          <w:rFonts w:ascii="宋体" w:eastAsia="宋体" w:hAnsi="宋体" w:cs="宋体" w:hint="eastAsia"/>
          <w:kern w:val="0"/>
          <w:sz w:val="22"/>
          <w:highlight w:val="yellow"/>
        </w:rPr>
        <w:t>eer</w:t>
      </w:r>
      <w:r w:rsidR="00377D04">
        <w:rPr>
          <w:rFonts w:ascii="宋体" w:eastAsia="宋体" w:hAnsi="宋体" w:cs="宋体" w:hint="eastAsia"/>
          <w:kern w:val="0"/>
          <w:sz w:val="22"/>
          <w:highlight w:val="yellow"/>
        </w:rPr>
        <w:t>2</w:t>
      </w:r>
      <w:r w:rsidR="006815C3">
        <w:rPr>
          <w:rFonts w:ascii="宋体" w:eastAsia="宋体" w:hAnsi="宋体" w:cs="宋体"/>
          <w:kern w:val="0"/>
          <w:sz w:val="22"/>
          <w:highlight w:val="yellow"/>
        </w:rPr>
        <w:t>5</w:t>
      </w:r>
      <w:r w:rsidR="00D837F8">
        <w:rPr>
          <w:rFonts w:ascii="宋体" w:eastAsia="宋体" w:hAnsi="宋体" w:cs="宋体" w:hint="eastAsia"/>
          <w:kern w:val="0"/>
          <w:sz w:val="22"/>
          <w:highlight w:val="yellow"/>
        </w:rPr>
        <w:t>7</w:t>
      </w:r>
    </w:p>
    <w:p w:rsidR="001719B1" w:rsidRDefault="001719B1" w:rsidP="000A3A80">
      <w:pPr>
        <w:widowControl/>
        <w:spacing w:before="75" w:after="75" w:line="2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</w:p>
    <w:p w:rsidR="00F317A2" w:rsidRPr="00F317A2" w:rsidRDefault="00F317A2" w:rsidP="00F317A2">
      <w:pPr>
        <w:rPr>
          <w:rFonts w:asciiTheme="minorEastAsia" w:hAnsiTheme="minorEastAsia"/>
          <w:b/>
          <w:bCs/>
          <w:sz w:val="22"/>
        </w:rPr>
      </w:pPr>
      <w:r w:rsidRPr="00F317A2">
        <w:rPr>
          <w:rFonts w:asciiTheme="minorEastAsia" w:hAnsiTheme="minorEastAsia" w:hint="eastAsia"/>
          <w:b/>
          <w:bCs/>
          <w:sz w:val="22"/>
        </w:rPr>
        <w:t>空宣链接：</w:t>
      </w:r>
    </w:p>
    <w:p w:rsidR="00F317A2" w:rsidRDefault="000E6265" w:rsidP="000A3A80">
      <w:pPr>
        <w:widowControl/>
        <w:spacing w:before="75" w:after="75" w:line="240" w:lineRule="atLeast"/>
        <w:jc w:val="left"/>
      </w:pPr>
      <w:hyperlink r:id="rId7" w:history="1">
        <w:r w:rsidR="00B001DE" w:rsidRPr="00160D4C">
          <w:rPr>
            <w:rStyle w:val="a5"/>
          </w:rPr>
          <w:t>https://video.51job.com/watch/4143289</w:t>
        </w:r>
      </w:hyperlink>
    </w:p>
    <w:p w:rsidR="00B001DE" w:rsidRPr="00F317A2" w:rsidRDefault="00B001DE" w:rsidP="000A3A80">
      <w:pPr>
        <w:widowControl/>
        <w:spacing w:before="75" w:after="75" w:line="24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F06EE1" w:rsidRPr="001719B1" w:rsidRDefault="00F570D3" w:rsidP="00077DDF">
      <w:pPr>
        <w:widowControl/>
        <w:spacing w:before="75" w:after="75"/>
        <w:jc w:val="left"/>
        <w:rPr>
          <w:rFonts w:ascii="微软雅黑" w:eastAsia="微软雅黑" w:hAnsi="微软雅黑" w:cs="宋体"/>
          <w:bCs/>
          <w:kern w:val="0"/>
          <w:szCs w:val="21"/>
        </w:rPr>
      </w:pPr>
      <w:r w:rsidRPr="001719B1">
        <w:rPr>
          <w:rFonts w:ascii="微软雅黑" w:eastAsia="微软雅黑" w:hAnsi="微软雅黑" w:cs="宋体" w:hint="eastAsia"/>
          <w:bCs/>
          <w:kern w:val="0"/>
          <w:szCs w:val="21"/>
        </w:rPr>
        <w:t>【</w:t>
      </w:r>
      <w:r w:rsidR="000A3A80" w:rsidRPr="001719B1">
        <w:rPr>
          <w:rFonts w:ascii="微软雅黑" w:eastAsia="微软雅黑" w:hAnsi="微软雅黑" w:cs="宋体" w:hint="eastAsia"/>
          <w:bCs/>
          <w:kern w:val="0"/>
          <w:szCs w:val="21"/>
        </w:rPr>
        <w:t>公司介绍</w:t>
      </w:r>
      <w:r w:rsidRPr="001719B1">
        <w:rPr>
          <w:rFonts w:ascii="微软雅黑" w:eastAsia="微软雅黑" w:hAnsi="微软雅黑" w:cs="宋体" w:hint="eastAsia"/>
          <w:bCs/>
          <w:kern w:val="0"/>
          <w:szCs w:val="21"/>
        </w:rPr>
        <w:t>】</w:t>
      </w:r>
    </w:p>
    <w:p w:rsidR="00BD7C1B" w:rsidRPr="001719B1" w:rsidRDefault="00BD7C1B" w:rsidP="00BD7C1B">
      <w:pPr>
        <w:widowControl/>
        <w:spacing w:before="75" w:after="75"/>
        <w:jc w:val="left"/>
        <w:rPr>
          <w:rFonts w:ascii="微软雅黑" w:eastAsia="微软雅黑" w:hAnsi="微软雅黑" w:cs="宋体"/>
          <w:bCs/>
          <w:kern w:val="0"/>
          <w:szCs w:val="21"/>
        </w:rPr>
      </w:pPr>
      <w:r w:rsidRPr="001719B1">
        <w:rPr>
          <w:rFonts w:ascii="微软雅黑" w:eastAsia="微软雅黑" w:hAnsi="微软雅黑" w:cs="宋体" w:hint="eastAsia"/>
          <w:bCs/>
          <w:kern w:val="0"/>
          <w:szCs w:val="21"/>
        </w:rPr>
        <w:t>基恩士（中国）有限公司</w:t>
      </w:r>
    </w:p>
    <w:p w:rsidR="00BD7C1B" w:rsidRPr="001719B1" w:rsidRDefault="00BD7C1B" w:rsidP="00BD7C1B">
      <w:pPr>
        <w:widowControl/>
        <w:spacing w:before="75" w:after="75"/>
        <w:jc w:val="left"/>
        <w:rPr>
          <w:rFonts w:ascii="微软雅黑" w:eastAsia="微软雅黑" w:hAnsi="微软雅黑" w:cs="宋体"/>
          <w:bCs/>
          <w:kern w:val="0"/>
          <w:szCs w:val="21"/>
        </w:rPr>
      </w:pPr>
      <w:r w:rsidRPr="001719B1">
        <w:rPr>
          <w:rFonts w:ascii="微软雅黑" w:eastAsia="微软雅黑" w:hAnsi="微软雅黑" w:cs="宋体" w:hint="eastAsia"/>
          <w:bCs/>
          <w:kern w:val="0"/>
          <w:szCs w:val="21"/>
        </w:rPr>
        <w:t>1974年成立于日本大阪，1987年于日本上市，2001年进入中国。主营传感器、测量仪器、数码显微系统、激光刻印机、影像系统、PLC、条码读取器等工业自动化产品。</w:t>
      </w:r>
    </w:p>
    <w:p w:rsidR="003D40AA" w:rsidRDefault="003D40AA" w:rsidP="00BD7C1B">
      <w:pPr>
        <w:widowControl/>
        <w:spacing w:before="75" w:after="75"/>
        <w:jc w:val="left"/>
        <w:rPr>
          <w:rFonts w:ascii="微软雅黑" w:eastAsia="微软雅黑" w:hAnsi="微软雅黑" w:cs="宋体"/>
          <w:bCs/>
          <w:kern w:val="0"/>
          <w:szCs w:val="21"/>
        </w:rPr>
      </w:pPr>
      <w:r w:rsidRPr="003D40AA">
        <w:rPr>
          <w:rFonts w:ascii="微软雅黑" w:eastAsia="微软雅黑" w:hAnsi="微软雅黑" w:cs="宋体" w:hint="eastAsia"/>
          <w:bCs/>
          <w:kern w:val="0"/>
          <w:szCs w:val="21"/>
        </w:rPr>
        <w:t>日本上市企业市值TOP5</w:t>
      </w:r>
    </w:p>
    <w:p w:rsidR="00445C8A" w:rsidRPr="001719B1" w:rsidRDefault="00445C8A" w:rsidP="00445C8A">
      <w:pPr>
        <w:widowControl/>
        <w:spacing w:before="75" w:after="75"/>
        <w:jc w:val="left"/>
        <w:rPr>
          <w:rFonts w:ascii="微软雅黑" w:eastAsia="微软雅黑" w:hAnsi="微软雅黑" w:cs="宋体"/>
          <w:bCs/>
          <w:kern w:val="0"/>
          <w:szCs w:val="21"/>
        </w:rPr>
      </w:pPr>
      <w:r w:rsidRPr="001719B1">
        <w:rPr>
          <w:rFonts w:ascii="微软雅黑" w:eastAsia="微软雅黑" w:hAnsi="微软雅黑" w:cs="宋体" w:hint="eastAsia"/>
          <w:bCs/>
          <w:kern w:val="0"/>
          <w:szCs w:val="21"/>
        </w:rPr>
        <w:t>连续8</w:t>
      </w:r>
      <w:r>
        <w:rPr>
          <w:rFonts w:ascii="微软雅黑" w:eastAsia="微软雅黑" w:hAnsi="微软雅黑" w:cs="宋体" w:hint="eastAsia"/>
          <w:bCs/>
          <w:kern w:val="0"/>
          <w:szCs w:val="21"/>
        </w:rPr>
        <w:t>年入选福布斯“全球最具创新</w:t>
      </w:r>
      <w:r w:rsidRPr="001719B1">
        <w:rPr>
          <w:rFonts w:ascii="微软雅黑" w:eastAsia="微软雅黑" w:hAnsi="微软雅黑" w:cs="宋体" w:hint="eastAsia"/>
          <w:bCs/>
          <w:kern w:val="0"/>
          <w:szCs w:val="21"/>
        </w:rPr>
        <w:t>力企业”100强榜单</w:t>
      </w:r>
    </w:p>
    <w:p w:rsidR="00BD7C1B" w:rsidRPr="00BE603C" w:rsidRDefault="00BD7C1B" w:rsidP="00BD7C1B">
      <w:pPr>
        <w:widowControl/>
        <w:spacing w:before="75" w:after="75"/>
        <w:jc w:val="left"/>
        <w:rPr>
          <w:rFonts w:ascii="微软雅黑" w:eastAsia="微软雅黑" w:hAnsi="微软雅黑" w:cs="宋体"/>
          <w:bCs/>
          <w:kern w:val="0"/>
          <w:szCs w:val="21"/>
        </w:rPr>
      </w:pPr>
      <w:r w:rsidRPr="001719B1">
        <w:rPr>
          <w:rFonts w:ascii="微软雅黑" w:eastAsia="微软雅黑" w:hAnsi="微软雅黑" w:cs="宋体" w:hint="eastAsia"/>
          <w:bCs/>
          <w:kern w:val="0"/>
          <w:szCs w:val="21"/>
        </w:rPr>
        <w:t>连续10年平</w:t>
      </w:r>
      <w:r w:rsidRPr="00BE603C">
        <w:rPr>
          <w:rFonts w:ascii="微软雅黑" w:eastAsia="微软雅黑" w:hAnsi="微软雅黑" w:cs="宋体" w:hint="eastAsia"/>
          <w:bCs/>
          <w:kern w:val="0"/>
          <w:szCs w:val="21"/>
        </w:rPr>
        <w:t>均成长率超</w:t>
      </w:r>
      <w:r w:rsidR="00B6780B" w:rsidRPr="00BE603C">
        <w:rPr>
          <w:rFonts w:ascii="微软雅黑" w:eastAsia="微软雅黑" w:hAnsi="微软雅黑" w:cs="宋体"/>
          <w:bCs/>
          <w:kern w:val="0"/>
          <w:szCs w:val="21"/>
        </w:rPr>
        <w:t>20</w:t>
      </w:r>
      <w:r w:rsidRPr="00BE603C">
        <w:rPr>
          <w:rFonts w:ascii="微软雅黑" w:eastAsia="微软雅黑" w:hAnsi="微软雅黑" w:cs="宋体" w:hint="eastAsia"/>
          <w:bCs/>
          <w:kern w:val="0"/>
          <w:szCs w:val="21"/>
        </w:rPr>
        <w:t>%，利润率</w:t>
      </w:r>
      <w:r w:rsidR="00B6780B" w:rsidRPr="00BE603C">
        <w:rPr>
          <w:rFonts w:ascii="微软雅黑" w:eastAsia="微软雅黑" w:hAnsi="微软雅黑" w:cs="宋体" w:hint="eastAsia"/>
          <w:bCs/>
          <w:kern w:val="0"/>
          <w:szCs w:val="21"/>
        </w:rPr>
        <w:t>达</w:t>
      </w:r>
      <w:r w:rsidRPr="00BE603C">
        <w:rPr>
          <w:rFonts w:ascii="微软雅黑" w:eastAsia="微软雅黑" w:hAnsi="微软雅黑" w:cs="宋体" w:hint="eastAsia"/>
          <w:bCs/>
          <w:kern w:val="0"/>
          <w:szCs w:val="21"/>
        </w:rPr>
        <w:t>5</w:t>
      </w:r>
      <w:r w:rsidR="00C95775" w:rsidRPr="00BE603C">
        <w:rPr>
          <w:rFonts w:ascii="微软雅黑" w:eastAsia="微软雅黑" w:hAnsi="微软雅黑" w:cs="宋体"/>
          <w:bCs/>
          <w:kern w:val="0"/>
          <w:szCs w:val="21"/>
        </w:rPr>
        <w:t>4.1</w:t>
      </w:r>
      <w:r w:rsidRPr="00BE603C">
        <w:rPr>
          <w:rFonts w:ascii="微软雅黑" w:eastAsia="微软雅黑" w:hAnsi="微软雅黑" w:cs="宋体" w:hint="eastAsia"/>
          <w:bCs/>
          <w:kern w:val="0"/>
          <w:szCs w:val="21"/>
        </w:rPr>
        <w:t>%</w:t>
      </w:r>
    </w:p>
    <w:p w:rsidR="00F06EE1" w:rsidRDefault="00BD7C1B" w:rsidP="00BD7C1B">
      <w:pPr>
        <w:widowControl/>
        <w:spacing w:before="75" w:after="75"/>
        <w:jc w:val="left"/>
        <w:rPr>
          <w:rFonts w:ascii="微软雅黑" w:eastAsia="微软雅黑" w:hAnsi="微软雅黑" w:cs="宋体"/>
          <w:bCs/>
          <w:kern w:val="0"/>
          <w:szCs w:val="21"/>
        </w:rPr>
      </w:pPr>
      <w:r w:rsidRPr="00BE603C">
        <w:rPr>
          <w:rFonts w:ascii="微软雅黑" w:eastAsia="微软雅黑" w:hAnsi="微软雅黑" w:cs="宋体" w:hint="eastAsia"/>
          <w:bCs/>
          <w:kern w:val="0"/>
          <w:szCs w:val="21"/>
        </w:rPr>
        <w:t>全球46个国家和地区2</w:t>
      </w:r>
      <w:r w:rsidR="00C95775" w:rsidRPr="00BE603C">
        <w:rPr>
          <w:rFonts w:ascii="微软雅黑" w:eastAsia="微软雅黑" w:hAnsi="微软雅黑" w:cs="宋体"/>
          <w:bCs/>
          <w:kern w:val="0"/>
          <w:szCs w:val="21"/>
        </w:rPr>
        <w:t>4</w:t>
      </w:r>
      <w:r w:rsidRPr="00BE603C">
        <w:rPr>
          <w:rFonts w:ascii="微软雅黑" w:eastAsia="微软雅黑" w:hAnsi="微软雅黑" w:cs="宋体" w:hint="eastAsia"/>
          <w:bCs/>
          <w:kern w:val="0"/>
          <w:szCs w:val="21"/>
        </w:rPr>
        <w:t>0个办事处</w:t>
      </w:r>
    </w:p>
    <w:p w:rsidR="00175F6B" w:rsidRPr="001C1699" w:rsidRDefault="00024982" w:rsidP="00175F6B">
      <w:pPr>
        <w:widowControl/>
        <w:spacing w:before="75" w:after="75"/>
        <w:jc w:val="left"/>
        <w:rPr>
          <w:rFonts w:ascii="微软雅黑" w:eastAsia="微软雅黑" w:hAnsi="微软雅黑" w:cs="宋体"/>
          <w:bCs/>
          <w:color w:val="FF0000"/>
          <w:kern w:val="0"/>
          <w:szCs w:val="21"/>
        </w:rPr>
      </w:pPr>
      <w:r w:rsidRPr="001C1699">
        <w:rPr>
          <w:rFonts w:ascii="微软雅黑" w:eastAsia="微软雅黑" w:hAnsi="微软雅黑" w:cs="宋体" w:hint="eastAsia"/>
          <w:bCs/>
          <w:color w:val="FF0000"/>
          <w:kern w:val="0"/>
          <w:szCs w:val="21"/>
        </w:rPr>
        <w:t>【招聘对象</w:t>
      </w:r>
      <w:r w:rsidR="00175F6B" w:rsidRPr="001C1699">
        <w:rPr>
          <w:rFonts w:ascii="微软雅黑" w:eastAsia="微软雅黑" w:hAnsi="微软雅黑" w:cs="宋体" w:hint="eastAsia"/>
          <w:bCs/>
          <w:color w:val="FF0000"/>
          <w:kern w:val="0"/>
          <w:szCs w:val="21"/>
        </w:rPr>
        <w:t>】</w:t>
      </w:r>
    </w:p>
    <w:p w:rsidR="00175F6B" w:rsidRPr="001C1699" w:rsidRDefault="00175F6B" w:rsidP="00BD7C1B">
      <w:pPr>
        <w:widowControl/>
        <w:spacing w:before="75" w:after="75"/>
        <w:jc w:val="left"/>
        <w:rPr>
          <w:rFonts w:ascii="微软雅黑" w:eastAsia="微软雅黑" w:hAnsi="微软雅黑" w:cs="宋体"/>
          <w:bCs/>
          <w:kern w:val="0"/>
          <w:szCs w:val="21"/>
        </w:rPr>
      </w:pPr>
      <w:r w:rsidRPr="001C1699">
        <w:rPr>
          <w:rFonts w:ascii="微软雅黑" w:eastAsia="微软雅黑" w:hAnsi="微软雅黑" w:cs="宋体" w:hint="eastAsia"/>
          <w:bCs/>
          <w:kern w:val="0"/>
          <w:szCs w:val="21"/>
        </w:rPr>
        <w:t>2024届本科及以上应届毕业生</w:t>
      </w:r>
    </w:p>
    <w:p w:rsidR="00175F6B" w:rsidRPr="00175F6B" w:rsidRDefault="00175F6B" w:rsidP="00BD7C1B">
      <w:pPr>
        <w:widowControl/>
        <w:spacing w:before="75" w:after="75"/>
        <w:jc w:val="left"/>
        <w:rPr>
          <w:rFonts w:ascii="微软雅黑" w:eastAsia="微软雅黑" w:hAnsi="微软雅黑" w:cs="宋体"/>
          <w:bCs/>
          <w:kern w:val="0"/>
          <w:szCs w:val="21"/>
        </w:rPr>
      </w:pPr>
      <w:r w:rsidRPr="001C1699">
        <w:rPr>
          <w:rFonts w:ascii="微软雅黑" w:eastAsia="微软雅黑" w:hAnsi="微软雅黑" w:cs="宋体" w:hint="eastAsia"/>
          <w:bCs/>
          <w:kern w:val="0"/>
          <w:szCs w:val="21"/>
        </w:rPr>
        <w:t>毕业时间2023年9月1日-2024年8月31日</w:t>
      </w:r>
    </w:p>
    <w:p w:rsidR="004B05AE" w:rsidRPr="001C7424" w:rsidRDefault="004B05AE" w:rsidP="004B05AE">
      <w:pPr>
        <w:widowControl/>
        <w:spacing w:before="75" w:after="75"/>
        <w:jc w:val="left"/>
        <w:rPr>
          <w:rFonts w:ascii="微软雅黑" w:eastAsia="微软雅黑" w:hAnsi="微软雅黑" w:cs="宋体"/>
          <w:bCs/>
          <w:color w:val="FF0000"/>
          <w:kern w:val="0"/>
          <w:szCs w:val="21"/>
        </w:rPr>
      </w:pPr>
      <w:r>
        <w:rPr>
          <w:rFonts w:ascii="微软雅黑" w:eastAsia="微软雅黑" w:hAnsi="微软雅黑" w:cs="宋体" w:hint="eastAsia"/>
          <w:bCs/>
          <w:color w:val="FF0000"/>
          <w:kern w:val="0"/>
          <w:szCs w:val="21"/>
        </w:rPr>
        <w:t>【</w:t>
      </w:r>
      <w:r w:rsidR="00F11794">
        <w:rPr>
          <w:rFonts w:ascii="微软雅黑" w:eastAsia="微软雅黑" w:hAnsi="微软雅黑" w:cs="宋体" w:hint="eastAsia"/>
          <w:bCs/>
          <w:color w:val="FF0000"/>
          <w:kern w:val="0"/>
          <w:szCs w:val="21"/>
        </w:rPr>
        <w:t>招聘岗位</w:t>
      </w:r>
      <w:r w:rsidRPr="001C7424">
        <w:rPr>
          <w:rFonts w:ascii="微软雅黑" w:eastAsia="微软雅黑" w:hAnsi="微软雅黑" w:cs="宋体" w:hint="eastAsia"/>
          <w:bCs/>
          <w:color w:val="FF0000"/>
          <w:kern w:val="0"/>
          <w:szCs w:val="21"/>
        </w:rPr>
        <w:t>】</w:t>
      </w:r>
    </w:p>
    <w:p w:rsidR="004B05AE" w:rsidRPr="001C7424" w:rsidRDefault="004B05AE" w:rsidP="004B05AE">
      <w:pPr>
        <w:widowControl/>
        <w:spacing w:before="75" w:after="75" w:line="240" w:lineRule="atLeast"/>
        <w:jc w:val="left"/>
        <w:rPr>
          <w:rFonts w:ascii="微软雅黑" w:eastAsia="微软雅黑" w:hAnsi="微软雅黑" w:cs="宋体"/>
          <w:b/>
          <w:color w:val="000000"/>
          <w:kern w:val="0"/>
          <w:szCs w:val="21"/>
        </w:rPr>
      </w:pPr>
      <w:r w:rsidRPr="001C7424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销售</w:t>
      </w:r>
      <w:r w:rsidRPr="001C7424"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  <w:t>工程师</w:t>
      </w:r>
      <w:r w:rsidRPr="001C7424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/销售</w:t>
      </w:r>
    </w:p>
    <w:p w:rsidR="004B05AE" w:rsidRPr="001C7424" w:rsidRDefault="009276A4" w:rsidP="004B05AE">
      <w:pPr>
        <w:widowControl/>
        <w:spacing w:before="75" w:after="75" w:line="240" w:lineRule="atLeast"/>
        <w:jc w:val="left"/>
        <w:rPr>
          <w:rFonts w:ascii="微软雅黑" w:eastAsia="微软雅黑" w:hAnsi="微软雅黑" w:cs="宋体"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bCs/>
          <w:color w:val="000000"/>
          <w:kern w:val="0"/>
          <w:szCs w:val="21"/>
        </w:rPr>
        <w:t>1</w:t>
      </w:r>
      <w:r w:rsidR="004B05AE" w:rsidRPr="001C7424">
        <w:rPr>
          <w:rFonts w:ascii="微软雅黑" w:eastAsia="微软雅黑" w:hAnsi="微软雅黑" w:cs="宋体" w:hint="eastAsia"/>
          <w:bCs/>
          <w:color w:val="000000"/>
          <w:kern w:val="0"/>
          <w:szCs w:val="21"/>
        </w:rPr>
        <w:t>.</w:t>
      </w:r>
      <w:r>
        <w:rPr>
          <w:rFonts w:ascii="微软雅黑" w:eastAsia="微软雅黑" w:hAnsi="微软雅黑" w:cs="宋体" w:hint="eastAsia"/>
          <w:bCs/>
          <w:color w:val="000000"/>
          <w:kern w:val="0"/>
          <w:szCs w:val="21"/>
        </w:rPr>
        <w:t>专业</w:t>
      </w:r>
      <w:r w:rsidR="004B05AE" w:rsidRPr="001C7424">
        <w:rPr>
          <w:rFonts w:ascii="微软雅黑" w:eastAsia="微软雅黑" w:hAnsi="微软雅黑" w:cs="宋体" w:hint="eastAsia"/>
          <w:bCs/>
          <w:color w:val="000000"/>
          <w:kern w:val="0"/>
          <w:szCs w:val="21"/>
        </w:rPr>
        <w:t>要求：</w:t>
      </w:r>
      <w:r w:rsidR="004B05AE" w:rsidRPr="001C7424">
        <w:rPr>
          <w:rFonts w:ascii="微软雅黑" w:eastAsia="微软雅黑" w:hAnsi="微软雅黑" w:cs="宋体" w:hint="eastAsia"/>
          <w:bCs/>
          <w:color w:val="333333"/>
          <w:kern w:val="0"/>
          <w:szCs w:val="21"/>
        </w:rPr>
        <w:t>不限</w:t>
      </w:r>
    </w:p>
    <w:p w:rsidR="004B05AE" w:rsidRPr="001C7424" w:rsidRDefault="009276A4" w:rsidP="004B05AE">
      <w:pPr>
        <w:widowControl/>
        <w:spacing w:before="75" w:after="75" w:line="240" w:lineRule="atLeast"/>
        <w:jc w:val="left"/>
        <w:rPr>
          <w:rFonts w:ascii="微软雅黑" w:eastAsia="微软雅黑" w:hAnsi="微软雅黑" w:cs="宋体"/>
          <w:bCs/>
          <w:color w:val="000000"/>
          <w:kern w:val="0"/>
          <w:szCs w:val="21"/>
        </w:rPr>
      </w:pPr>
      <w:r>
        <w:rPr>
          <w:rFonts w:ascii="微软雅黑" w:eastAsia="微软雅黑" w:hAnsi="微软雅黑" w:cs="宋体"/>
          <w:bCs/>
          <w:color w:val="000000"/>
          <w:kern w:val="0"/>
          <w:szCs w:val="21"/>
        </w:rPr>
        <w:lastRenderedPageBreak/>
        <w:t>2</w:t>
      </w:r>
      <w:r w:rsidR="004B05AE" w:rsidRPr="001C7424">
        <w:rPr>
          <w:rFonts w:ascii="微软雅黑" w:eastAsia="微软雅黑" w:hAnsi="微软雅黑" w:cs="宋体"/>
          <w:bCs/>
          <w:color w:val="000000"/>
          <w:kern w:val="0"/>
          <w:szCs w:val="21"/>
        </w:rPr>
        <w:t>.</w:t>
      </w:r>
      <w:r w:rsidR="004B05AE" w:rsidRPr="001C7424">
        <w:rPr>
          <w:rFonts w:ascii="微软雅黑" w:eastAsia="微软雅黑" w:hAnsi="微软雅黑" w:cs="宋体" w:hint="eastAsia"/>
          <w:bCs/>
          <w:color w:val="000000"/>
          <w:kern w:val="0"/>
          <w:szCs w:val="21"/>
        </w:rPr>
        <w:t>工作内容：</w:t>
      </w:r>
    </w:p>
    <w:p w:rsidR="004B05AE" w:rsidRPr="001C7424" w:rsidRDefault="004B05AE" w:rsidP="004B05AE">
      <w:pPr>
        <w:rPr>
          <w:rFonts w:ascii="微软雅黑" w:eastAsia="微软雅黑" w:hAnsi="微软雅黑" w:cs="Times New Roman"/>
          <w:szCs w:val="21"/>
        </w:rPr>
      </w:pPr>
      <w:r w:rsidRPr="001C7424">
        <w:rPr>
          <w:rFonts w:ascii="微软雅黑" w:eastAsia="微软雅黑" w:hAnsi="微软雅黑" w:cs="Times New Roman" w:hint="eastAsia"/>
          <w:szCs w:val="21"/>
        </w:rPr>
        <w:t>·顾问式</w:t>
      </w:r>
      <w:r w:rsidRPr="001C7424">
        <w:rPr>
          <w:rFonts w:ascii="微软雅黑" w:eastAsia="微软雅黑" w:hAnsi="微软雅黑" w:cs="Times New Roman"/>
          <w:szCs w:val="21"/>
        </w:rPr>
        <w:t>销售</w:t>
      </w:r>
      <w:r w:rsidRPr="001C7424">
        <w:rPr>
          <w:rFonts w:ascii="微软雅黑" w:eastAsia="微软雅黑" w:hAnsi="微软雅黑" w:cs="Helvetica" w:hint="eastAsia"/>
          <w:color w:val="333333"/>
          <w:szCs w:val="21"/>
        </w:rPr>
        <w:t>，在所负责区域范围内推广、销售基恩士产品，帮助客户解决问题</w:t>
      </w:r>
    </w:p>
    <w:p w:rsidR="004B05AE" w:rsidRPr="001C7424" w:rsidRDefault="004B05AE" w:rsidP="004B05AE">
      <w:pPr>
        <w:rPr>
          <w:rFonts w:ascii="微软雅黑" w:eastAsia="微软雅黑" w:hAnsi="微软雅黑" w:cs="Helvetica"/>
          <w:color w:val="333333"/>
          <w:szCs w:val="21"/>
        </w:rPr>
      </w:pPr>
      <w:r w:rsidRPr="001C7424">
        <w:rPr>
          <w:rFonts w:ascii="微软雅黑" w:eastAsia="微软雅黑" w:hAnsi="微软雅黑" w:cs="Helvetica"/>
          <w:color w:val="333333"/>
          <w:szCs w:val="21"/>
        </w:rPr>
        <w:t>·</w:t>
      </w:r>
      <w:r w:rsidRPr="001C7424">
        <w:rPr>
          <w:rFonts w:ascii="微软雅黑" w:eastAsia="微软雅黑" w:hAnsi="微软雅黑" w:cs="Helvetica" w:hint="eastAsia"/>
          <w:color w:val="333333"/>
          <w:szCs w:val="21"/>
        </w:rPr>
        <w:t>直接对应最终用户，了解客户显在和潜在需求（B2B销售）</w:t>
      </w:r>
    </w:p>
    <w:p w:rsidR="004B05AE" w:rsidRPr="001C7424" w:rsidRDefault="004B05AE" w:rsidP="004B05AE">
      <w:pPr>
        <w:rPr>
          <w:rFonts w:ascii="微软雅黑" w:eastAsia="微软雅黑" w:hAnsi="微软雅黑" w:cs="Helvetica"/>
          <w:color w:val="333333"/>
          <w:szCs w:val="21"/>
        </w:rPr>
      </w:pPr>
      <w:r w:rsidRPr="001C7424">
        <w:rPr>
          <w:rFonts w:ascii="微软雅黑" w:eastAsia="微软雅黑" w:hAnsi="微软雅黑" w:cs="Helvetica"/>
          <w:color w:val="333333"/>
          <w:szCs w:val="21"/>
        </w:rPr>
        <w:t>·</w:t>
      </w:r>
      <w:r w:rsidRPr="001C7424">
        <w:rPr>
          <w:rFonts w:ascii="微软雅黑" w:eastAsia="微软雅黑" w:hAnsi="微软雅黑" w:cs="Helvetica" w:hint="eastAsia"/>
          <w:color w:val="333333"/>
          <w:szCs w:val="21"/>
        </w:rPr>
        <w:t>分析所负责区域的行业动态并制定相应</w:t>
      </w:r>
      <w:r w:rsidRPr="001C7424">
        <w:rPr>
          <w:rFonts w:ascii="微软雅黑" w:eastAsia="微软雅黑" w:hAnsi="微软雅黑" w:cs="Helvetica"/>
          <w:color w:val="333333"/>
          <w:szCs w:val="21"/>
        </w:rPr>
        <w:t>的</w:t>
      </w:r>
      <w:r w:rsidRPr="001C7424">
        <w:rPr>
          <w:rFonts w:ascii="微软雅黑" w:eastAsia="微软雅黑" w:hAnsi="微软雅黑" w:cs="Helvetica" w:hint="eastAsia"/>
          <w:color w:val="333333"/>
          <w:szCs w:val="21"/>
        </w:rPr>
        <w:t>战略计划，实现指定</w:t>
      </w:r>
      <w:r w:rsidRPr="001C7424">
        <w:rPr>
          <w:rFonts w:ascii="微软雅黑" w:eastAsia="微软雅黑" w:hAnsi="微软雅黑" w:cs="Helvetica"/>
          <w:color w:val="333333"/>
          <w:szCs w:val="21"/>
        </w:rPr>
        <w:t>区域</w:t>
      </w:r>
      <w:r w:rsidRPr="001C7424">
        <w:rPr>
          <w:rFonts w:ascii="微软雅黑" w:eastAsia="微软雅黑" w:hAnsi="微软雅黑" w:cs="Helvetica" w:hint="eastAsia"/>
          <w:color w:val="333333"/>
          <w:szCs w:val="21"/>
        </w:rPr>
        <w:t>销售业绩最大化</w:t>
      </w:r>
    </w:p>
    <w:p w:rsidR="004B05AE" w:rsidRPr="001C7424" w:rsidRDefault="004B05AE" w:rsidP="004B05AE">
      <w:pPr>
        <w:widowControl/>
        <w:spacing w:before="75" w:after="75" w:line="240" w:lineRule="atLeast"/>
        <w:jc w:val="left"/>
        <w:rPr>
          <w:rFonts w:ascii="微软雅黑" w:eastAsia="微软雅黑" w:hAnsi="微软雅黑" w:cs="宋体"/>
          <w:b/>
          <w:color w:val="000000"/>
          <w:kern w:val="0"/>
          <w:szCs w:val="21"/>
        </w:rPr>
      </w:pPr>
      <w:r w:rsidRPr="001C7424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技术工程师</w:t>
      </w:r>
    </w:p>
    <w:p w:rsidR="004B05AE" w:rsidRPr="001C7424" w:rsidRDefault="009276A4" w:rsidP="004B05AE">
      <w:pPr>
        <w:widowControl/>
        <w:spacing w:before="75" w:after="75" w:line="240" w:lineRule="atLeast"/>
        <w:jc w:val="left"/>
        <w:rPr>
          <w:rFonts w:ascii="微软雅黑" w:eastAsia="微软雅黑" w:hAnsi="微软雅黑" w:cs="宋体"/>
          <w:bCs/>
          <w:kern w:val="0"/>
          <w:szCs w:val="21"/>
        </w:rPr>
      </w:pPr>
      <w:r>
        <w:rPr>
          <w:rFonts w:ascii="微软雅黑" w:eastAsia="微软雅黑" w:hAnsi="微软雅黑" w:cs="宋体"/>
          <w:bCs/>
          <w:color w:val="000000" w:themeColor="text1"/>
          <w:kern w:val="0"/>
          <w:szCs w:val="21"/>
        </w:rPr>
        <w:t>1</w:t>
      </w:r>
      <w:r w:rsidR="004B05AE" w:rsidRPr="001C7424">
        <w:rPr>
          <w:rFonts w:ascii="微软雅黑" w:eastAsia="微软雅黑" w:hAnsi="微软雅黑" w:cs="宋体"/>
          <w:bCs/>
          <w:color w:val="000000" w:themeColor="text1"/>
          <w:kern w:val="0"/>
          <w:szCs w:val="21"/>
        </w:rPr>
        <w:t>.</w:t>
      </w:r>
      <w:r>
        <w:rPr>
          <w:rFonts w:ascii="微软雅黑" w:eastAsia="微软雅黑" w:hAnsi="微软雅黑" w:cs="宋体" w:hint="eastAsia"/>
          <w:bCs/>
          <w:color w:val="000000" w:themeColor="text1"/>
          <w:kern w:val="0"/>
          <w:szCs w:val="21"/>
        </w:rPr>
        <w:t>专业</w:t>
      </w:r>
      <w:r w:rsidR="004B05AE" w:rsidRPr="001C7424">
        <w:rPr>
          <w:rFonts w:ascii="微软雅黑" w:eastAsia="微软雅黑" w:hAnsi="微软雅黑" w:cs="宋体"/>
          <w:bCs/>
          <w:color w:val="000000" w:themeColor="text1"/>
          <w:kern w:val="0"/>
          <w:szCs w:val="21"/>
        </w:rPr>
        <w:t>要求：</w:t>
      </w:r>
      <w:r>
        <w:rPr>
          <w:rFonts w:ascii="微软雅黑" w:eastAsia="微软雅黑" w:hAnsi="微软雅黑" w:cs="宋体" w:hint="eastAsia"/>
          <w:bCs/>
          <w:color w:val="000000" w:themeColor="text1"/>
          <w:kern w:val="0"/>
          <w:szCs w:val="21"/>
        </w:rPr>
        <w:t>仅限理工科</w:t>
      </w:r>
    </w:p>
    <w:p w:rsidR="004B05AE" w:rsidRPr="001C7424" w:rsidRDefault="009276A4" w:rsidP="004B05AE">
      <w:pPr>
        <w:rPr>
          <w:rFonts w:ascii="微软雅黑" w:eastAsia="微软雅黑" w:hAnsi="微软雅黑" w:cs="Helvetica"/>
          <w:color w:val="333333"/>
          <w:szCs w:val="21"/>
        </w:rPr>
      </w:pPr>
      <w:r>
        <w:rPr>
          <w:rFonts w:ascii="微软雅黑" w:eastAsia="微软雅黑" w:hAnsi="微软雅黑" w:cs="Helvetica"/>
          <w:color w:val="333333"/>
          <w:szCs w:val="21"/>
        </w:rPr>
        <w:t>2</w:t>
      </w:r>
      <w:r w:rsidR="004B05AE" w:rsidRPr="001C7424">
        <w:rPr>
          <w:rFonts w:ascii="微软雅黑" w:eastAsia="微软雅黑" w:hAnsi="微软雅黑" w:cs="Helvetica"/>
          <w:color w:val="333333"/>
          <w:szCs w:val="21"/>
        </w:rPr>
        <w:t>.</w:t>
      </w:r>
      <w:r w:rsidR="004B05AE" w:rsidRPr="001C7424">
        <w:rPr>
          <w:rFonts w:ascii="微软雅黑" w:eastAsia="微软雅黑" w:hAnsi="微软雅黑" w:cs="Helvetica" w:hint="eastAsia"/>
          <w:color w:val="333333"/>
          <w:szCs w:val="21"/>
        </w:rPr>
        <w:t>工作内容：</w:t>
      </w:r>
    </w:p>
    <w:p w:rsidR="004B05AE" w:rsidRPr="001C7424" w:rsidRDefault="004B05AE" w:rsidP="004B05AE">
      <w:pPr>
        <w:rPr>
          <w:rFonts w:ascii="微软雅黑" w:eastAsia="微软雅黑" w:hAnsi="微软雅黑" w:cs="Helvetica"/>
          <w:color w:val="333333"/>
          <w:szCs w:val="21"/>
        </w:rPr>
      </w:pPr>
      <w:r w:rsidRPr="001C7424">
        <w:rPr>
          <w:rFonts w:ascii="微软雅黑" w:eastAsia="微软雅黑" w:hAnsi="微软雅黑" w:cs="Times New Roman" w:hint="eastAsia"/>
          <w:szCs w:val="21"/>
        </w:rPr>
        <w:t>·</w:t>
      </w:r>
      <w:r w:rsidRPr="001C7424">
        <w:rPr>
          <w:rFonts w:ascii="微软雅黑" w:eastAsia="微软雅黑" w:hAnsi="微软雅黑" w:cs="Helvetica" w:hint="eastAsia"/>
          <w:color w:val="333333"/>
          <w:szCs w:val="21"/>
        </w:rPr>
        <w:t>对应销售和客户等人员的技术支持和技术培训</w:t>
      </w:r>
    </w:p>
    <w:p w:rsidR="004B05AE" w:rsidRPr="001C7424" w:rsidRDefault="004B05AE" w:rsidP="004B05AE">
      <w:pPr>
        <w:rPr>
          <w:rFonts w:ascii="微软雅黑" w:eastAsia="微软雅黑" w:hAnsi="微软雅黑" w:cs="Helvetica"/>
          <w:color w:val="333333"/>
          <w:szCs w:val="21"/>
        </w:rPr>
      </w:pPr>
      <w:r w:rsidRPr="001C7424">
        <w:rPr>
          <w:rFonts w:ascii="微软雅黑" w:eastAsia="微软雅黑" w:hAnsi="微软雅黑" w:cs="Times New Roman" w:hint="eastAsia"/>
          <w:szCs w:val="21"/>
        </w:rPr>
        <w:t>·</w:t>
      </w:r>
      <w:r w:rsidRPr="001C7424">
        <w:rPr>
          <w:rFonts w:ascii="微软雅黑" w:eastAsia="微软雅黑" w:hAnsi="微软雅黑" w:cs="Helvetica" w:hint="eastAsia"/>
          <w:color w:val="333333"/>
          <w:szCs w:val="21"/>
        </w:rPr>
        <w:t>协助销售进行项目方案的设计、售前测试</w:t>
      </w:r>
    </w:p>
    <w:p w:rsidR="004B05AE" w:rsidRPr="001C7424" w:rsidRDefault="004B05AE" w:rsidP="004B05AE">
      <w:pPr>
        <w:widowControl/>
        <w:spacing w:before="75" w:after="75"/>
        <w:jc w:val="left"/>
        <w:rPr>
          <w:rFonts w:ascii="微软雅黑" w:eastAsia="微软雅黑" w:hAnsi="微软雅黑" w:cs="宋体"/>
          <w:bCs/>
          <w:color w:val="FF0000"/>
          <w:kern w:val="0"/>
          <w:szCs w:val="21"/>
        </w:rPr>
      </w:pPr>
      <w:r w:rsidRPr="001C7424">
        <w:rPr>
          <w:rFonts w:ascii="微软雅黑" w:eastAsia="微软雅黑" w:hAnsi="微软雅黑" w:cs="宋体" w:hint="eastAsia"/>
          <w:bCs/>
          <w:color w:val="FF0000"/>
          <w:kern w:val="0"/>
          <w:szCs w:val="21"/>
        </w:rPr>
        <w:t>【薪资福利】</w:t>
      </w:r>
    </w:p>
    <w:p w:rsidR="009C15CC" w:rsidRDefault="004B05AE" w:rsidP="0092114B">
      <w:pPr>
        <w:pStyle w:val="ab"/>
        <w:widowControl/>
        <w:numPr>
          <w:ilvl w:val="0"/>
          <w:numId w:val="1"/>
        </w:numPr>
        <w:spacing w:before="75" w:after="75"/>
        <w:ind w:firstLineChars="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92114B">
        <w:rPr>
          <w:rFonts w:ascii="微软雅黑" w:eastAsia="微软雅黑" w:hAnsi="微软雅黑" w:cs="宋体" w:hint="eastAsia"/>
          <w:color w:val="333333"/>
          <w:kern w:val="0"/>
          <w:szCs w:val="21"/>
        </w:rPr>
        <w:t>月薪：</w:t>
      </w:r>
      <w:r w:rsidRPr="0092114B">
        <w:rPr>
          <w:rFonts w:ascii="微软雅黑" w:eastAsia="微软雅黑" w:hAnsi="微软雅黑" w:cs="宋体" w:hint="eastAsia"/>
          <w:bCs/>
          <w:color w:val="FF0000"/>
          <w:kern w:val="0"/>
          <w:szCs w:val="21"/>
          <w:u w:val="single"/>
        </w:rPr>
        <w:t>12000~15</w:t>
      </w:r>
      <w:r w:rsidRPr="0092114B">
        <w:rPr>
          <w:rFonts w:ascii="微软雅黑" w:eastAsia="微软雅黑" w:hAnsi="微软雅黑" w:cs="宋体"/>
          <w:bCs/>
          <w:color w:val="FF0000"/>
          <w:kern w:val="0"/>
          <w:szCs w:val="21"/>
          <w:u w:val="single"/>
        </w:rPr>
        <w:t>0</w:t>
      </w:r>
      <w:r w:rsidRPr="0092114B">
        <w:rPr>
          <w:rFonts w:ascii="微软雅黑" w:eastAsia="微软雅黑" w:hAnsi="微软雅黑" w:cs="宋体" w:hint="eastAsia"/>
          <w:bCs/>
          <w:color w:val="FF0000"/>
          <w:kern w:val="0"/>
          <w:szCs w:val="21"/>
          <w:u w:val="single"/>
        </w:rPr>
        <w:t>00元/月</w:t>
      </w:r>
      <w:r w:rsidR="00F11AD5" w:rsidRPr="0092114B">
        <w:rPr>
          <w:rFonts w:ascii="微软雅黑" w:eastAsia="微软雅黑" w:hAnsi="微软雅黑" w:cs="宋体" w:hint="eastAsia"/>
          <w:color w:val="333333"/>
          <w:kern w:val="0"/>
          <w:szCs w:val="21"/>
        </w:rPr>
        <w:t>（薪资视工作地点而定）</w:t>
      </w:r>
      <w:r w:rsidR="005B02E6" w:rsidRPr="0092114B">
        <w:rPr>
          <w:rFonts w:ascii="微软雅黑" w:eastAsia="微软雅黑" w:hAnsi="微软雅黑" w:cs="宋体" w:hint="eastAsia"/>
          <w:color w:val="333333"/>
          <w:kern w:val="0"/>
          <w:szCs w:val="21"/>
        </w:rPr>
        <w:t>，</w:t>
      </w:r>
    </w:p>
    <w:p w:rsidR="003B24B6" w:rsidRPr="001C1699" w:rsidRDefault="00616A3A" w:rsidP="009C15CC">
      <w:pPr>
        <w:pStyle w:val="ab"/>
        <w:widowControl/>
        <w:spacing w:before="75" w:after="75"/>
        <w:ind w:left="360" w:firstLineChars="0" w:firstLine="0"/>
        <w:jc w:val="left"/>
        <w:rPr>
          <w:rFonts w:ascii="微软雅黑" w:eastAsia="微软雅黑" w:hAnsi="微软雅黑" w:cs="宋体"/>
          <w:bCs/>
          <w:color w:val="333333"/>
          <w:kern w:val="0"/>
          <w:szCs w:val="21"/>
        </w:rPr>
      </w:pPr>
      <w:r w:rsidRPr="001C1699">
        <w:rPr>
          <w:rFonts w:ascii="微软雅黑" w:eastAsia="微软雅黑" w:hAnsi="微软雅黑" w:cs="宋体" w:hint="eastAsia"/>
          <w:color w:val="333333"/>
          <w:kern w:val="0"/>
          <w:szCs w:val="21"/>
        </w:rPr>
        <w:t>参</w:t>
      </w:r>
      <w:r w:rsidR="004B05AE" w:rsidRPr="001C1699">
        <w:rPr>
          <w:rFonts w:ascii="微软雅黑" w:eastAsia="微软雅黑" w:hAnsi="微软雅黑" w:cs="宋体" w:hint="eastAsia"/>
          <w:color w:val="333333"/>
          <w:kern w:val="0"/>
          <w:szCs w:val="21"/>
        </w:rPr>
        <w:t>考年收入</w:t>
      </w:r>
      <w:r w:rsidR="009C15CC" w:rsidRPr="001C1699">
        <w:rPr>
          <w:rFonts w:ascii="微软雅黑" w:eastAsia="微软雅黑" w:hAnsi="微软雅黑" w:cs="宋体" w:hint="eastAsia"/>
          <w:color w:val="333333"/>
          <w:kern w:val="0"/>
          <w:szCs w:val="21"/>
        </w:rPr>
        <w:t>：第一年</w:t>
      </w:r>
      <w:r w:rsidR="004B05AE" w:rsidRPr="001C1699">
        <w:rPr>
          <w:rFonts w:ascii="微软雅黑" w:eastAsia="微软雅黑" w:hAnsi="微软雅黑" w:cs="宋体" w:hint="eastAsia"/>
          <w:bCs/>
          <w:color w:val="333333"/>
          <w:kern w:val="0"/>
          <w:szCs w:val="21"/>
        </w:rPr>
        <w:t>18</w:t>
      </w:r>
      <w:r w:rsidR="004B05AE" w:rsidRPr="001C1699">
        <w:rPr>
          <w:rFonts w:ascii="微软雅黑" w:eastAsia="微软雅黑" w:hAnsi="微软雅黑" w:cs="宋体"/>
          <w:bCs/>
          <w:color w:val="333333"/>
          <w:kern w:val="0"/>
          <w:szCs w:val="21"/>
        </w:rPr>
        <w:t>~22</w:t>
      </w:r>
      <w:r w:rsidR="004B05AE" w:rsidRPr="001C1699">
        <w:rPr>
          <w:rFonts w:ascii="微软雅黑" w:eastAsia="微软雅黑" w:hAnsi="微软雅黑" w:cs="宋体" w:hint="eastAsia"/>
          <w:bCs/>
          <w:color w:val="333333"/>
          <w:kern w:val="0"/>
          <w:szCs w:val="21"/>
        </w:rPr>
        <w:t>万元</w:t>
      </w:r>
      <w:r w:rsidR="009C15CC" w:rsidRPr="001C1699">
        <w:rPr>
          <w:rFonts w:ascii="微软雅黑" w:eastAsia="微软雅黑" w:hAnsi="微软雅黑" w:cs="宋体" w:hint="eastAsia"/>
          <w:bCs/>
          <w:color w:val="333333"/>
          <w:kern w:val="0"/>
          <w:szCs w:val="21"/>
        </w:rPr>
        <w:t>，第二年23~</w:t>
      </w:r>
      <w:r w:rsidR="009C15CC" w:rsidRPr="001C1699">
        <w:rPr>
          <w:rFonts w:ascii="微软雅黑" w:eastAsia="微软雅黑" w:hAnsi="微软雅黑" w:cs="宋体"/>
          <w:bCs/>
          <w:color w:val="333333"/>
          <w:kern w:val="0"/>
          <w:szCs w:val="21"/>
        </w:rPr>
        <w:t>31</w:t>
      </w:r>
      <w:r w:rsidR="009C15CC" w:rsidRPr="001C1699">
        <w:rPr>
          <w:rFonts w:ascii="微软雅黑" w:eastAsia="微软雅黑" w:hAnsi="微软雅黑" w:cs="宋体" w:hint="eastAsia"/>
          <w:bCs/>
          <w:color w:val="333333"/>
          <w:kern w:val="0"/>
          <w:szCs w:val="21"/>
        </w:rPr>
        <w:t>万元</w:t>
      </w:r>
    </w:p>
    <w:p w:rsidR="004B05AE" w:rsidRPr="001C1699" w:rsidRDefault="009C15CC" w:rsidP="009C15CC">
      <w:pPr>
        <w:pStyle w:val="ab"/>
        <w:widowControl/>
        <w:spacing w:before="75" w:after="75"/>
        <w:ind w:left="360" w:firstLineChars="0" w:firstLine="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C1699">
        <w:rPr>
          <w:rFonts w:ascii="微软雅黑" w:eastAsia="微软雅黑" w:hAnsi="微软雅黑" w:cs="宋体" w:hint="eastAsia"/>
          <w:bCs/>
          <w:color w:val="333333"/>
          <w:kern w:val="0"/>
          <w:szCs w:val="21"/>
        </w:rPr>
        <w:t>（因</w:t>
      </w:r>
      <w:r w:rsidR="005A4E3C" w:rsidRPr="001C1699">
        <w:rPr>
          <w:rFonts w:ascii="微软雅黑" w:eastAsia="微软雅黑" w:hAnsi="微软雅黑" w:cs="宋体" w:hint="eastAsia"/>
          <w:bCs/>
          <w:color w:val="333333"/>
          <w:kern w:val="0"/>
          <w:szCs w:val="21"/>
        </w:rPr>
        <w:t>业绩变化会有变动，</w:t>
      </w:r>
      <w:r w:rsidRPr="001C1699">
        <w:rPr>
          <w:rFonts w:ascii="微软雅黑" w:eastAsia="微软雅黑" w:hAnsi="微软雅黑" w:cs="宋体" w:hint="eastAsia"/>
          <w:bCs/>
          <w:color w:val="333333"/>
          <w:kern w:val="0"/>
          <w:szCs w:val="21"/>
        </w:rPr>
        <w:t>年薪为预测值，仅供参考）</w:t>
      </w:r>
      <w:r w:rsidR="005B02E6" w:rsidRPr="001C1699">
        <w:rPr>
          <w:rFonts w:ascii="微软雅黑" w:eastAsia="微软雅黑" w:hAnsi="微软雅黑" w:cs="宋体"/>
          <w:color w:val="333333"/>
          <w:kern w:val="0"/>
          <w:szCs w:val="21"/>
        </w:rPr>
        <w:t xml:space="preserve"> </w:t>
      </w:r>
    </w:p>
    <w:p w:rsidR="0092114B" w:rsidRPr="001C1699" w:rsidRDefault="0092114B" w:rsidP="004B05AE">
      <w:pPr>
        <w:pStyle w:val="ab"/>
        <w:widowControl/>
        <w:numPr>
          <w:ilvl w:val="0"/>
          <w:numId w:val="1"/>
        </w:numPr>
        <w:spacing w:before="75" w:after="75"/>
        <w:ind w:firstLineChars="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C1699">
        <w:rPr>
          <w:rFonts w:ascii="微软雅黑" w:eastAsia="微软雅黑" w:hAnsi="微软雅黑" w:cs="宋体" w:hint="eastAsia"/>
          <w:color w:val="333333"/>
          <w:kern w:val="0"/>
          <w:szCs w:val="21"/>
        </w:rPr>
        <w:t>晋升：每半年调薪&amp;升职机会</w:t>
      </w:r>
    </w:p>
    <w:p w:rsidR="0092114B" w:rsidRPr="0092114B" w:rsidRDefault="004B05AE" w:rsidP="0092114B">
      <w:pPr>
        <w:pStyle w:val="ab"/>
        <w:widowControl/>
        <w:numPr>
          <w:ilvl w:val="0"/>
          <w:numId w:val="1"/>
        </w:numPr>
        <w:spacing w:before="75" w:after="75"/>
        <w:ind w:firstLineChars="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92114B">
        <w:rPr>
          <w:rFonts w:ascii="微软雅黑" w:eastAsia="微软雅黑" w:hAnsi="微软雅黑" w:cs="宋体" w:hint="eastAsia"/>
          <w:color w:val="333333"/>
          <w:kern w:val="0"/>
          <w:szCs w:val="21"/>
        </w:rPr>
        <w:t>奖金：1年2次</w:t>
      </w:r>
      <w:r w:rsidRPr="0092114B">
        <w:rPr>
          <w:rFonts w:ascii="微软雅黑" w:eastAsia="微软雅黑" w:hAnsi="微软雅黑" w:cs="宋体" w:hint="eastAsia"/>
          <w:bCs/>
          <w:color w:val="333333"/>
          <w:kern w:val="0"/>
          <w:szCs w:val="21"/>
        </w:rPr>
        <w:t>半年奖金</w:t>
      </w:r>
      <w:r w:rsidRPr="0092114B">
        <w:rPr>
          <w:rFonts w:ascii="微软雅黑" w:eastAsia="微软雅黑" w:hAnsi="微软雅黑" w:cs="宋体" w:hint="eastAsia"/>
          <w:color w:val="333333"/>
          <w:kern w:val="0"/>
          <w:szCs w:val="21"/>
        </w:rPr>
        <w:t>、一定级别后可享每月</w:t>
      </w:r>
      <w:r w:rsidRPr="0092114B">
        <w:rPr>
          <w:rFonts w:ascii="微软雅黑" w:eastAsia="微软雅黑" w:hAnsi="微软雅黑" w:cs="宋体" w:hint="eastAsia"/>
          <w:bCs/>
          <w:color w:val="333333"/>
          <w:kern w:val="0"/>
          <w:szCs w:val="21"/>
        </w:rPr>
        <w:t>业绩奖金</w:t>
      </w:r>
    </w:p>
    <w:p w:rsidR="0092114B" w:rsidRPr="0092114B" w:rsidRDefault="004B05AE" w:rsidP="0092114B">
      <w:pPr>
        <w:pStyle w:val="ab"/>
        <w:widowControl/>
        <w:numPr>
          <w:ilvl w:val="0"/>
          <w:numId w:val="1"/>
        </w:numPr>
        <w:spacing w:before="75" w:after="75"/>
        <w:ind w:firstLineChars="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92114B">
        <w:rPr>
          <w:rFonts w:ascii="微软雅黑" w:eastAsia="微软雅黑" w:hAnsi="微软雅黑" w:cs="宋体" w:hint="eastAsia"/>
          <w:bCs/>
          <w:color w:val="333333"/>
          <w:kern w:val="0"/>
          <w:szCs w:val="21"/>
        </w:rPr>
        <w:t>保险：五险一金、补充商业保险</w:t>
      </w:r>
    </w:p>
    <w:p w:rsidR="0092114B" w:rsidRPr="0092114B" w:rsidRDefault="004B05AE" w:rsidP="0092114B">
      <w:pPr>
        <w:pStyle w:val="ab"/>
        <w:widowControl/>
        <w:numPr>
          <w:ilvl w:val="0"/>
          <w:numId w:val="1"/>
        </w:numPr>
        <w:spacing w:before="75" w:after="75"/>
        <w:ind w:firstLineChars="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92114B">
        <w:rPr>
          <w:rFonts w:ascii="微软雅黑" w:eastAsia="微软雅黑" w:hAnsi="微软雅黑" w:cs="宋体" w:hint="eastAsia"/>
          <w:bCs/>
          <w:color w:val="333333"/>
          <w:kern w:val="0"/>
          <w:szCs w:val="21"/>
        </w:rPr>
        <w:t>假期：周末双休、法定节假日、带薪假10天</w:t>
      </w:r>
      <w:r w:rsidRPr="0092114B">
        <w:rPr>
          <w:rFonts w:ascii="微软雅黑" w:eastAsia="微软雅黑" w:hAnsi="微软雅黑" w:cs="宋体"/>
          <w:bCs/>
          <w:color w:val="333333"/>
          <w:kern w:val="0"/>
          <w:szCs w:val="21"/>
        </w:rPr>
        <w:t>起</w:t>
      </w:r>
    </w:p>
    <w:p w:rsidR="0092114B" w:rsidRDefault="004B05AE" w:rsidP="0092114B">
      <w:pPr>
        <w:pStyle w:val="ab"/>
        <w:widowControl/>
        <w:numPr>
          <w:ilvl w:val="0"/>
          <w:numId w:val="1"/>
        </w:numPr>
        <w:spacing w:before="75" w:after="75"/>
        <w:ind w:firstLineChars="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92114B">
        <w:rPr>
          <w:rFonts w:ascii="微软雅黑" w:eastAsia="微软雅黑" w:hAnsi="微软雅黑" w:cs="宋体" w:hint="eastAsia"/>
          <w:color w:val="000000"/>
          <w:kern w:val="0"/>
          <w:szCs w:val="21"/>
        </w:rPr>
        <w:t>补</w:t>
      </w:r>
      <w:r w:rsidRPr="0092114B">
        <w:rPr>
          <w:rFonts w:ascii="微软雅黑" w:eastAsia="微软雅黑" w:hAnsi="微软雅黑" w:cs="宋体" w:hint="eastAsia"/>
          <w:color w:val="333333"/>
          <w:kern w:val="0"/>
          <w:szCs w:val="21"/>
        </w:rPr>
        <w:t>贴：1年2次发放现金福利补贴（国庆</w:t>
      </w:r>
      <w:r w:rsidRPr="0092114B">
        <w:rPr>
          <w:rFonts w:ascii="微软雅黑" w:eastAsia="微软雅黑" w:hAnsi="微软雅黑" w:cs="宋体"/>
          <w:color w:val="333333"/>
          <w:kern w:val="0"/>
          <w:szCs w:val="21"/>
        </w:rPr>
        <w:t>、春</w:t>
      </w:r>
      <w:r w:rsidRPr="0092114B">
        <w:rPr>
          <w:rFonts w:ascii="微软雅黑" w:eastAsia="微软雅黑" w:hAnsi="微软雅黑" w:cs="宋体" w:hint="eastAsia"/>
          <w:color w:val="333333"/>
          <w:kern w:val="0"/>
          <w:szCs w:val="21"/>
        </w:rPr>
        <w:t>节前</w:t>
      </w:r>
      <w:r w:rsidRPr="0092114B">
        <w:rPr>
          <w:rFonts w:ascii="微软雅黑" w:eastAsia="微软雅黑" w:hAnsi="微软雅黑" w:cs="宋体"/>
          <w:color w:val="333333"/>
          <w:kern w:val="0"/>
          <w:szCs w:val="21"/>
        </w:rPr>
        <w:t>发放，</w:t>
      </w:r>
      <w:r w:rsidRPr="0092114B">
        <w:rPr>
          <w:rFonts w:ascii="微软雅黑" w:eastAsia="微软雅黑" w:hAnsi="微软雅黑" w:cs="宋体" w:hint="eastAsia"/>
          <w:color w:val="333333"/>
          <w:kern w:val="0"/>
          <w:szCs w:val="21"/>
        </w:rPr>
        <w:t>总计</w:t>
      </w:r>
      <w:r w:rsidRPr="0092114B">
        <w:rPr>
          <w:rFonts w:ascii="微软雅黑" w:eastAsia="微软雅黑" w:hAnsi="微软雅黑" w:cs="宋体" w:hint="eastAsia"/>
          <w:bCs/>
          <w:color w:val="333333"/>
          <w:kern w:val="0"/>
          <w:szCs w:val="21"/>
        </w:rPr>
        <w:t>8000-15000元</w:t>
      </w:r>
      <w:r w:rsidR="0092114B">
        <w:rPr>
          <w:rFonts w:ascii="微软雅黑" w:eastAsia="微软雅黑" w:hAnsi="微软雅黑" w:cs="宋体" w:hint="eastAsia"/>
          <w:color w:val="333333"/>
          <w:kern w:val="0"/>
          <w:szCs w:val="21"/>
        </w:rPr>
        <w:t>不等</w:t>
      </w:r>
      <w:r w:rsidR="00805258">
        <w:rPr>
          <w:rFonts w:ascii="微软雅黑" w:eastAsia="微软雅黑" w:hAnsi="微软雅黑" w:cs="宋体" w:hint="eastAsia"/>
          <w:color w:val="333333"/>
          <w:kern w:val="0"/>
          <w:szCs w:val="21"/>
        </w:rPr>
        <w:t>）</w:t>
      </w:r>
    </w:p>
    <w:p w:rsidR="00F53B1A" w:rsidRPr="00F53B1A" w:rsidRDefault="004B05AE" w:rsidP="00F53B1A">
      <w:pPr>
        <w:pStyle w:val="ab"/>
        <w:widowControl/>
        <w:numPr>
          <w:ilvl w:val="0"/>
          <w:numId w:val="1"/>
        </w:numPr>
        <w:spacing w:before="75" w:after="75"/>
        <w:ind w:firstLineChars="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92114B">
        <w:rPr>
          <w:rFonts w:ascii="微软雅黑" w:eastAsia="微软雅黑" w:hAnsi="微软雅黑" w:cs="宋体" w:hint="eastAsia"/>
          <w:color w:val="333333"/>
          <w:kern w:val="0"/>
          <w:szCs w:val="21"/>
        </w:rPr>
        <w:t>培训：不打折带薪培训，培训</w:t>
      </w:r>
      <w:r w:rsidRPr="0092114B">
        <w:rPr>
          <w:rFonts w:ascii="微软雅黑" w:eastAsia="微软雅黑" w:hAnsi="微软雅黑" w:cs="宋体"/>
          <w:color w:val="333333"/>
          <w:kern w:val="0"/>
          <w:szCs w:val="21"/>
        </w:rPr>
        <w:t>期间提供</w:t>
      </w:r>
      <w:r w:rsidRPr="0092114B">
        <w:rPr>
          <w:rFonts w:ascii="微软雅黑" w:eastAsia="微软雅黑" w:hAnsi="微软雅黑" w:cs="宋体"/>
          <w:color w:val="000000" w:themeColor="text1"/>
          <w:kern w:val="0"/>
          <w:szCs w:val="21"/>
        </w:rPr>
        <w:t>住宿</w:t>
      </w:r>
    </w:p>
    <w:p w:rsidR="004B05AE" w:rsidRPr="00F53B1A" w:rsidRDefault="004B05AE" w:rsidP="00F53B1A">
      <w:pPr>
        <w:pStyle w:val="ab"/>
        <w:widowControl/>
        <w:numPr>
          <w:ilvl w:val="0"/>
          <w:numId w:val="1"/>
        </w:numPr>
        <w:spacing w:before="75" w:after="75"/>
        <w:ind w:firstLineChars="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53B1A">
        <w:rPr>
          <w:rFonts w:ascii="微软雅黑" w:eastAsia="微软雅黑" w:hAnsi="微软雅黑" w:cs="宋体" w:hint="eastAsia"/>
          <w:color w:val="333333"/>
          <w:kern w:val="0"/>
          <w:szCs w:val="21"/>
        </w:rPr>
        <w:lastRenderedPageBreak/>
        <w:t>其他</w:t>
      </w:r>
      <w:r w:rsidRPr="00F53B1A">
        <w:rPr>
          <w:rFonts w:ascii="微软雅黑" w:eastAsia="微软雅黑" w:hAnsi="微软雅黑" w:cs="宋体" w:hint="eastAsia"/>
          <w:color w:val="000000"/>
          <w:kern w:val="0"/>
          <w:szCs w:val="21"/>
        </w:rPr>
        <w:t>福利</w:t>
      </w:r>
      <w:r w:rsidRPr="00F53B1A">
        <w:rPr>
          <w:rFonts w:ascii="微软雅黑" w:eastAsia="微软雅黑" w:hAnsi="微软雅黑" w:cs="宋体" w:hint="eastAsia"/>
          <w:color w:val="333333"/>
          <w:kern w:val="0"/>
          <w:szCs w:val="21"/>
        </w:rPr>
        <w:t>：年度免费体检、结婚礼金、工作电脑及</w:t>
      </w:r>
      <w:r w:rsidRPr="00F53B1A">
        <w:rPr>
          <w:rFonts w:ascii="微软雅黑" w:eastAsia="微软雅黑" w:hAnsi="微软雅黑" w:cs="宋体"/>
          <w:color w:val="333333"/>
          <w:kern w:val="0"/>
          <w:szCs w:val="21"/>
        </w:rPr>
        <w:t>手机</w:t>
      </w:r>
      <w:r w:rsidRPr="00F53B1A">
        <w:rPr>
          <w:rFonts w:ascii="微软雅黑" w:eastAsia="微软雅黑" w:hAnsi="微软雅黑" w:cs="宋体" w:hint="eastAsia"/>
          <w:color w:val="333333"/>
          <w:kern w:val="0"/>
          <w:szCs w:val="21"/>
        </w:rPr>
        <w:t>、外出全程安排专车与司机接送</w:t>
      </w:r>
    </w:p>
    <w:p w:rsidR="004B05AE" w:rsidRPr="001C7424" w:rsidRDefault="004B05AE" w:rsidP="004B05AE">
      <w:pPr>
        <w:widowControl/>
        <w:spacing w:before="75" w:after="75"/>
        <w:jc w:val="left"/>
        <w:rPr>
          <w:rFonts w:ascii="微软雅黑" w:eastAsia="微软雅黑" w:hAnsi="微软雅黑" w:cs="宋体"/>
          <w:bCs/>
          <w:color w:val="FF0000"/>
          <w:kern w:val="0"/>
          <w:szCs w:val="21"/>
        </w:rPr>
      </w:pPr>
      <w:r w:rsidRPr="001C7424">
        <w:rPr>
          <w:rFonts w:ascii="微软雅黑" w:eastAsia="微软雅黑" w:hAnsi="微软雅黑" w:cs="宋体" w:hint="eastAsia"/>
          <w:bCs/>
          <w:color w:val="FF0000"/>
          <w:kern w:val="0"/>
          <w:szCs w:val="21"/>
        </w:rPr>
        <w:t>【培训体制】</w:t>
      </w:r>
    </w:p>
    <w:p w:rsidR="004B05AE" w:rsidRPr="001C7424" w:rsidRDefault="004B05AE" w:rsidP="004B05AE">
      <w:pPr>
        <w:widowControl/>
        <w:spacing w:before="75" w:after="75" w:line="240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1C7424">
        <w:rPr>
          <w:rFonts w:ascii="微软雅黑" w:eastAsia="微软雅黑" w:hAnsi="微软雅黑" w:cs="宋体"/>
          <w:color w:val="333333"/>
          <w:kern w:val="0"/>
          <w:szCs w:val="21"/>
        </w:rPr>
        <w:t>1</w:t>
      </w:r>
      <w:r w:rsidRPr="001C7424">
        <w:rPr>
          <w:rFonts w:ascii="微软雅黑" w:eastAsia="微软雅黑" w:hAnsi="微软雅黑" w:cs="宋体" w:hint="eastAsia"/>
          <w:color w:val="333333"/>
          <w:kern w:val="0"/>
          <w:szCs w:val="21"/>
        </w:rPr>
        <w:t>.</w:t>
      </w:r>
      <w:r w:rsidRPr="001C7424">
        <w:rPr>
          <w:rFonts w:ascii="微软雅黑" w:eastAsia="微软雅黑" w:hAnsi="微软雅黑" w:cs="宋体" w:hint="eastAsia"/>
          <w:color w:val="000000"/>
          <w:kern w:val="0"/>
          <w:szCs w:val="21"/>
        </w:rPr>
        <w:t>新人培训：职场礼仪、产品知识、技术知识、销售技巧、谈判技巧、行业知识等</w:t>
      </w:r>
    </w:p>
    <w:p w:rsidR="004B05AE" w:rsidRPr="001C7424" w:rsidRDefault="004B05AE" w:rsidP="004B05AE">
      <w:pPr>
        <w:widowControl/>
        <w:spacing w:before="75" w:after="75" w:line="240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1C7424">
        <w:rPr>
          <w:rFonts w:ascii="微软雅黑" w:eastAsia="微软雅黑" w:hAnsi="微软雅黑" w:cs="宋体"/>
          <w:color w:val="333333"/>
          <w:kern w:val="0"/>
          <w:szCs w:val="21"/>
        </w:rPr>
        <w:t>2</w:t>
      </w:r>
      <w:r w:rsidRPr="001C7424">
        <w:rPr>
          <w:rFonts w:ascii="微软雅黑" w:eastAsia="微软雅黑" w:hAnsi="微软雅黑" w:cs="宋体" w:hint="eastAsia"/>
          <w:color w:val="333333"/>
          <w:kern w:val="0"/>
          <w:szCs w:val="21"/>
        </w:rPr>
        <w:t>.</w:t>
      </w:r>
      <w:r w:rsidRPr="001C7424">
        <w:rPr>
          <w:rFonts w:ascii="微软雅黑" w:eastAsia="微软雅黑" w:hAnsi="微软雅黑" w:cs="宋体" w:hint="eastAsia"/>
          <w:color w:val="000000"/>
          <w:kern w:val="0"/>
          <w:szCs w:val="21"/>
        </w:rPr>
        <w:t>OJT培训： Leader</w:t>
      </w:r>
      <w:r w:rsidRPr="001C7424">
        <w:rPr>
          <w:rFonts w:ascii="微软雅黑" w:eastAsia="微软雅黑" w:hAnsi="微软雅黑" w:cs="宋体" w:hint="eastAsia"/>
          <w:color w:val="333333"/>
          <w:kern w:val="0"/>
          <w:szCs w:val="21"/>
        </w:rPr>
        <w:t>一对一</w:t>
      </w:r>
      <w:r w:rsidRPr="001C7424">
        <w:rPr>
          <w:rFonts w:ascii="微软雅黑" w:eastAsia="微软雅黑" w:hAnsi="微软雅黑" w:cs="宋体" w:hint="eastAsia"/>
          <w:color w:val="000000"/>
          <w:kern w:val="0"/>
          <w:szCs w:val="21"/>
        </w:rPr>
        <w:t>专业指导，多维度提升技能</w:t>
      </w:r>
    </w:p>
    <w:p w:rsidR="004B05AE" w:rsidRPr="001C7424" w:rsidRDefault="004B05AE" w:rsidP="004B05AE">
      <w:pPr>
        <w:widowControl/>
        <w:spacing w:before="75" w:after="75" w:line="240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1C7424">
        <w:rPr>
          <w:rFonts w:ascii="微软雅黑" w:eastAsia="微软雅黑" w:hAnsi="微软雅黑" w:cs="宋体"/>
          <w:color w:val="333333"/>
          <w:kern w:val="0"/>
          <w:szCs w:val="21"/>
        </w:rPr>
        <w:t>3</w:t>
      </w:r>
      <w:r w:rsidRPr="001C7424">
        <w:rPr>
          <w:rFonts w:ascii="微软雅黑" w:eastAsia="微软雅黑" w:hAnsi="微软雅黑" w:cs="宋体" w:hint="eastAsia"/>
          <w:color w:val="333333"/>
          <w:kern w:val="0"/>
          <w:szCs w:val="21"/>
        </w:rPr>
        <w:t>.</w:t>
      </w:r>
      <w:r w:rsidRPr="001C7424">
        <w:rPr>
          <w:rFonts w:ascii="微软雅黑" w:eastAsia="微软雅黑" w:hAnsi="微软雅黑" w:cs="宋体" w:hint="eastAsia"/>
          <w:color w:val="000000"/>
          <w:kern w:val="0"/>
          <w:szCs w:val="21"/>
        </w:rPr>
        <w:t>定期培训：区域业绩以及市场分析培训</w:t>
      </w:r>
    </w:p>
    <w:p w:rsidR="004B05AE" w:rsidRPr="001C7424" w:rsidRDefault="004B05AE" w:rsidP="004B05AE">
      <w:pPr>
        <w:widowControl/>
        <w:spacing w:before="75" w:after="75"/>
        <w:jc w:val="left"/>
        <w:rPr>
          <w:rFonts w:ascii="微软雅黑" w:eastAsia="微软雅黑" w:hAnsi="微软雅黑" w:cs="宋体"/>
          <w:bCs/>
          <w:color w:val="FF0000"/>
          <w:kern w:val="0"/>
          <w:szCs w:val="21"/>
        </w:rPr>
      </w:pPr>
      <w:r w:rsidRPr="001C7424">
        <w:rPr>
          <w:rFonts w:ascii="微软雅黑" w:eastAsia="微软雅黑" w:hAnsi="微软雅黑" w:cs="宋体" w:hint="eastAsia"/>
          <w:bCs/>
          <w:color w:val="FF0000"/>
          <w:kern w:val="0"/>
          <w:szCs w:val="21"/>
        </w:rPr>
        <w:t>【工作</w:t>
      </w:r>
      <w:r w:rsidRPr="001C7424">
        <w:rPr>
          <w:rFonts w:ascii="微软雅黑" w:eastAsia="微软雅黑" w:hAnsi="微软雅黑" w:cs="宋体"/>
          <w:bCs/>
          <w:color w:val="FF0000"/>
          <w:kern w:val="0"/>
          <w:szCs w:val="21"/>
        </w:rPr>
        <w:t>地点</w:t>
      </w:r>
      <w:r w:rsidRPr="001C7424">
        <w:rPr>
          <w:rFonts w:ascii="微软雅黑" w:eastAsia="微软雅黑" w:hAnsi="微软雅黑" w:cs="宋体" w:hint="eastAsia"/>
          <w:bCs/>
          <w:color w:val="FF0000"/>
          <w:kern w:val="0"/>
          <w:szCs w:val="21"/>
        </w:rPr>
        <w:t>】</w:t>
      </w:r>
    </w:p>
    <w:p w:rsidR="004B05AE" w:rsidRPr="00BE603C" w:rsidRDefault="004B05AE" w:rsidP="004B05AE">
      <w:pPr>
        <w:widowControl/>
        <w:spacing w:before="75" w:after="75" w:line="240" w:lineRule="atLeast"/>
        <w:jc w:val="left"/>
        <w:rPr>
          <w:rFonts w:ascii="微软雅黑" w:eastAsia="微软雅黑" w:hAnsi="微软雅黑" w:cs="宋体"/>
          <w:bCs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宋体" w:hint="eastAsia"/>
          <w:bCs/>
          <w:color w:val="000000" w:themeColor="text1"/>
          <w:kern w:val="0"/>
          <w:szCs w:val="21"/>
        </w:rPr>
        <w:t>服从</w:t>
      </w:r>
      <w:r>
        <w:rPr>
          <w:rFonts w:ascii="微软雅黑" w:eastAsia="微软雅黑" w:hAnsi="微软雅黑" w:cs="宋体"/>
          <w:bCs/>
          <w:color w:val="000000" w:themeColor="text1"/>
          <w:kern w:val="0"/>
          <w:szCs w:val="21"/>
        </w:rPr>
        <w:t>公司分配</w:t>
      </w:r>
      <w:r w:rsidRPr="00BE603C">
        <w:rPr>
          <w:rFonts w:ascii="微软雅黑" w:eastAsia="微软雅黑" w:hAnsi="微软雅黑" w:cs="宋体" w:hint="eastAsia"/>
          <w:bCs/>
          <w:color w:val="000000" w:themeColor="text1"/>
          <w:kern w:val="0"/>
          <w:szCs w:val="21"/>
        </w:rPr>
        <w:t>（目前</w:t>
      </w:r>
      <w:r w:rsidRPr="00BE603C">
        <w:rPr>
          <w:rFonts w:ascii="微软雅黑" w:eastAsia="微软雅黑" w:hAnsi="微软雅黑" w:cs="宋体"/>
          <w:bCs/>
          <w:color w:val="000000" w:themeColor="text1"/>
          <w:kern w:val="0"/>
          <w:szCs w:val="21"/>
        </w:rPr>
        <w:t>在2</w:t>
      </w:r>
      <w:r w:rsidR="00445C8A" w:rsidRPr="00BE603C">
        <w:rPr>
          <w:rFonts w:ascii="微软雅黑" w:eastAsia="微软雅黑" w:hAnsi="微软雅黑" w:cs="宋体"/>
          <w:bCs/>
          <w:color w:val="000000" w:themeColor="text1"/>
          <w:kern w:val="0"/>
          <w:szCs w:val="21"/>
        </w:rPr>
        <w:t>3</w:t>
      </w:r>
      <w:r w:rsidRPr="00BE603C">
        <w:rPr>
          <w:rFonts w:ascii="微软雅黑" w:eastAsia="微软雅黑" w:hAnsi="微软雅黑" w:cs="宋体" w:hint="eastAsia"/>
          <w:bCs/>
          <w:color w:val="000000" w:themeColor="text1"/>
          <w:kern w:val="0"/>
          <w:szCs w:val="21"/>
        </w:rPr>
        <w:t>个</w:t>
      </w:r>
      <w:r w:rsidRPr="00BE603C">
        <w:rPr>
          <w:rFonts w:ascii="微软雅黑" w:eastAsia="微软雅黑" w:hAnsi="微软雅黑" w:cs="宋体"/>
          <w:bCs/>
          <w:color w:val="000000" w:themeColor="text1"/>
          <w:kern w:val="0"/>
          <w:szCs w:val="21"/>
        </w:rPr>
        <w:t>城市设立了office</w:t>
      </w:r>
      <w:r w:rsidRPr="00BE603C">
        <w:rPr>
          <w:rFonts w:ascii="微软雅黑" w:eastAsia="微软雅黑" w:hAnsi="微软雅黑" w:cs="宋体" w:hint="eastAsia"/>
          <w:bCs/>
          <w:color w:val="000000" w:themeColor="text1"/>
          <w:kern w:val="0"/>
          <w:szCs w:val="21"/>
        </w:rPr>
        <w:t>）</w:t>
      </w:r>
    </w:p>
    <w:p w:rsidR="004B05AE" w:rsidRPr="001C7424" w:rsidRDefault="004B05AE" w:rsidP="004B05AE">
      <w:pPr>
        <w:widowControl/>
        <w:spacing w:before="75" w:after="75" w:line="240" w:lineRule="atLeast"/>
        <w:jc w:val="left"/>
        <w:rPr>
          <w:rFonts w:ascii="微软雅黑" w:eastAsia="微软雅黑" w:hAnsi="微软雅黑" w:cs="宋体"/>
          <w:bCs/>
          <w:color w:val="000000"/>
          <w:kern w:val="0"/>
          <w:szCs w:val="21"/>
        </w:rPr>
      </w:pPr>
      <w:r w:rsidRPr="00BE603C">
        <w:rPr>
          <w:rFonts w:ascii="微软雅黑" w:eastAsia="微软雅黑" w:hAnsi="微软雅黑" w:cs="宋体"/>
          <w:bCs/>
          <w:color w:val="000000"/>
          <w:kern w:val="0"/>
          <w:szCs w:val="21"/>
        </w:rPr>
        <w:t>北京，天津，</w:t>
      </w:r>
      <w:r w:rsidRPr="00BE603C">
        <w:rPr>
          <w:rFonts w:ascii="微软雅黑" w:eastAsia="微软雅黑" w:hAnsi="微软雅黑" w:cs="宋体" w:hint="eastAsia"/>
          <w:bCs/>
          <w:color w:val="000000"/>
          <w:kern w:val="0"/>
          <w:szCs w:val="21"/>
        </w:rPr>
        <w:t>大连</w:t>
      </w:r>
      <w:r w:rsidRPr="00BE603C">
        <w:rPr>
          <w:rFonts w:ascii="微软雅黑" w:eastAsia="微软雅黑" w:hAnsi="微软雅黑" w:cs="宋体"/>
          <w:bCs/>
          <w:color w:val="000000"/>
          <w:kern w:val="0"/>
          <w:szCs w:val="21"/>
        </w:rPr>
        <w:t>，青岛，南京</w:t>
      </w:r>
      <w:r w:rsidRPr="00BE603C">
        <w:rPr>
          <w:rFonts w:ascii="微软雅黑" w:eastAsia="微软雅黑" w:hAnsi="微软雅黑" w:cs="宋体" w:hint="eastAsia"/>
          <w:bCs/>
          <w:color w:val="000000"/>
          <w:kern w:val="0"/>
          <w:szCs w:val="21"/>
        </w:rPr>
        <w:t>，</w:t>
      </w:r>
      <w:r w:rsidRPr="00BE603C">
        <w:rPr>
          <w:rFonts w:ascii="微软雅黑" w:eastAsia="微软雅黑" w:hAnsi="微软雅黑" w:cs="宋体"/>
          <w:bCs/>
          <w:color w:val="000000"/>
          <w:kern w:val="0"/>
          <w:szCs w:val="21"/>
        </w:rPr>
        <w:t>无锡，苏州，昆山，</w:t>
      </w:r>
      <w:r w:rsidR="00445C8A" w:rsidRPr="00BE603C">
        <w:rPr>
          <w:rFonts w:ascii="微软雅黑" w:eastAsia="微软雅黑" w:hAnsi="微软雅黑" w:cs="宋体" w:hint="eastAsia"/>
          <w:bCs/>
          <w:color w:val="000000"/>
          <w:kern w:val="0"/>
          <w:szCs w:val="21"/>
        </w:rPr>
        <w:t>合肥，</w:t>
      </w:r>
      <w:r w:rsidRPr="00BE603C">
        <w:rPr>
          <w:rFonts w:ascii="微软雅黑" w:eastAsia="微软雅黑" w:hAnsi="微软雅黑" w:cs="宋体" w:hint="eastAsia"/>
          <w:bCs/>
          <w:color w:val="000000"/>
          <w:kern w:val="0"/>
          <w:szCs w:val="21"/>
        </w:rPr>
        <w:t>上海</w:t>
      </w:r>
      <w:r w:rsidRPr="00BE603C">
        <w:rPr>
          <w:rFonts w:ascii="微软雅黑" w:eastAsia="微软雅黑" w:hAnsi="微软雅黑" w:cs="宋体"/>
          <w:bCs/>
          <w:color w:val="000000"/>
          <w:kern w:val="0"/>
          <w:szCs w:val="21"/>
        </w:rPr>
        <w:t>，杭州，宁波，武汉，</w:t>
      </w:r>
      <w:r w:rsidRPr="00BE603C">
        <w:rPr>
          <w:rFonts w:ascii="微软雅黑" w:eastAsia="微软雅黑" w:hAnsi="微软雅黑" w:cs="宋体" w:hint="eastAsia"/>
          <w:bCs/>
          <w:color w:val="000000"/>
          <w:kern w:val="0"/>
          <w:szCs w:val="21"/>
        </w:rPr>
        <w:t>重庆</w:t>
      </w:r>
      <w:r w:rsidRPr="00BE603C">
        <w:rPr>
          <w:rFonts w:ascii="微软雅黑" w:eastAsia="微软雅黑" w:hAnsi="微软雅黑" w:cs="宋体"/>
          <w:bCs/>
          <w:color w:val="000000"/>
          <w:kern w:val="0"/>
          <w:szCs w:val="21"/>
        </w:rPr>
        <w:t>，</w:t>
      </w:r>
      <w:r w:rsidRPr="00BE603C">
        <w:rPr>
          <w:rFonts w:ascii="微软雅黑" w:eastAsia="微软雅黑" w:hAnsi="微软雅黑" w:cs="宋体" w:hint="eastAsia"/>
          <w:bCs/>
          <w:color w:val="000000"/>
          <w:kern w:val="0"/>
          <w:szCs w:val="21"/>
        </w:rPr>
        <w:t>成都</w:t>
      </w:r>
      <w:r w:rsidRPr="00BE603C">
        <w:rPr>
          <w:rFonts w:ascii="微软雅黑" w:eastAsia="微软雅黑" w:hAnsi="微软雅黑" w:cs="宋体"/>
          <w:bCs/>
          <w:color w:val="000000"/>
          <w:kern w:val="0"/>
          <w:szCs w:val="21"/>
        </w:rPr>
        <w:t>，广州，东莞</w:t>
      </w:r>
      <w:r w:rsidRPr="00BE603C">
        <w:rPr>
          <w:rFonts w:ascii="微软雅黑" w:eastAsia="微软雅黑" w:hAnsi="微软雅黑" w:cs="宋体" w:hint="eastAsia"/>
          <w:bCs/>
          <w:color w:val="000000"/>
          <w:kern w:val="0"/>
          <w:szCs w:val="21"/>
        </w:rPr>
        <w:t>，</w:t>
      </w:r>
      <w:r w:rsidRPr="00BE603C">
        <w:rPr>
          <w:rFonts w:ascii="微软雅黑" w:eastAsia="微软雅黑" w:hAnsi="微软雅黑" w:cs="宋体"/>
          <w:bCs/>
          <w:color w:val="000000"/>
          <w:kern w:val="0"/>
          <w:szCs w:val="21"/>
        </w:rPr>
        <w:t>深圳</w:t>
      </w:r>
      <w:r w:rsidRPr="00BE603C">
        <w:rPr>
          <w:rFonts w:ascii="微软雅黑" w:eastAsia="微软雅黑" w:hAnsi="微软雅黑" w:cs="宋体" w:hint="eastAsia"/>
          <w:bCs/>
          <w:color w:val="000000"/>
          <w:kern w:val="0"/>
          <w:szCs w:val="21"/>
        </w:rPr>
        <w:t>，厦门，</w:t>
      </w:r>
      <w:r w:rsidR="00445C8A" w:rsidRPr="00BE603C">
        <w:rPr>
          <w:rFonts w:ascii="微软雅黑" w:eastAsia="微软雅黑" w:hAnsi="微软雅黑" w:cs="宋体" w:hint="eastAsia"/>
          <w:bCs/>
          <w:color w:val="000000"/>
          <w:kern w:val="0"/>
          <w:szCs w:val="21"/>
        </w:rPr>
        <w:t>中山，</w:t>
      </w:r>
      <w:r w:rsidRPr="00BE603C">
        <w:rPr>
          <w:rFonts w:ascii="微软雅黑" w:eastAsia="微软雅黑" w:hAnsi="微软雅黑" w:cs="宋体"/>
          <w:bCs/>
          <w:color w:val="000000"/>
          <w:kern w:val="0"/>
          <w:szCs w:val="21"/>
        </w:rPr>
        <w:t>济南，长春，长沙</w:t>
      </w:r>
    </w:p>
    <w:p w:rsidR="000A3A80" w:rsidRPr="001719B1" w:rsidRDefault="001719B1" w:rsidP="000A3A80">
      <w:pPr>
        <w:widowControl/>
        <w:spacing w:before="75" w:after="75" w:line="240" w:lineRule="atLeast"/>
        <w:jc w:val="left"/>
        <w:rPr>
          <w:rFonts w:ascii="微软雅黑" w:eastAsia="微软雅黑" w:hAnsi="微软雅黑" w:cs="宋体"/>
          <w:bCs/>
          <w:color w:val="FF0000"/>
          <w:kern w:val="0"/>
          <w:szCs w:val="21"/>
        </w:rPr>
      </w:pPr>
      <w:r>
        <w:rPr>
          <w:rFonts w:ascii="微软雅黑" w:eastAsia="微软雅黑" w:hAnsi="微软雅黑" w:cs="宋体" w:hint="eastAsia"/>
          <w:bCs/>
          <w:color w:val="FF0000"/>
          <w:kern w:val="0"/>
          <w:szCs w:val="21"/>
        </w:rPr>
        <w:t>【</w:t>
      </w:r>
      <w:r w:rsidR="000A3A80" w:rsidRPr="001719B1">
        <w:rPr>
          <w:rFonts w:ascii="微软雅黑" w:eastAsia="微软雅黑" w:hAnsi="微软雅黑" w:cs="宋体" w:hint="eastAsia"/>
          <w:bCs/>
          <w:color w:val="FF0000"/>
          <w:kern w:val="0"/>
          <w:szCs w:val="21"/>
        </w:rPr>
        <w:t>招聘流程</w:t>
      </w:r>
      <w:r>
        <w:rPr>
          <w:rFonts w:ascii="微软雅黑" w:eastAsia="微软雅黑" w:hAnsi="微软雅黑" w:cs="宋体" w:hint="eastAsia"/>
          <w:bCs/>
          <w:color w:val="FF0000"/>
          <w:kern w:val="0"/>
          <w:szCs w:val="21"/>
        </w:rPr>
        <w:t>】</w:t>
      </w:r>
    </w:p>
    <w:p w:rsidR="008E6114" w:rsidRDefault="00160EA0" w:rsidP="007950E4">
      <w:pPr>
        <w:widowControl/>
        <w:spacing w:before="75" w:after="75" w:line="240" w:lineRule="atLeast"/>
        <w:jc w:val="left"/>
        <w:rPr>
          <w:rFonts w:ascii="宋体" w:eastAsia="宋体" w:hAnsi="宋体" w:cs="宋体"/>
          <w:b/>
          <w:bCs/>
          <w:color w:val="4472C4" w:themeColor="accent5"/>
          <w:kern w:val="0"/>
          <w:sz w:val="24"/>
          <w:szCs w:val="21"/>
        </w:rPr>
      </w:pPr>
      <w:r w:rsidRPr="001C1699">
        <w:rPr>
          <w:rFonts w:ascii="宋体" w:eastAsia="宋体" w:hAnsi="宋体" w:cs="宋体" w:hint="eastAsia"/>
          <w:b/>
          <w:bCs/>
          <w:color w:val="4472C4" w:themeColor="accent5"/>
          <w:kern w:val="0"/>
          <w:sz w:val="24"/>
          <w:szCs w:val="21"/>
        </w:rPr>
        <w:t>网申</w:t>
      </w:r>
      <w:r w:rsidR="008E6114" w:rsidRPr="001C1699">
        <w:rPr>
          <w:rFonts w:ascii="宋体" w:eastAsia="宋体" w:hAnsi="宋体" w:cs="宋体" w:hint="eastAsia"/>
          <w:b/>
          <w:bCs/>
          <w:color w:val="4472C4" w:themeColor="accent5"/>
          <w:kern w:val="0"/>
          <w:sz w:val="24"/>
          <w:szCs w:val="21"/>
        </w:rPr>
        <w:t xml:space="preserve"> ——</w:t>
      </w:r>
      <w:r w:rsidR="00792FEF" w:rsidRPr="001C1699">
        <w:rPr>
          <w:rFonts w:ascii="宋体" w:eastAsia="宋体" w:hAnsi="宋体" w:cs="宋体" w:hint="eastAsia"/>
          <w:b/>
          <w:bCs/>
          <w:color w:val="4472C4" w:themeColor="accent5"/>
          <w:kern w:val="0"/>
          <w:sz w:val="24"/>
          <w:szCs w:val="21"/>
        </w:rPr>
        <w:t>自我介绍</w:t>
      </w:r>
      <w:r w:rsidR="005324D8" w:rsidRPr="001C1699">
        <w:rPr>
          <w:rFonts w:ascii="宋体" w:eastAsia="宋体" w:hAnsi="宋体" w:cs="宋体" w:hint="eastAsia"/>
          <w:b/>
          <w:bCs/>
          <w:color w:val="4472C4" w:themeColor="accent5"/>
          <w:kern w:val="0"/>
          <w:sz w:val="24"/>
          <w:szCs w:val="21"/>
        </w:rPr>
        <w:t>——</w:t>
      </w:r>
      <w:r w:rsidR="006E0EC9" w:rsidRPr="001C1699">
        <w:rPr>
          <w:rFonts w:ascii="宋体" w:eastAsia="宋体" w:hAnsi="宋体" w:cs="宋体" w:hint="eastAsia"/>
          <w:b/>
          <w:bCs/>
          <w:color w:val="4472C4" w:themeColor="accent5"/>
          <w:kern w:val="0"/>
          <w:sz w:val="24"/>
          <w:szCs w:val="21"/>
        </w:rPr>
        <w:t>线上</w:t>
      </w:r>
      <w:r w:rsidR="000E6903" w:rsidRPr="001C1699">
        <w:rPr>
          <w:rFonts w:ascii="宋体" w:eastAsia="宋体" w:hAnsi="宋体" w:cs="宋体" w:hint="eastAsia"/>
          <w:b/>
          <w:bCs/>
          <w:color w:val="4472C4" w:themeColor="accent5"/>
          <w:kern w:val="0"/>
          <w:sz w:val="24"/>
          <w:szCs w:val="21"/>
        </w:rPr>
        <w:t>面试</w:t>
      </w:r>
      <w:r w:rsidR="005324D8" w:rsidRPr="001C1699">
        <w:rPr>
          <w:rFonts w:ascii="宋体" w:eastAsia="宋体" w:hAnsi="宋体" w:cs="宋体" w:hint="eastAsia"/>
          <w:b/>
          <w:bCs/>
          <w:color w:val="4472C4" w:themeColor="accent5"/>
          <w:kern w:val="0"/>
          <w:sz w:val="24"/>
          <w:szCs w:val="21"/>
        </w:rPr>
        <w:t>2轮</w:t>
      </w:r>
      <w:r w:rsidR="008E6114" w:rsidRPr="001C1699">
        <w:rPr>
          <w:rFonts w:ascii="宋体" w:eastAsia="宋体" w:hAnsi="宋体" w:cs="宋体" w:hint="eastAsia"/>
          <w:b/>
          <w:bCs/>
          <w:color w:val="4472C4" w:themeColor="accent5"/>
          <w:kern w:val="0"/>
          <w:sz w:val="24"/>
          <w:szCs w:val="21"/>
        </w:rPr>
        <w:t xml:space="preserve">—— </w:t>
      </w:r>
      <w:r w:rsidR="000207E2" w:rsidRPr="001C1699">
        <w:rPr>
          <w:rFonts w:ascii="宋体" w:eastAsia="宋体" w:hAnsi="宋体" w:cs="宋体" w:hint="eastAsia"/>
          <w:b/>
          <w:bCs/>
          <w:color w:val="4472C4" w:themeColor="accent5"/>
          <w:kern w:val="0"/>
          <w:sz w:val="24"/>
          <w:szCs w:val="21"/>
        </w:rPr>
        <w:t>测评</w:t>
      </w:r>
      <w:r w:rsidR="008E6114" w:rsidRPr="001C1699">
        <w:rPr>
          <w:rFonts w:ascii="宋体" w:eastAsia="宋体" w:hAnsi="宋体" w:cs="宋体" w:hint="eastAsia"/>
          <w:b/>
          <w:bCs/>
          <w:color w:val="4472C4" w:themeColor="accent5"/>
          <w:kern w:val="0"/>
          <w:sz w:val="24"/>
          <w:szCs w:val="21"/>
        </w:rPr>
        <w:t xml:space="preserve"> —— </w:t>
      </w:r>
      <w:r w:rsidR="00F660E8" w:rsidRPr="001C1699">
        <w:rPr>
          <w:rFonts w:ascii="宋体" w:eastAsia="宋体" w:hAnsi="宋体" w:cs="宋体" w:hint="eastAsia"/>
          <w:b/>
          <w:bCs/>
          <w:color w:val="4472C4" w:themeColor="accent5"/>
          <w:kern w:val="0"/>
          <w:sz w:val="24"/>
          <w:szCs w:val="21"/>
        </w:rPr>
        <w:t>线下</w:t>
      </w:r>
      <w:r w:rsidR="00CC21BF" w:rsidRPr="001C1699">
        <w:rPr>
          <w:rFonts w:ascii="宋体" w:eastAsia="宋体" w:hAnsi="宋体" w:cs="宋体" w:hint="eastAsia"/>
          <w:b/>
          <w:bCs/>
          <w:color w:val="4472C4" w:themeColor="accent5"/>
          <w:kern w:val="0"/>
          <w:sz w:val="24"/>
          <w:szCs w:val="21"/>
        </w:rPr>
        <w:t>终面</w:t>
      </w:r>
      <w:r w:rsidR="006E0EC9" w:rsidRPr="001C1699">
        <w:rPr>
          <w:rFonts w:ascii="宋体" w:eastAsia="宋体" w:hAnsi="宋体" w:cs="宋体" w:hint="eastAsia"/>
          <w:b/>
          <w:bCs/>
          <w:color w:val="4472C4" w:themeColor="accent5"/>
          <w:kern w:val="0"/>
          <w:sz w:val="24"/>
          <w:szCs w:val="21"/>
        </w:rPr>
        <w:t xml:space="preserve">—— </w:t>
      </w:r>
      <w:r w:rsidR="008E6114" w:rsidRPr="001C1699">
        <w:rPr>
          <w:rFonts w:ascii="宋体" w:eastAsia="宋体" w:hAnsi="宋体" w:cs="宋体" w:hint="eastAsia"/>
          <w:b/>
          <w:bCs/>
          <w:color w:val="4472C4" w:themeColor="accent5"/>
          <w:kern w:val="0"/>
          <w:sz w:val="24"/>
          <w:szCs w:val="21"/>
        </w:rPr>
        <w:t>Offer</w:t>
      </w:r>
      <w:r w:rsidR="008E6114">
        <w:rPr>
          <w:rFonts w:ascii="宋体" w:eastAsia="宋体" w:hAnsi="宋体" w:cs="宋体"/>
          <w:b/>
          <w:bCs/>
          <w:color w:val="4472C4" w:themeColor="accent5"/>
          <w:kern w:val="0"/>
          <w:sz w:val="24"/>
          <w:szCs w:val="21"/>
        </w:rPr>
        <w:t xml:space="preserve"> </w:t>
      </w:r>
    </w:p>
    <w:p w:rsidR="00C63E6C" w:rsidRDefault="00F660E8" w:rsidP="007950E4">
      <w:pPr>
        <w:widowControl/>
        <w:spacing w:before="75" w:after="75" w:line="240" w:lineRule="atLeast"/>
        <w:jc w:val="left"/>
        <w:rPr>
          <w:rFonts w:ascii="宋体" w:eastAsia="宋体" w:hAnsi="宋体" w:cs="宋体"/>
          <w:b/>
          <w:bCs/>
          <w:color w:val="4472C4" w:themeColor="accent5"/>
          <w:kern w:val="0"/>
          <w:sz w:val="24"/>
          <w:szCs w:val="21"/>
        </w:rPr>
      </w:pPr>
      <w:r>
        <w:rPr>
          <w:rFonts w:ascii="宋体" w:eastAsia="宋体" w:hAnsi="宋体" w:cs="宋体" w:hint="eastAsia"/>
          <w:b/>
          <w:bCs/>
          <w:color w:val="4472C4" w:themeColor="accent5"/>
          <w:kern w:val="0"/>
          <w:sz w:val="24"/>
          <w:szCs w:val="21"/>
        </w:rPr>
        <w:t>（线下终面在上海总部进行，往返</w:t>
      </w:r>
      <w:r w:rsidR="00B53A1E">
        <w:rPr>
          <w:rFonts w:ascii="宋体" w:eastAsia="宋体" w:hAnsi="宋体" w:cs="宋体" w:hint="eastAsia"/>
          <w:b/>
          <w:bCs/>
          <w:color w:val="4472C4" w:themeColor="accent5"/>
          <w:kern w:val="0"/>
          <w:sz w:val="24"/>
          <w:szCs w:val="21"/>
        </w:rPr>
        <w:t>交通费</w:t>
      </w:r>
      <w:r>
        <w:rPr>
          <w:rFonts w:ascii="宋体" w:eastAsia="宋体" w:hAnsi="宋体" w:cs="宋体" w:hint="eastAsia"/>
          <w:b/>
          <w:bCs/>
          <w:color w:val="4472C4" w:themeColor="accent5"/>
          <w:kern w:val="0"/>
          <w:sz w:val="24"/>
          <w:szCs w:val="21"/>
        </w:rPr>
        <w:t>及住宿费由公司承担）</w:t>
      </w:r>
    </w:p>
    <w:p w:rsidR="00F660E8" w:rsidRPr="007950E4" w:rsidRDefault="00F660E8" w:rsidP="007950E4">
      <w:pPr>
        <w:widowControl/>
        <w:spacing w:before="75" w:after="75" w:line="240" w:lineRule="atLeast"/>
        <w:jc w:val="left"/>
        <w:rPr>
          <w:rFonts w:ascii="宋体" w:eastAsia="宋体" w:hAnsi="宋体" w:cs="宋体"/>
          <w:b/>
          <w:bCs/>
          <w:color w:val="4472C4" w:themeColor="accent5"/>
          <w:kern w:val="0"/>
          <w:sz w:val="24"/>
          <w:szCs w:val="21"/>
        </w:rPr>
      </w:pPr>
    </w:p>
    <w:p w:rsidR="004B05AE" w:rsidRPr="001C7424" w:rsidRDefault="004B05AE" w:rsidP="004B05AE">
      <w:pPr>
        <w:widowControl/>
        <w:spacing w:before="75" w:after="75" w:line="240" w:lineRule="atLeast"/>
        <w:jc w:val="left"/>
        <w:rPr>
          <w:rFonts w:ascii="微软雅黑" w:eastAsia="微软雅黑" w:hAnsi="微软雅黑" w:cs="宋体"/>
          <w:color w:val="FF0000"/>
          <w:kern w:val="0"/>
          <w:szCs w:val="21"/>
        </w:rPr>
      </w:pPr>
      <w:r w:rsidRPr="001C7424">
        <w:rPr>
          <w:rFonts w:ascii="微软雅黑" w:eastAsia="微软雅黑" w:hAnsi="微软雅黑" w:cs="宋体" w:hint="eastAsia"/>
          <w:bCs/>
          <w:color w:val="FF0000"/>
          <w:kern w:val="0"/>
          <w:szCs w:val="21"/>
        </w:rPr>
        <w:t>【HR小提示】</w:t>
      </w:r>
    </w:p>
    <w:p w:rsidR="004B05AE" w:rsidRPr="001C1699" w:rsidRDefault="004B05AE" w:rsidP="004B05AE">
      <w:pPr>
        <w:widowControl/>
        <w:spacing w:before="75" w:after="75" w:line="240" w:lineRule="atLeast"/>
        <w:jc w:val="left"/>
        <w:rPr>
          <w:rFonts w:ascii="微软雅黑" w:eastAsia="微软雅黑" w:hAnsi="微软雅黑" w:cs="宋体"/>
          <w:bCs/>
          <w:color w:val="FF0000"/>
          <w:kern w:val="0"/>
          <w:szCs w:val="21"/>
        </w:rPr>
      </w:pPr>
      <w:r w:rsidRPr="001C1699">
        <w:rPr>
          <w:rFonts w:ascii="微软雅黑" w:eastAsia="微软雅黑" w:hAnsi="微软雅黑" w:cs="宋体" w:hint="eastAsia"/>
          <w:bCs/>
          <w:color w:val="000000" w:themeColor="text1"/>
          <w:kern w:val="0"/>
          <w:szCs w:val="21"/>
        </w:rPr>
        <w:t>1.</w:t>
      </w:r>
      <w:r w:rsidRPr="001C1699">
        <w:rPr>
          <w:rFonts w:ascii="微软雅黑" w:eastAsia="微软雅黑" w:hAnsi="微软雅黑" w:cs="宋体" w:hint="eastAsia"/>
          <w:bCs/>
          <w:color w:val="FF0000"/>
          <w:kern w:val="0"/>
          <w:szCs w:val="21"/>
        </w:rPr>
        <w:t>所有岗位请提前网申，否则无法参加面试！</w:t>
      </w:r>
    </w:p>
    <w:p w:rsidR="004B05AE" w:rsidRPr="001C7424" w:rsidRDefault="004B05AE" w:rsidP="004B05AE">
      <w:pPr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C1699">
        <w:rPr>
          <w:rFonts w:ascii="微软雅黑" w:eastAsia="微软雅黑" w:hAnsi="微软雅黑" w:cs="宋体" w:hint="eastAsia"/>
          <w:color w:val="333333"/>
          <w:kern w:val="0"/>
          <w:szCs w:val="21"/>
        </w:rPr>
        <w:t>2.</w:t>
      </w:r>
      <w:r w:rsidR="000207E2" w:rsidRPr="001C1699">
        <w:rPr>
          <w:rFonts w:ascii="微软雅黑" w:eastAsia="微软雅黑" w:hAnsi="微软雅黑" w:cs="宋体" w:hint="eastAsia"/>
          <w:color w:val="333333"/>
          <w:kern w:val="0"/>
          <w:szCs w:val="21"/>
        </w:rPr>
        <w:t>测评</w:t>
      </w:r>
      <w:r w:rsidR="008E6114" w:rsidRPr="001C1699">
        <w:rPr>
          <w:rFonts w:ascii="微软雅黑" w:eastAsia="微软雅黑" w:hAnsi="微软雅黑" w:cs="宋体" w:hint="eastAsia"/>
          <w:color w:val="333333"/>
          <w:kern w:val="0"/>
          <w:szCs w:val="21"/>
        </w:rPr>
        <w:t>及面试的先后顺序会根据实际情况进行调整</w:t>
      </w:r>
    </w:p>
    <w:p w:rsidR="004B05AE" w:rsidRPr="001C7424" w:rsidRDefault="004B05AE" w:rsidP="004B05AE">
      <w:pPr>
        <w:widowControl/>
        <w:spacing w:before="75" w:after="75" w:line="240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1C7424">
        <w:rPr>
          <w:rFonts w:ascii="微软雅黑" w:eastAsia="微软雅黑" w:hAnsi="微软雅黑" w:cs="宋体"/>
          <w:color w:val="333333"/>
          <w:kern w:val="0"/>
          <w:szCs w:val="21"/>
        </w:rPr>
        <w:t>3.</w:t>
      </w:r>
      <w:r w:rsidRPr="001C7424">
        <w:rPr>
          <w:rFonts w:ascii="微软雅黑" w:eastAsia="微软雅黑" w:hAnsi="微软雅黑" w:cs="宋体" w:hint="eastAsia"/>
          <w:color w:val="333333"/>
          <w:kern w:val="0"/>
          <w:szCs w:val="21"/>
        </w:rPr>
        <w:t>网申时，请务必确保自己的手机号码以及邮箱地址填写正确</w:t>
      </w:r>
    </w:p>
    <w:p w:rsidR="004B05AE" w:rsidRPr="001C7424" w:rsidRDefault="004B05AE" w:rsidP="004B05AE">
      <w:pPr>
        <w:widowControl/>
        <w:spacing w:before="75" w:after="75" w:line="24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C7424">
        <w:rPr>
          <w:rFonts w:ascii="微软雅黑" w:eastAsia="微软雅黑" w:hAnsi="微软雅黑" w:cs="宋体"/>
          <w:color w:val="333333"/>
          <w:kern w:val="0"/>
          <w:szCs w:val="21"/>
        </w:rPr>
        <w:t>4.</w:t>
      </w:r>
      <w:r w:rsidRPr="001C7424">
        <w:rPr>
          <w:rFonts w:ascii="微软雅黑" w:eastAsia="微软雅黑" w:hAnsi="微软雅黑" w:cs="宋体" w:hint="eastAsia"/>
          <w:color w:val="333333"/>
          <w:kern w:val="0"/>
          <w:szCs w:val="21"/>
        </w:rPr>
        <w:t>整个面试流程由系统邮件通知应聘者操作内容，请关注邮件并按照指示操作</w:t>
      </w:r>
    </w:p>
    <w:p w:rsidR="004B05AE" w:rsidRPr="001C7424" w:rsidRDefault="004B05AE" w:rsidP="004B05AE">
      <w:pPr>
        <w:widowControl/>
        <w:spacing w:before="75" w:after="75" w:line="240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1C7424">
        <w:rPr>
          <w:rFonts w:ascii="微软雅黑" w:eastAsia="微软雅黑" w:hAnsi="微软雅黑" w:cs="宋体"/>
          <w:color w:val="333333"/>
          <w:kern w:val="0"/>
          <w:szCs w:val="21"/>
        </w:rPr>
        <w:t>5.</w:t>
      </w:r>
      <w:r w:rsidRPr="001C7424">
        <w:rPr>
          <w:rFonts w:ascii="微软雅黑" w:eastAsia="微软雅黑" w:hAnsi="微软雅黑" w:cs="宋体" w:hint="eastAsia"/>
          <w:color w:val="333333"/>
          <w:kern w:val="0"/>
          <w:szCs w:val="21"/>
        </w:rPr>
        <w:t>本次秋招的线下宣讲行程等</w:t>
      </w:r>
      <w:r w:rsidRPr="001C7424">
        <w:rPr>
          <w:rFonts w:ascii="微软雅黑" w:eastAsia="微软雅黑" w:hAnsi="微软雅黑" w:cs="宋体" w:hint="eastAsia"/>
          <w:bCs/>
          <w:color w:val="333333"/>
          <w:kern w:val="0"/>
          <w:szCs w:val="21"/>
        </w:rPr>
        <w:t>最新招聘信息，请</w:t>
      </w:r>
      <w:r w:rsidRPr="001C7424">
        <w:rPr>
          <w:rFonts w:ascii="微软雅黑" w:eastAsia="微软雅黑" w:hAnsi="微软雅黑" w:cs="宋体" w:hint="eastAsia"/>
          <w:color w:val="000000"/>
          <w:kern w:val="0"/>
          <w:szCs w:val="21"/>
        </w:rPr>
        <w:t>关注“基恩士招聘”微信公众号及</w:t>
      </w:r>
      <w:r w:rsidRPr="001C7424">
        <w:rPr>
          <w:rFonts w:ascii="微软雅黑" w:eastAsia="微软雅黑" w:hAnsi="微软雅黑" w:cs="宋体"/>
          <w:color w:val="000000"/>
          <w:kern w:val="0"/>
          <w:szCs w:val="21"/>
        </w:rPr>
        <w:t>官方招聘网站</w:t>
      </w:r>
    </w:p>
    <w:p w:rsidR="00077DDF" w:rsidRDefault="00077DDF" w:rsidP="000A3A80">
      <w:pPr>
        <w:widowControl/>
        <w:spacing w:before="75" w:after="75"/>
        <w:jc w:val="left"/>
        <w:rPr>
          <w:rFonts w:ascii="宋体" w:eastAsia="宋体" w:hAnsi="宋体" w:cs="宋体"/>
          <w:b/>
          <w:bCs/>
          <w:color w:val="333333"/>
          <w:kern w:val="0"/>
          <w:szCs w:val="21"/>
        </w:rPr>
      </w:pPr>
    </w:p>
    <w:p w:rsidR="008D5D1C" w:rsidRDefault="008D5D1C" w:rsidP="000A3A80">
      <w:pPr>
        <w:widowControl/>
        <w:spacing w:before="75" w:after="75"/>
        <w:jc w:val="left"/>
        <w:rPr>
          <w:rFonts w:ascii="宋体" w:eastAsia="宋体" w:hAnsi="宋体" w:cs="宋体"/>
          <w:b/>
          <w:bCs/>
          <w:color w:val="333333"/>
          <w:kern w:val="0"/>
          <w:szCs w:val="21"/>
        </w:rPr>
      </w:pPr>
    </w:p>
    <w:p w:rsidR="00077DDF" w:rsidRDefault="00E1257B" w:rsidP="000A3A80">
      <w:pPr>
        <w:widowControl/>
        <w:spacing w:before="75" w:after="75"/>
        <w:jc w:val="left"/>
        <w:rPr>
          <w:rFonts w:ascii="宋体" w:eastAsia="宋体" w:hAnsi="宋体" w:cs="宋体"/>
          <w:b/>
          <w:bCs/>
          <w:color w:val="333333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123825</wp:posOffset>
            </wp:positionV>
            <wp:extent cx="901065" cy="1178560"/>
            <wp:effectExtent l="0" t="0" r="0" b="254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065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3A80" w:rsidRPr="000A3A80" w:rsidRDefault="000A3A80" w:rsidP="00077DDF">
      <w:pPr>
        <w:widowControl/>
        <w:spacing w:before="75" w:after="75"/>
        <w:ind w:right="525"/>
        <w:jc w:val="right"/>
        <w:rPr>
          <w:rFonts w:ascii="宋体" w:eastAsia="宋体" w:hAnsi="宋体" w:cs="宋体"/>
          <w:color w:val="333333"/>
          <w:kern w:val="0"/>
          <w:szCs w:val="21"/>
        </w:rPr>
      </w:pPr>
      <w:r w:rsidRPr="000A3A80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基恩士</w:t>
      </w:r>
      <w:r w:rsidR="00FA1299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 xml:space="preserve"> </w:t>
      </w:r>
      <w:r w:rsidR="008D5D1C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人事</w:t>
      </w:r>
      <w:r w:rsidR="001C3B6D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部</w:t>
      </w:r>
    </w:p>
    <w:p w:rsidR="00E53E5D" w:rsidRDefault="000A3A80" w:rsidP="00077DDF">
      <w:pPr>
        <w:widowControl/>
        <w:spacing w:before="75" w:after="75"/>
        <w:jc w:val="right"/>
        <w:rPr>
          <w:rFonts w:ascii="宋体" w:eastAsia="宋体" w:hAnsi="宋体" w:cs="宋体"/>
          <w:b/>
          <w:bCs/>
          <w:color w:val="333333"/>
          <w:kern w:val="0"/>
          <w:szCs w:val="21"/>
        </w:rPr>
      </w:pPr>
      <w:r w:rsidRPr="000A3A80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电话：(</w:t>
      </w:r>
      <w:r w:rsidR="00CA7928" w:rsidRPr="000A3A80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+</w:t>
      </w:r>
      <w:r w:rsidRPr="000A3A80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86)</w:t>
      </w:r>
      <w:r w:rsidR="00CA7928" w:rsidRPr="000A3A80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 xml:space="preserve"> </w:t>
      </w:r>
      <w:r w:rsidRPr="000A3A80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021-50586228转7112</w:t>
      </w:r>
    </w:p>
    <w:bookmarkEnd w:id="0"/>
    <w:p w:rsidR="000E70A9" w:rsidRPr="00CA7928" w:rsidRDefault="000E70A9" w:rsidP="00077DDF">
      <w:pPr>
        <w:widowControl/>
        <w:spacing w:before="75" w:after="75"/>
        <w:jc w:val="right"/>
        <w:rPr>
          <w:rFonts w:ascii="宋体" w:eastAsia="宋体" w:hAnsi="宋体" w:cs="宋体"/>
          <w:color w:val="333333"/>
          <w:kern w:val="0"/>
          <w:szCs w:val="21"/>
        </w:rPr>
      </w:pPr>
    </w:p>
    <w:sectPr w:rsidR="000E70A9" w:rsidRPr="00CA7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265" w:rsidRDefault="000E6265" w:rsidP="00DB112B">
      <w:r>
        <w:separator/>
      </w:r>
    </w:p>
  </w:endnote>
  <w:endnote w:type="continuationSeparator" w:id="0">
    <w:p w:rsidR="000E6265" w:rsidRDefault="000E6265" w:rsidP="00DB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265" w:rsidRDefault="000E6265" w:rsidP="00DB112B">
      <w:r>
        <w:separator/>
      </w:r>
    </w:p>
  </w:footnote>
  <w:footnote w:type="continuationSeparator" w:id="0">
    <w:p w:rsidR="000E6265" w:rsidRDefault="000E6265" w:rsidP="00DB1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9AA"/>
    <w:multiLevelType w:val="hybridMultilevel"/>
    <w:tmpl w:val="025257D6"/>
    <w:lvl w:ilvl="0" w:tplc="2646D7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A80"/>
    <w:rsid w:val="00013196"/>
    <w:rsid w:val="000207E2"/>
    <w:rsid w:val="00024982"/>
    <w:rsid w:val="00030E76"/>
    <w:rsid w:val="00031C73"/>
    <w:rsid w:val="00035D3C"/>
    <w:rsid w:val="00043A16"/>
    <w:rsid w:val="00046A0D"/>
    <w:rsid w:val="00046CD2"/>
    <w:rsid w:val="00055A77"/>
    <w:rsid w:val="00061B21"/>
    <w:rsid w:val="00062134"/>
    <w:rsid w:val="000630A3"/>
    <w:rsid w:val="00063441"/>
    <w:rsid w:val="00063557"/>
    <w:rsid w:val="0006396B"/>
    <w:rsid w:val="00066198"/>
    <w:rsid w:val="00077DDF"/>
    <w:rsid w:val="00081F14"/>
    <w:rsid w:val="00094C42"/>
    <w:rsid w:val="000A3A80"/>
    <w:rsid w:val="000B6E2C"/>
    <w:rsid w:val="000C59DC"/>
    <w:rsid w:val="000D3A7A"/>
    <w:rsid w:val="000D41D0"/>
    <w:rsid w:val="000D6450"/>
    <w:rsid w:val="000E6265"/>
    <w:rsid w:val="000E6903"/>
    <w:rsid w:val="000E70A9"/>
    <w:rsid w:val="000F35D9"/>
    <w:rsid w:val="000F3B9A"/>
    <w:rsid w:val="000F3C54"/>
    <w:rsid w:val="000F4B7E"/>
    <w:rsid w:val="001139EA"/>
    <w:rsid w:val="001213D1"/>
    <w:rsid w:val="0012300B"/>
    <w:rsid w:val="00134F88"/>
    <w:rsid w:val="00141D8C"/>
    <w:rsid w:val="00146DC4"/>
    <w:rsid w:val="00160D4C"/>
    <w:rsid w:val="00160EA0"/>
    <w:rsid w:val="001719B1"/>
    <w:rsid w:val="00174FF0"/>
    <w:rsid w:val="00175F6B"/>
    <w:rsid w:val="001A4370"/>
    <w:rsid w:val="001B6BD8"/>
    <w:rsid w:val="001C1699"/>
    <w:rsid w:val="001C3B6D"/>
    <w:rsid w:val="001C70F4"/>
    <w:rsid w:val="001D3694"/>
    <w:rsid w:val="001D7BF4"/>
    <w:rsid w:val="001F577D"/>
    <w:rsid w:val="001F7992"/>
    <w:rsid w:val="0020120B"/>
    <w:rsid w:val="002200EB"/>
    <w:rsid w:val="0022151D"/>
    <w:rsid w:val="00221A9D"/>
    <w:rsid w:val="002574BF"/>
    <w:rsid w:val="00257AA5"/>
    <w:rsid w:val="00271E39"/>
    <w:rsid w:val="00272664"/>
    <w:rsid w:val="00275C0E"/>
    <w:rsid w:val="002842CA"/>
    <w:rsid w:val="00292CB9"/>
    <w:rsid w:val="002A0AA8"/>
    <w:rsid w:val="002A1926"/>
    <w:rsid w:val="002B227C"/>
    <w:rsid w:val="002C0113"/>
    <w:rsid w:val="002C1994"/>
    <w:rsid w:val="002C48DF"/>
    <w:rsid w:val="002C5583"/>
    <w:rsid w:val="002D1C38"/>
    <w:rsid w:val="002D2AD9"/>
    <w:rsid w:val="002E037B"/>
    <w:rsid w:val="002E2D16"/>
    <w:rsid w:val="002F5C94"/>
    <w:rsid w:val="00306826"/>
    <w:rsid w:val="00316297"/>
    <w:rsid w:val="00343289"/>
    <w:rsid w:val="003459E3"/>
    <w:rsid w:val="00347F12"/>
    <w:rsid w:val="00351ABE"/>
    <w:rsid w:val="00370EA4"/>
    <w:rsid w:val="00377D04"/>
    <w:rsid w:val="00380F49"/>
    <w:rsid w:val="00384A1C"/>
    <w:rsid w:val="00384F61"/>
    <w:rsid w:val="003A35AD"/>
    <w:rsid w:val="003B24B6"/>
    <w:rsid w:val="003B6919"/>
    <w:rsid w:val="003D40AA"/>
    <w:rsid w:val="003D4F2B"/>
    <w:rsid w:val="003E31AD"/>
    <w:rsid w:val="00407EEE"/>
    <w:rsid w:val="00424E12"/>
    <w:rsid w:val="004272C9"/>
    <w:rsid w:val="00441727"/>
    <w:rsid w:val="00445465"/>
    <w:rsid w:val="00445C8A"/>
    <w:rsid w:val="004468F5"/>
    <w:rsid w:val="00455BDD"/>
    <w:rsid w:val="004743CD"/>
    <w:rsid w:val="004B05AE"/>
    <w:rsid w:val="004D458B"/>
    <w:rsid w:val="004F2F92"/>
    <w:rsid w:val="004F3D8D"/>
    <w:rsid w:val="004F4E8A"/>
    <w:rsid w:val="004F68DA"/>
    <w:rsid w:val="005324D8"/>
    <w:rsid w:val="00565ACA"/>
    <w:rsid w:val="005A4E3C"/>
    <w:rsid w:val="005A70B2"/>
    <w:rsid w:val="005B02E6"/>
    <w:rsid w:val="005B41C7"/>
    <w:rsid w:val="005C120A"/>
    <w:rsid w:val="005C31C6"/>
    <w:rsid w:val="005C7D8C"/>
    <w:rsid w:val="00612D1C"/>
    <w:rsid w:val="00615BB2"/>
    <w:rsid w:val="00616A3A"/>
    <w:rsid w:val="00632CAD"/>
    <w:rsid w:val="0063780D"/>
    <w:rsid w:val="00647B65"/>
    <w:rsid w:val="006516E9"/>
    <w:rsid w:val="00667FA1"/>
    <w:rsid w:val="006815C3"/>
    <w:rsid w:val="006835E7"/>
    <w:rsid w:val="00683F68"/>
    <w:rsid w:val="006A7CEC"/>
    <w:rsid w:val="006C11E4"/>
    <w:rsid w:val="006C71BC"/>
    <w:rsid w:val="006D4111"/>
    <w:rsid w:val="006D5800"/>
    <w:rsid w:val="006E0EC9"/>
    <w:rsid w:val="006E3990"/>
    <w:rsid w:val="006E7786"/>
    <w:rsid w:val="006F6C9D"/>
    <w:rsid w:val="00757843"/>
    <w:rsid w:val="00766C1C"/>
    <w:rsid w:val="00767529"/>
    <w:rsid w:val="0077286D"/>
    <w:rsid w:val="007901B2"/>
    <w:rsid w:val="007903D1"/>
    <w:rsid w:val="00792FEF"/>
    <w:rsid w:val="007950E4"/>
    <w:rsid w:val="007A3DCD"/>
    <w:rsid w:val="007C3919"/>
    <w:rsid w:val="007C3E5B"/>
    <w:rsid w:val="007C72C3"/>
    <w:rsid w:val="007E1191"/>
    <w:rsid w:val="007E2DD1"/>
    <w:rsid w:val="007E4A0B"/>
    <w:rsid w:val="007E60E7"/>
    <w:rsid w:val="007E7BC0"/>
    <w:rsid w:val="007F226B"/>
    <w:rsid w:val="00804D69"/>
    <w:rsid w:val="00805258"/>
    <w:rsid w:val="008055B1"/>
    <w:rsid w:val="00806BAA"/>
    <w:rsid w:val="00815B8A"/>
    <w:rsid w:val="00837832"/>
    <w:rsid w:val="00843997"/>
    <w:rsid w:val="00845774"/>
    <w:rsid w:val="00855DDD"/>
    <w:rsid w:val="0088411B"/>
    <w:rsid w:val="008A1568"/>
    <w:rsid w:val="008C5BE5"/>
    <w:rsid w:val="008C5F67"/>
    <w:rsid w:val="008C76C6"/>
    <w:rsid w:val="008D0BC5"/>
    <w:rsid w:val="008D5D1C"/>
    <w:rsid w:val="008E6114"/>
    <w:rsid w:val="008F0EA3"/>
    <w:rsid w:val="008F6B42"/>
    <w:rsid w:val="009037B4"/>
    <w:rsid w:val="009132D3"/>
    <w:rsid w:val="0092114B"/>
    <w:rsid w:val="0092369F"/>
    <w:rsid w:val="009276A4"/>
    <w:rsid w:val="00974A7E"/>
    <w:rsid w:val="0097674E"/>
    <w:rsid w:val="0098374E"/>
    <w:rsid w:val="00985B10"/>
    <w:rsid w:val="009870C0"/>
    <w:rsid w:val="0099404D"/>
    <w:rsid w:val="009A605A"/>
    <w:rsid w:val="009B4C66"/>
    <w:rsid w:val="009C15CC"/>
    <w:rsid w:val="009D4CAE"/>
    <w:rsid w:val="009E1C5D"/>
    <w:rsid w:val="009E468E"/>
    <w:rsid w:val="009F70EB"/>
    <w:rsid w:val="00A03050"/>
    <w:rsid w:val="00A03B67"/>
    <w:rsid w:val="00A10F65"/>
    <w:rsid w:val="00A162D1"/>
    <w:rsid w:val="00A263CF"/>
    <w:rsid w:val="00A562AE"/>
    <w:rsid w:val="00A736F9"/>
    <w:rsid w:val="00A75CF5"/>
    <w:rsid w:val="00A94DD3"/>
    <w:rsid w:val="00AA5227"/>
    <w:rsid w:val="00AB701F"/>
    <w:rsid w:val="00AC3FA5"/>
    <w:rsid w:val="00AD7426"/>
    <w:rsid w:val="00AE220B"/>
    <w:rsid w:val="00AE4852"/>
    <w:rsid w:val="00AE67F9"/>
    <w:rsid w:val="00B001DE"/>
    <w:rsid w:val="00B0080F"/>
    <w:rsid w:val="00B15BE9"/>
    <w:rsid w:val="00B1788B"/>
    <w:rsid w:val="00B2667B"/>
    <w:rsid w:val="00B375EB"/>
    <w:rsid w:val="00B432DB"/>
    <w:rsid w:val="00B47A4D"/>
    <w:rsid w:val="00B50205"/>
    <w:rsid w:val="00B51A76"/>
    <w:rsid w:val="00B53A1E"/>
    <w:rsid w:val="00B64458"/>
    <w:rsid w:val="00B6780B"/>
    <w:rsid w:val="00B95CDF"/>
    <w:rsid w:val="00BB0715"/>
    <w:rsid w:val="00BD0A0F"/>
    <w:rsid w:val="00BD1037"/>
    <w:rsid w:val="00BD5DCD"/>
    <w:rsid w:val="00BD7C1B"/>
    <w:rsid w:val="00BE45BF"/>
    <w:rsid w:val="00BE603C"/>
    <w:rsid w:val="00BF32EB"/>
    <w:rsid w:val="00C1280B"/>
    <w:rsid w:val="00C3484F"/>
    <w:rsid w:val="00C37D3B"/>
    <w:rsid w:val="00C52EA1"/>
    <w:rsid w:val="00C538A0"/>
    <w:rsid w:val="00C56DD9"/>
    <w:rsid w:val="00C60512"/>
    <w:rsid w:val="00C61EA9"/>
    <w:rsid w:val="00C63E6C"/>
    <w:rsid w:val="00C712FD"/>
    <w:rsid w:val="00C738AB"/>
    <w:rsid w:val="00C95775"/>
    <w:rsid w:val="00CA3719"/>
    <w:rsid w:val="00CA7928"/>
    <w:rsid w:val="00CB2DB2"/>
    <w:rsid w:val="00CB4C16"/>
    <w:rsid w:val="00CB5536"/>
    <w:rsid w:val="00CC21BF"/>
    <w:rsid w:val="00CC2290"/>
    <w:rsid w:val="00CC3967"/>
    <w:rsid w:val="00CC4F6B"/>
    <w:rsid w:val="00CD068A"/>
    <w:rsid w:val="00CD38FD"/>
    <w:rsid w:val="00CF27FF"/>
    <w:rsid w:val="00D06BF3"/>
    <w:rsid w:val="00D135AD"/>
    <w:rsid w:val="00D1760B"/>
    <w:rsid w:val="00D2656B"/>
    <w:rsid w:val="00D272B5"/>
    <w:rsid w:val="00D31D7F"/>
    <w:rsid w:val="00D365D2"/>
    <w:rsid w:val="00D42F62"/>
    <w:rsid w:val="00D43734"/>
    <w:rsid w:val="00D43A36"/>
    <w:rsid w:val="00D67984"/>
    <w:rsid w:val="00D759B7"/>
    <w:rsid w:val="00D75A3F"/>
    <w:rsid w:val="00D83541"/>
    <w:rsid w:val="00D837F8"/>
    <w:rsid w:val="00DB112B"/>
    <w:rsid w:val="00DD08D5"/>
    <w:rsid w:val="00DD19CF"/>
    <w:rsid w:val="00E075AB"/>
    <w:rsid w:val="00E1257B"/>
    <w:rsid w:val="00E53E5D"/>
    <w:rsid w:val="00E74762"/>
    <w:rsid w:val="00E92467"/>
    <w:rsid w:val="00E96681"/>
    <w:rsid w:val="00EA1718"/>
    <w:rsid w:val="00EA2040"/>
    <w:rsid w:val="00EB5333"/>
    <w:rsid w:val="00EC483D"/>
    <w:rsid w:val="00ED0F60"/>
    <w:rsid w:val="00EE564F"/>
    <w:rsid w:val="00EE74AB"/>
    <w:rsid w:val="00EF6E89"/>
    <w:rsid w:val="00F06EE1"/>
    <w:rsid w:val="00F11794"/>
    <w:rsid w:val="00F11AD5"/>
    <w:rsid w:val="00F317A2"/>
    <w:rsid w:val="00F53B1A"/>
    <w:rsid w:val="00F55C93"/>
    <w:rsid w:val="00F570D3"/>
    <w:rsid w:val="00F63F72"/>
    <w:rsid w:val="00F660E8"/>
    <w:rsid w:val="00F67968"/>
    <w:rsid w:val="00F71B81"/>
    <w:rsid w:val="00F95FA8"/>
    <w:rsid w:val="00FA1299"/>
    <w:rsid w:val="00FA5E83"/>
    <w:rsid w:val="00FB0976"/>
    <w:rsid w:val="00FD1EDD"/>
    <w:rsid w:val="00FD2D3E"/>
    <w:rsid w:val="00FD3E23"/>
    <w:rsid w:val="00FD52EA"/>
    <w:rsid w:val="00FE5E83"/>
    <w:rsid w:val="00FE7320"/>
    <w:rsid w:val="00FE7A7C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3B15C"/>
  <w15:chartTrackingRefBased/>
  <w15:docId w15:val="{F37E40C4-F999-4945-9768-97B48EEA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A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A3A80"/>
    <w:rPr>
      <w:b/>
      <w:bCs/>
    </w:rPr>
  </w:style>
  <w:style w:type="character" w:styleId="a5">
    <w:name w:val="Hyperlink"/>
    <w:basedOn w:val="a0"/>
    <w:uiPriority w:val="99"/>
    <w:unhideWhenUsed/>
    <w:rsid w:val="000A3A80"/>
    <w:rPr>
      <w:color w:val="0000FF"/>
      <w:u w:val="single"/>
    </w:rPr>
  </w:style>
  <w:style w:type="character" w:styleId="a6">
    <w:name w:val="Emphasis"/>
    <w:basedOn w:val="a0"/>
    <w:uiPriority w:val="20"/>
    <w:qFormat/>
    <w:rsid w:val="000A3A80"/>
    <w:rPr>
      <w:i/>
      <w:iCs/>
    </w:rPr>
  </w:style>
  <w:style w:type="paragraph" w:styleId="a7">
    <w:name w:val="header"/>
    <w:basedOn w:val="a"/>
    <w:link w:val="a8"/>
    <w:uiPriority w:val="99"/>
    <w:unhideWhenUsed/>
    <w:rsid w:val="00DB1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B112B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B1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B112B"/>
    <w:rPr>
      <w:sz w:val="18"/>
      <w:szCs w:val="18"/>
    </w:rPr>
  </w:style>
  <w:style w:type="paragraph" w:styleId="ab">
    <w:name w:val="List Paragraph"/>
    <w:basedOn w:val="a"/>
    <w:uiPriority w:val="34"/>
    <w:qFormat/>
    <w:rsid w:val="00F95FA8"/>
    <w:pPr>
      <w:ind w:firstLineChars="200" w:firstLine="420"/>
    </w:pPr>
  </w:style>
  <w:style w:type="character" w:styleId="ac">
    <w:name w:val="FollowedHyperlink"/>
    <w:basedOn w:val="a0"/>
    <w:uiPriority w:val="99"/>
    <w:semiHidden/>
    <w:unhideWhenUsed/>
    <w:rsid w:val="00BD7C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video.51job.com/watch/41432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YouyouGu</dc:creator>
  <cp:keywords/>
  <dc:description/>
  <cp:lastModifiedBy>Meeting</cp:lastModifiedBy>
  <cp:revision>61</cp:revision>
  <dcterms:created xsi:type="dcterms:W3CDTF">2022-01-06T07:59:00Z</dcterms:created>
  <dcterms:modified xsi:type="dcterms:W3CDTF">2023-08-17T10:01:00Z</dcterms:modified>
</cp:coreProperties>
</file>