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94FF28">
      <w:pPr>
        <w:jc w:val="center"/>
      </w:pPr>
      <w:r>
        <w:rPr>
          <w:rFonts w:ascii="宋体" w:hAnsi="宋体" w:eastAsia="宋体"/>
          <w:b/>
          <w:bCs/>
          <w:sz w:val="44"/>
          <w:szCs w:val="44"/>
        </w:rPr>
        <w:t>中铁十八局集团</w:t>
      </w:r>
      <w:r>
        <w:rPr>
          <w:rFonts w:ascii="宋体" w:hAnsi="宋体" w:eastAsia="宋体"/>
          <w:b/>
          <w:bCs/>
          <w:sz w:val="44"/>
          <w:szCs w:val="44"/>
        </w:rPr>
        <w:br w:type="textWrapping"/>
      </w:r>
      <w:r>
        <w:rPr>
          <w:rFonts w:ascii="宋体" w:hAnsi="宋体" w:eastAsia="宋体"/>
          <w:b/>
          <w:bCs/>
          <w:sz w:val="44"/>
          <w:szCs w:val="44"/>
        </w:rPr>
        <w:t>202</w:t>
      </w:r>
      <w:r>
        <w:rPr>
          <w:rFonts w:hint="eastAsia" w:ascii="宋体" w:hAnsi="宋体" w:eastAsia="宋体"/>
          <w:b/>
          <w:bCs/>
          <w:sz w:val="44"/>
          <w:szCs w:val="44"/>
          <w:lang w:val="en-US" w:eastAsia="zh-CN"/>
        </w:rPr>
        <w:t>5</w:t>
      </w:r>
      <w:r>
        <w:rPr>
          <w:rFonts w:ascii="宋体" w:hAnsi="宋体" w:eastAsia="宋体"/>
          <w:b/>
          <w:bCs/>
          <w:sz w:val="44"/>
          <w:szCs w:val="44"/>
        </w:rPr>
        <w:t>年高校毕业生招聘简章</w:t>
      </w:r>
      <w:r>
        <w:br w:type="textWrapping"/>
      </w:r>
      <w:r>
        <w:t> </w:t>
      </w:r>
    </w:p>
    <w:p w14:paraId="7C76D1DF"/>
    <w:p w14:paraId="04EC5A0D">
      <w:pPr>
        <w:rPr>
          <w:rFonts w:ascii="宋体" w:hAnsi="宋体" w:eastAsia="宋体"/>
          <w:sz w:val="28"/>
          <w:szCs w:val="32"/>
        </w:rPr>
      </w:pPr>
      <w:r>
        <w:rPr>
          <w:rFonts w:ascii="宋体" w:hAnsi="宋体" w:eastAsia="宋体"/>
          <w:sz w:val="28"/>
          <w:szCs w:val="32"/>
        </w:rPr>
        <w:t>一、企业简介</w:t>
      </w:r>
    </w:p>
    <w:p w14:paraId="43F89126">
      <w:pPr>
        <w:ind w:firstLine="560" w:firstLineChars="200"/>
        <w:rPr>
          <w:rFonts w:ascii="宋体" w:hAnsi="宋体" w:eastAsia="宋体"/>
          <w:sz w:val="28"/>
          <w:szCs w:val="32"/>
        </w:rPr>
      </w:pPr>
      <w:r>
        <w:rPr>
          <w:rFonts w:ascii="宋体" w:hAnsi="宋体" w:eastAsia="宋体"/>
          <w:sz w:val="28"/>
          <w:szCs w:val="32"/>
        </w:rPr>
        <w:t>中铁十八局集团有限公司是世界500强——中国铁建的旗舰企业，前身是中国人民解放军铁道兵第八师，组建于1958年，1984年集体转业并入铁道部，2001年改制为中央企业，2003年归属国务院国资委管理，2008年随中国铁建整体上市。集团公司是全国唯一一家“五特六甲”建筑法人企业、天津市建筑行业首位企业，综合实力位居中国铁建“第一方阵”，连续多年获得中国铁建经营业绩考核A类</w:t>
      </w:r>
      <w:r>
        <w:rPr>
          <w:rFonts w:hint="eastAsia" w:ascii="宋体" w:hAnsi="宋体" w:eastAsia="宋体"/>
          <w:sz w:val="28"/>
          <w:szCs w:val="32"/>
        </w:rPr>
        <w:t>。</w:t>
      </w:r>
    </w:p>
    <w:p w14:paraId="7B2ABDE1">
      <w:pPr>
        <w:ind w:firstLine="560" w:firstLineChars="200"/>
        <w:rPr>
          <w:rFonts w:ascii="宋体" w:hAnsi="宋体" w:eastAsia="宋体"/>
          <w:sz w:val="28"/>
          <w:szCs w:val="32"/>
        </w:rPr>
      </w:pPr>
      <w:r>
        <w:rPr>
          <w:rFonts w:ascii="宋体" w:hAnsi="宋体" w:eastAsia="宋体"/>
          <w:sz w:val="28"/>
          <w:szCs w:val="32"/>
        </w:rPr>
        <w:t>集团公司总部驻地天津市，注册资本金30亿元，现辖14个子公司、3个专业分公司、12个境外公司、9个国内区域指挥部和20多个直属工程项目部，现有职工2万余人，中高级技术职称人员1.6万余人、省部级专家团队3个、享受国务院特殊津贴专家7人、省部级专家43人，集团公司工程技术专家107人、技术带头人128人、青年科技拔尖人才254人，拥有TBM、盾构等各类大型机械设备1.1万多台套。</w:t>
      </w:r>
    </w:p>
    <w:p w14:paraId="58AB1224">
      <w:pPr>
        <w:ind w:firstLine="560" w:firstLineChars="200"/>
        <w:rPr>
          <w:rFonts w:ascii="宋体" w:hAnsi="宋体" w:eastAsia="宋体"/>
          <w:sz w:val="28"/>
          <w:szCs w:val="32"/>
        </w:rPr>
      </w:pPr>
      <w:r>
        <w:rPr>
          <w:rFonts w:ascii="宋体" w:hAnsi="宋体" w:eastAsia="宋体"/>
          <w:sz w:val="28"/>
          <w:szCs w:val="32"/>
        </w:rPr>
        <w:t>集团公司坚定走高质量发展道路，大力实施“1664”发展战略，工程承包、投资运营、房地产开发、工程咨询与服务、物资贸易与工业制造、新兴业务“6大产业”协同发展基本成型，京津冀、长三角、泛珠三角、成渝双城、长江经济带、沿黄经济带为核心的“6+N”市场布局有力打造，工程承包、投资运营、房地产及海外优先的“4+N”经济格局全面构建，年承揽额2000亿元以上，年施工能力800亿元以上，经营业绩遍布全国除港澳台以外的31个省级行政区和阿联酋、沙特阿拉伯、卡塔尔、几内亚、乌干达、尼日利亚、苏丹、马达加斯加等20多个国家和地区。</w:t>
      </w:r>
    </w:p>
    <w:p w14:paraId="68CC0FDB">
      <w:pPr>
        <w:ind w:firstLine="560" w:firstLineChars="200"/>
        <w:rPr>
          <w:rFonts w:ascii="宋体" w:hAnsi="宋体" w:eastAsia="宋体"/>
          <w:sz w:val="28"/>
          <w:szCs w:val="32"/>
        </w:rPr>
      </w:pPr>
      <w:r>
        <w:rPr>
          <w:rFonts w:ascii="宋体" w:hAnsi="宋体" w:eastAsia="宋体"/>
          <w:sz w:val="28"/>
          <w:szCs w:val="32"/>
        </w:rPr>
        <w:t>集团公司在业内享有“敢打硬仗、善打大仗、能打胜仗”的赞誉，是一支穿山越岭、跨江过海、联通四方的基建铁军，是水电系统外唯一具有水利水电特级资质的企业，中国铁建唯一具有沉管隧道施工业绩的企业，建成了引滦入津、青藏铁路、京津城际铁路、西康铁路秦岭隧道、港珠澳大桥拱北隧道、天津中央大道海河隧道、沙特麦麦高铁等大批国内外标志性工程，累计建设铁路150多条、高铁60多条、高速公路250多条以及30多座城市的轨道交通、2500多项市政及建筑、300多项水电工程，实施投融资项目70多个、投资额2000多亿元，开发房地产600多万平米，以强大的交付能力和过硬的工程品质赢得客户广泛赞誉。</w:t>
      </w:r>
      <w:r>
        <w:rPr>
          <w:rFonts w:ascii="宋体" w:hAnsi="宋体" w:eastAsia="宋体"/>
          <w:sz w:val="28"/>
          <w:szCs w:val="32"/>
        </w:rPr>
        <w:br w:type="textWrapping"/>
      </w:r>
      <w:r>
        <w:rPr>
          <w:rFonts w:ascii="宋体" w:hAnsi="宋体" w:eastAsia="宋体"/>
          <w:sz w:val="28"/>
          <w:szCs w:val="32"/>
        </w:rPr>
        <w:t>二、招聘岗位</w:t>
      </w:r>
    </w:p>
    <w:p w14:paraId="45F19EE3">
      <w:pPr>
        <w:ind w:firstLine="560" w:firstLineChars="200"/>
        <w:rPr>
          <w:rFonts w:ascii="宋体" w:hAnsi="宋体" w:eastAsia="宋体"/>
          <w:sz w:val="28"/>
          <w:szCs w:val="32"/>
        </w:rPr>
      </w:pPr>
      <w:r>
        <w:rPr>
          <w:rFonts w:ascii="宋体" w:hAnsi="宋体" w:eastAsia="宋体"/>
          <w:sz w:val="28"/>
          <w:szCs w:val="32"/>
        </w:rPr>
        <w:t>科研创新岗（博士）：结构工程、岩土工程、桥梁工程、隧道工程、铁道工程、机械工程、遥感测绘、智能建造等方向</w:t>
      </w:r>
    </w:p>
    <w:p w14:paraId="584AB365">
      <w:pPr>
        <w:ind w:firstLine="560" w:firstLineChars="200"/>
        <w:rPr>
          <w:rFonts w:ascii="宋体" w:hAnsi="宋体" w:eastAsia="宋体"/>
          <w:sz w:val="28"/>
          <w:szCs w:val="32"/>
        </w:rPr>
      </w:pPr>
      <w:bookmarkStart w:id="0" w:name="_GoBack"/>
      <w:bookmarkEnd w:id="0"/>
      <w:r>
        <w:rPr>
          <w:rFonts w:ascii="宋体" w:hAnsi="宋体" w:eastAsia="宋体"/>
          <w:sz w:val="28"/>
          <w:szCs w:val="32"/>
        </w:rPr>
        <w:t>技术研究岗（硕士）：结构工程、建筑工程、桥梁工程、岩土工程、隧道工程、铁道工程、机械工程等方向</w:t>
      </w:r>
    </w:p>
    <w:p w14:paraId="6BC09685">
      <w:pPr>
        <w:ind w:firstLine="560" w:firstLineChars="200"/>
        <w:rPr>
          <w:rFonts w:ascii="宋体" w:hAnsi="宋体" w:eastAsia="宋体"/>
          <w:sz w:val="28"/>
          <w:szCs w:val="32"/>
        </w:rPr>
      </w:pPr>
      <w:r>
        <w:rPr>
          <w:rFonts w:ascii="宋体" w:hAnsi="宋体" w:eastAsia="宋体"/>
          <w:sz w:val="28"/>
          <w:szCs w:val="32"/>
        </w:rPr>
        <w:t>技术管理岗：土木工程（桥梁、道路、隧道、铁道、工民建）、城市地下空间工程、城市轨道交通工程、水利水电工程、给排水科学与工程、建筑环境与设备工程、测绘工程、地理信息科学、遥感科学与技术、地质工程等相关专业</w:t>
      </w:r>
    </w:p>
    <w:p w14:paraId="175F706C">
      <w:pPr>
        <w:ind w:firstLine="560" w:firstLineChars="200"/>
        <w:rPr>
          <w:rFonts w:ascii="宋体" w:hAnsi="宋体" w:eastAsia="宋体"/>
          <w:sz w:val="28"/>
          <w:szCs w:val="32"/>
        </w:rPr>
      </w:pPr>
      <w:r>
        <w:rPr>
          <w:rFonts w:ascii="宋体" w:hAnsi="宋体" w:eastAsia="宋体"/>
          <w:sz w:val="28"/>
          <w:szCs w:val="32"/>
        </w:rPr>
        <w:t>机械电气岗：机械设计制造及其自动化、机械电子工程、电气工程及其自动化、电气工程与智能控制、建筑电气与智能化、智能电网信息工程等相关专业</w:t>
      </w:r>
    </w:p>
    <w:p w14:paraId="081C1E02">
      <w:pPr>
        <w:ind w:firstLine="560" w:firstLineChars="200"/>
        <w:rPr>
          <w:rFonts w:ascii="宋体" w:hAnsi="宋体" w:eastAsia="宋体"/>
          <w:sz w:val="28"/>
          <w:szCs w:val="32"/>
        </w:rPr>
      </w:pPr>
      <w:r>
        <w:rPr>
          <w:rFonts w:ascii="宋体" w:hAnsi="宋体" w:eastAsia="宋体"/>
          <w:sz w:val="28"/>
          <w:szCs w:val="32"/>
        </w:rPr>
        <w:t>试验检测岗：无机非金属材料工程、材料科学工程、材料化学等相关专业</w:t>
      </w:r>
    </w:p>
    <w:p w14:paraId="073545C3">
      <w:pPr>
        <w:ind w:firstLine="560" w:firstLineChars="200"/>
        <w:rPr>
          <w:rFonts w:ascii="宋体" w:hAnsi="宋体" w:eastAsia="宋体"/>
          <w:sz w:val="28"/>
          <w:szCs w:val="32"/>
        </w:rPr>
      </w:pPr>
      <w:r>
        <w:rPr>
          <w:rFonts w:ascii="宋体" w:hAnsi="宋体" w:eastAsia="宋体"/>
          <w:sz w:val="28"/>
          <w:szCs w:val="32"/>
        </w:rPr>
        <w:t>安全环保岗：安全工程、应急技术与管理、防灾减灾科学与工程、环境工程等相关专业</w:t>
      </w:r>
    </w:p>
    <w:p w14:paraId="747D7FA7">
      <w:pPr>
        <w:ind w:firstLine="560" w:firstLineChars="200"/>
        <w:rPr>
          <w:rFonts w:ascii="宋体" w:hAnsi="宋体" w:eastAsia="宋体"/>
          <w:sz w:val="28"/>
          <w:szCs w:val="32"/>
        </w:rPr>
      </w:pPr>
      <w:r>
        <w:rPr>
          <w:rFonts w:ascii="宋体" w:hAnsi="宋体" w:eastAsia="宋体"/>
          <w:sz w:val="28"/>
          <w:szCs w:val="32"/>
        </w:rPr>
        <w:t>财务会计岗：会计学、财务管理、税收学、审计学等相关专业</w:t>
      </w:r>
    </w:p>
    <w:p w14:paraId="107B00DB">
      <w:pPr>
        <w:ind w:firstLine="560" w:firstLineChars="200"/>
        <w:rPr>
          <w:rFonts w:ascii="宋体" w:hAnsi="宋体" w:eastAsia="宋体"/>
          <w:sz w:val="28"/>
          <w:szCs w:val="32"/>
        </w:rPr>
      </w:pPr>
      <w:r>
        <w:rPr>
          <w:rFonts w:ascii="宋体" w:hAnsi="宋体" w:eastAsia="宋体"/>
          <w:sz w:val="28"/>
          <w:szCs w:val="32"/>
        </w:rPr>
        <w:t>预算管理岗：工程造价、工程管理、采购管理等相关专业</w:t>
      </w:r>
    </w:p>
    <w:p w14:paraId="1501D922">
      <w:pPr>
        <w:ind w:firstLine="560" w:firstLineChars="200"/>
        <w:rPr>
          <w:rFonts w:ascii="宋体" w:hAnsi="宋体" w:eastAsia="宋体"/>
          <w:sz w:val="28"/>
          <w:szCs w:val="32"/>
        </w:rPr>
      </w:pPr>
      <w:r>
        <w:rPr>
          <w:rFonts w:ascii="宋体" w:hAnsi="宋体" w:eastAsia="宋体"/>
          <w:sz w:val="28"/>
          <w:szCs w:val="32"/>
        </w:rPr>
        <w:t>融资销售岗：金融学、投资学、市场营销等相关专业</w:t>
      </w:r>
    </w:p>
    <w:p w14:paraId="152DA41E">
      <w:pPr>
        <w:ind w:firstLine="560" w:firstLineChars="200"/>
        <w:rPr>
          <w:rFonts w:ascii="宋体" w:hAnsi="宋体" w:eastAsia="宋体"/>
          <w:sz w:val="28"/>
          <w:szCs w:val="32"/>
        </w:rPr>
      </w:pPr>
      <w:r>
        <w:rPr>
          <w:rFonts w:ascii="宋体" w:hAnsi="宋体" w:eastAsia="宋体"/>
          <w:sz w:val="28"/>
          <w:szCs w:val="32"/>
        </w:rPr>
        <w:t>行政管理岗：汉语言文学、新闻学、思想政治教育等相关专业</w:t>
      </w:r>
    </w:p>
    <w:p w14:paraId="0FE9C588">
      <w:pPr>
        <w:ind w:firstLine="560" w:firstLineChars="200"/>
        <w:rPr>
          <w:rFonts w:ascii="宋体" w:hAnsi="宋体" w:eastAsia="宋体"/>
          <w:sz w:val="28"/>
          <w:szCs w:val="32"/>
        </w:rPr>
      </w:pPr>
      <w:r>
        <w:rPr>
          <w:rFonts w:ascii="宋体" w:hAnsi="宋体" w:eastAsia="宋体"/>
          <w:sz w:val="28"/>
          <w:szCs w:val="32"/>
        </w:rPr>
        <w:t>职能管理岗：法学、英语、豪萨语、计算机科学与技术等相关专业</w:t>
      </w:r>
      <w:r>
        <w:rPr>
          <w:rFonts w:ascii="宋体" w:hAnsi="宋体" w:eastAsia="宋体"/>
          <w:sz w:val="28"/>
          <w:szCs w:val="32"/>
        </w:rPr>
        <w:br w:type="textWrapping"/>
      </w:r>
      <w:r>
        <w:rPr>
          <w:rFonts w:ascii="宋体" w:hAnsi="宋体" w:eastAsia="宋体"/>
          <w:sz w:val="28"/>
          <w:szCs w:val="32"/>
        </w:rPr>
        <w:t>三、薪资构成</w:t>
      </w:r>
    </w:p>
    <w:p w14:paraId="093F44B1">
      <w:pPr>
        <w:ind w:firstLine="560" w:firstLineChars="200"/>
        <w:rPr>
          <w:rFonts w:ascii="宋体" w:hAnsi="宋体" w:eastAsia="宋体"/>
          <w:sz w:val="28"/>
          <w:szCs w:val="32"/>
        </w:rPr>
      </w:pPr>
      <w:r>
        <w:rPr>
          <w:rFonts w:ascii="宋体" w:hAnsi="宋体" w:eastAsia="宋体"/>
          <w:sz w:val="28"/>
          <w:szCs w:val="32"/>
        </w:rPr>
        <w:t>固定工资：岗位工资、年功工资、基础工资、津补贴（职称补贴、技能补贴、执业资格补贴、流动津贴、隧道作业补贴、测量补贴、试验补贴、高原施工补贴、安全质量津贴、加班补贴、女职工卫生补贴等）</w:t>
      </w:r>
    </w:p>
    <w:p w14:paraId="3B8298DD">
      <w:pPr>
        <w:ind w:firstLine="560" w:firstLineChars="200"/>
        <w:rPr>
          <w:rFonts w:ascii="宋体" w:hAnsi="宋体" w:eastAsia="宋体"/>
          <w:sz w:val="28"/>
          <w:szCs w:val="32"/>
        </w:rPr>
      </w:pPr>
      <w:r>
        <w:rPr>
          <w:rFonts w:ascii="宋体" w:hAnsi="宋体" w:eastAsia="宋体"/>
          <w:sz w:val="28"/>
          <w:szCs w:val="32"/>
        </w:rPr>
        <w:t>浮动工资：绩效工资、奖金（经营奖、考核奖、安全奖、创效奖、先进奖、新闻报道奖、二次经营奖等）</w:t>
      </w:r>
      <w:r>
        <w:rPr>
          <w:rFonts w:ascii="宋体" w:hAnsi="宋体" w:eastAsia="宋体"/>
          <w:sz w:val="28"/>
          <w:szCs w:val="32"/>
        </w:rPr>
        <w:br w:type="textWrapping"/>
      </w:r>
      <w:r>
        <w:rPr>
          <w:rFonts w:ascii="宋体" w:hAnsi="宋体" w:eastAsia="宋体"/>
          <w:sz w:val="28"/>
          <w:szCs w:val="32"/>
        </w:rPr>
        <w:t>持证津贴：对考取国家执业资格证书的人员实行特殊人才补贴，给予3至20万元的一次性奖励和每月1000至10000元的持证补贴</w:t>
      </w:r>
    </w:p>
    <w:p w14:paraId="59C92AA4">
      <w:pPr>
        <w:ind w:firstLine="560" w:firstLineChars="200"/>
        <w:rPr>
          <w:rFonts w:ascii="宋体" w:hAnsi="宋体" w:eastAsia="宋体"/>
          <w:sz w:val="28"/>
          <w:szCs w:val="32"/>
        </w:rPr>
      </w:pPr>
      <w:r>
        <w:rPr>
          <w:rFonts w:ascii="宋体" w:hAnsi="宋体" w:eastAsia="宋体"/>
          <w:sz w:val="28"/>
          <w:szCs w:val="32"/>
        </w:rPr>
        <w:t>人才补贴：新入职员工发放人才补贴10000元至200000元</w:t>
      </w:r>
      <w:r>
        <w:rPr>
          <w:rFonts w:ascii="宋体" w:hAnsi="宋体" w:eastAsia="宋体"/>
          <w:sz w:val="28"/>
          <w:szCs w:val="32"/>
        </w:rPr>
        <w:br w:type="textWrapping"/>
      </w:r>
      <w:r>
        <w:rPr>
          <w:rFonts w:ascii="宋体" w:hAnsi="宋体" w:eastAsia="宋体"/>
          <w:sz w:val="28"/>
          <w:szCs w:val="32"/>
        </w:rPr>
        <w:t>四、应聘要求</w:t>
      </w:r>
      <w:r>
        <w:rPr>
          <w:rFonts w:ascii="宋体" w:hAnsi="宋体" w:eastAsia="宋体"/>
          <w:sz w:val="28"/>
          <w:szCs w:val="32"/>
        </w:rPr>
        <w:br w:type="textWrapping"/>
      </w:r>
      <w:r>
        <w:rPr>
          <w:rFonts w:ascii="宋体" w:hAnsi="宋体" w:eastAsia="宋体"/>
          <w:sz w:val="28"/>
          <w:szCs w:val="32"/>
        </w:rPr>
        <w:t>1.2024年全日制公立本科及以上学历应届毕业生;</w:t>
      </w:r>
      <w:r>
        <w:rPr>
          <w:rFonts w:ascii="宋体" w:hAnsi="宋体" w:eastAsia="宋体"/>
          <w:sz w:val="28"/>
          <w:szCs w:val="32"/>
        </w:rPr>
        <w:br w:type="textWrapping"/>
      </w:r>
      <w:r>
        <w:rPr>
          <w:rFonts w:ascii="宋体" w:hAnsi="宋体" w:eastAsia="宋体"/>
          <w:sz w:val="28"/>
          <w:szCs w:val="32"/>
        </w:rPr>
        <w:t>2.有较好的政治素质和良好的团队精神；</w:t>
      </w:r>
      <w:r>
        <w:rPr>
          <w:rFonts w:ascii="宋体" w:hAnsi="宋体" w:eastAsia="宋体"/>
          <w:sz w:val="28"/>
          <w:szCs w:val="32"/>
        </w:rPr>
        <w:br w:type="textWrapping"/>
      </w:r>
      <w:r>
        <w:rPr>
          <w:rFonts w:ascii="宋体" w:hAnsi="宋体" w:eastAsia="宋体"/>
          <w:sz w:val="28"/>
          <w:szCs w:val="32"/>
        </w:rPr>
        <w:t>3.在校学习成绩优良，专业知识扎实；</w:t>
      </w:r>
      <w:r>
        <w:rPr>
          <w:rFonts w:ascii="宋体" w:hAnsi="宋体" w:eastAsia="宋体"/>
          <w:sz w:val="28"/>
          <w:szCs w:val="32"/>
        </w:rPr>
        <w:br w:type="textWrapping"/>
      </w:r>
      <w:r>
        <w:rPr>
          <w:rFonts w:ascii="宋体" w:hAnsi="宋体" w:eastAsia="宋体"/>
          <w:sz w:val="28"/>
          <w:szCs w:val="32"/>
        </w:rPr>
        <w:t>4.身心健康、有志于在生产施工一线从事项目管理工作；</w:t>
      </w:r>
      <w:r>
        <w:rPr>
          <w:rFonts w:ascii="宋体" w:hAnsi="宋体" w:eastAsia="宋体"/>
          <w:sz w:val="28"/>
          <w:szCs w:val="32"/>
        </w:rPr>
        <w:br w:type="textWrapping"/>
      </w:r>
      <w:r>
        <w:rPr>
          <w:rFonts w:ascii="宋体" w:hAnsi="宋体" w:eastAsia="宋体"/>
          <w:sz w:val="28"/>
          <w:szCs w:val="32"/>
        </w:rPr>
        <w:t>5.中共党员、学生干部、社团干部或有专业特长的毕业生优先考虑。</w:t>
      </w:r>
      <w:r>
        <w:rPr>
          <w:rFonts w:ascii="宋体" w:hAnsi="宋体" w:eastAsia="宋体"/>
          <w:sz w:val="28"/>
          <w:szCs w:val="32"/>
        </w:rPr>
        <w:br w:type="textWrapping"/>
      </w:r>
      <w:r>
        <w:rPr>
          <w:rFonts w:ascii="宋体" w:hAnsi="宋体" w:eastAsia="宋体"/>
          <w:sz w:val="28"/>
          <w:szCs w:val="32"/>
        </w:rPr>
        <w:t>五、人才培养计划</w:t>
      </w:r>
      <w:r>
        <w:rPr>
          <w:rFonts w:ascii="宋体" w:hAnsi="宋体" w:eastAsia="宋体"/>
          <w:sz w:val="28"/>
          <w:szCs w:val="32"/>
        </w:rPr>
        <w:br w:type="textWrapping"/>
      </w:r>
      <w:r>
        <w:rPr>
          <w:rFonts w:ascii="宋体" w:hAnsi="宋体" w:eastAsia="宋体"/>
          <w:sz w:val="28"/>
          <w:szCs w:val="32"/>
        </w:rPr>
        <w:t>1.实习体验</w:t>
      </w:r>
    </w:p>
    <w:p w14:paraId="3EDE2652">
      <w:pPr>
        <w:ind w:firstLine="560" w:firstLineChars="200"/>
        <w:rPr>
          <w:rFonts w:ascii="宋体" w:hAnsi="宋体" w:eastAsia="宋体"/>
          <w:sz w:val="28"/>
          <w:szCs w:val="32"/>
        </w:rPr>
      </w:pPr>
      <w:r>
        <w:rPr>
          <w:rFonts w:ascii="宋体" w:hAnsi="宋体" w:eastAsia="宋体"/>
          <w:sz w:val="28"/>
          <w:szCs w:val="32"/>
        </w:rPr>
        <w:t>提供实习岗位，配备专门导师，制定实习计划，让实习生提前了解行业现状，得到锻炼机会。</w:t>
      </w:r>
      <w:r>
        <w:rPr>
          <w:rFonts w:ascii="宋体" w:hAnsi="宋体" w:eastAsia="宋体"/>
          <w:sz w:val="28"/>
          <w:szCs w:val="32"/>
        </w:rPr>
        <w:br w:type="textWrapping"/>
      </w:r>
      <w:r>
        <w:rPr>
          <w:rFonts w:ascii="宋体" w:hAnsi="宋体" w:eastAsia="宋体"/>
          <w:sz w:val="28"/>
          <w:szCs w:val="32"/>
        </w:rPr>
        <w:t>2.岗前培训</w:t>
      </w:r>
    </w:p>
    <w:p w14:paraId="52B22980">
      <w:pPr>
        <w:ind w:firstLine="560" w:firstLineChars="200"/>
        <w:rPr>
          <w:rFonts w:ascii="宋体" w:hAnsi="宋体" w:eastAsia="宋体"/>
          <w:sz w:val="28"/>
          <w:szCs w:val="32"/>
        </w:rPr>
      </w:pPr>
      <w:r>
        <w:rPr>
          <w:rFonts w:ascii="宋体" w:hAnsi="宋体" w:eastAsia="宋体"/>
          <w:sz w:val="28"/>
          <w:szCs w:val="32"/>
        </w:rPr>
        <w:t>安排开班典礼、课堂教学、素质拓展、文体活动等培训，让新员工更快认识和融入我们，完成学生到企业员工的蜕变。</w:t>
      </w:r>
      <w:r>
        <w:rPr>
          <w:rFonts w:ascii="宋体" w:hAnsi="宋体" w:eastAsia="宋体"/>
          <w:sz w:val="28"/>
          <w:szCs w:val="32"/>
        </w:rPr>
        <w:br w:type="textWrapping"/>
      </w:r>
      <w:r>
        <w:rPr>
          <w:rFonts w:ascii="宋体" w:hAnsi="宋体" w:eastAsia="宋体"/>
          <w:sz w:val="28"/>
          <w:szCs w:val="32"/>
        </w:rPr>
        <w:t>3.导师带徒</w:t>
      </w:r>
    </w:p>
    <w:p w14:paraId="34E2A4AB">
      <w:pPr>
        <w:ind w:firstLine="560" w:firstLineChars="200"/>
        <w:rPr>
          <w:rFonts w:ascii="宋体" w:hAnsi="宋体" w:eastAsia="宋体"/>
          <w:sz w:val="28"/>
          <w:szCs w:val="32"/>
        </w:rPr>
      </w:pPr>
      <w:r>
        <w:rPr>
          <w:rFonts w:ascii="宋体" w:hAnsi="宋体" w:eastAsia="宋体"/>
          <w:sz w:val="28"/>
          <w:szCs w:val="32"/>
        </w:rPr>
        <w:t>选拔有能力、有技术、有人格魅力的员工担任导师，帮助毕业生尽快适应工作岗位，并尽快成才。</w:t>
      </w:r>
      <w:r>
        <w:rPr>
          <w:rFonts w:ascii="宋体" w:hAnsi="宋体" w:eastAsia="宋体"/>
          <w:sz w:val="28"/>
          <w:szCs w:val="32"/>
        </w:rPr>
        <w:br w:type="textWrapping"/>
      </w:r>
      <w:r>
        <w:rPr>
          <w:rFonts w:ascii="宋体" w:hAnsi="宋体" w:eastAsia="宋体"/>
          <w:sz w:val="28"/>
          <w:szCs w:val="32"/>
        </w:rPr>
        <w:t>4.人文关怀</w:t>
      </w:r>
    </w:p>
    <w:p w14:paraId="652B958B">
      <w:pPr>
        <w:ind w:firstLine="560" w:firstLineChars="200"/>
        <w:rPr>
          <w:rFonts w:ascii="宋体" w:hAnsi="宋体" w:eastAsia="宋体"/>
          <w:sz w:val="28"/>
          <w:szCs w:val="32"/>
        </w:rPr>
      </w:pPr>
      <w:r>
        <w:rPr>
          <w:rFonts w:ascii="宋体" w:hAnsi="宋体" w:eastAsia="宋体"/>
          <w:sz w:val="28"/>
          <w:szCs w:val="32"/>
        </w:rPr>
        <w:t>始终坚持“定期谈心谈话”制度，密切关注新入职员工的思想动态，高度关心新入职员工的日常生活。</w:t>
      </w:r>
      <w:r>
        <w:rPr>
          <w:rFonts w:ascii="宋体" w:hAnsi="宋体" w:eastAsia="宋体"/>
          <w:sz w:val="28"/>
          <w:szCs w:val="32"/>
        </w:rPr>
        <w:br w:type="textWrapping"/>
      </w:r>
      <w:r>
        <w:rPr>
          <w:rFonts w:ascii="宋体" w:hAnsi="宋体" w:eastAsia="宋体"/>
          <w:sz w:val="28"/>
          <w:szCs w:val="32"/>
        </w:rPr>
        <w:t>5.挂职锻炼</w:t>
      </w:r>
    </w:p>
    <w:p w14:paraId="56BFB5E5">
      <w:pPr>
        <w:ind w:firstLine="560" w:firstLineChars="200"/>
        <w:rPr>
          <w:rFonts w:ascii="宋体" w:hAnsi="宋体" w:eastAsia="宋体"/>
          <w:sz w:val="28"/>
          <w:szCs w:val="32"/>
        </w:rPr>
      </w:pPr>
      <w:r>
        <w:rPr>
          <w:rFonts w:ascii="宋体" w:hAnsi="宋体" w:eastAsia="宋体"/>
          <w:sz w:val="28"/>
          <w:szCs w:val="32"/>
        </w:rPr>
        <w:t>鼓励年轻干部干事创业，促进年轻干部健康成长，针对性做好年轻干部的选拔、培养、锻炼、储备和使用。</w:t>
      </w:r>
      <w:r>
        <w:rPr>
          <w:rFonts w:ascii="宋体" w:hAnsi="宋体" w:eastAsia="宋体"/>
          <w:sz w:val="28"/>
          <w:szCs w:val="32"/>
        </w:rPr>
        <w:br w:type="textWrapping"/>
      </w:r>
      <w:r>
        <w:rPr>
          <w:rFonts w:ascii="宋体" w:hAnsi="宋体" w:eastAsia="宋体"/>
          <w:sz w:val="28"/>
          <w:szCs w:val="32"/>
        </w:rPr>
        <w:t>6.职业生涯规划</w:t>
      </w:r>
    </w:p>
    <w:p w14:paraId="405AB488">
      <w:pPr>
        <w:ind w:firstLine="560" w:firstLineChars="200"/>
        <w:rPr>
          <w:rFonts w:ascii="宋体" w:hAnsi="宋体" w:eastAsia="宋体"/>
          <w:sz w:val="28"/>
          <w:szCs w:val="32"/>
        </w:rPr>
      </w:pPr>
      <w:r>
        <w:rPr>
          <w:rFonts w:ascii="宋体" w:hAnsi="宋体" w:eastAsia="宋体"/>
          <w:sz w:val="28"/>
          <w:szCs w:val="32"/>
        </w:rPr>
        <w:t>分适应期（工作约0~3年）、成长期（工作约4~7年）、成熟期（工作约8~11年）、成才期（工作约12~20年）四个阶段进行。</w:t>
      </w:r>
      <w:r>
        <w:rPr>
          <w:rFonts w:ascii="宋体" w:hAnsi="宋体" w:eastAsia="宋体"/>
          <w:sz w:val="28"/>
          <w:szCs w:val="32"/>
        </w:rPr>
        <w:br w:type="textWrapping"/>
      </w:r>
      <w:r>
        <w:rPr>
          <w:rFonts w:ascii="宋体" w:hAnsi="宋体" w:eastAsia="宋体"/>
          <w:sz w:val="28"/>
          <w:szCs w:val="32"/>
        </w:rPr>
        <w:t>7.“1234”培养计划</w:t>
      </w:r>
    </w:p>
    <w:p w14:paraId="0F853596">
      <w:pPr>
        <w:ind w:firstLine="560" w:firstLineChars="200"/>
        <w:rPr>
          <w:rFonts w:ascii="宋体" w:hAnsi="宋体" w:eastAsia="宋体"/>
          <w:sz w:val="28"/>
          <w:szCs w:val="32"/>
        </w:rPr>
      </w:pPr>
      <w:r>
        <w:rPr>
          <w:rFonts w:ascii="宋体" w:hAnsi="宋体" w:eastAsia="宋体"/>
          <w:sz w:val="28"/>
          <w:szCs w:val="32"/>
        </w:rPr>
        <w:t>做好年轻干部人才培养，开展年轻干部“1234”培养计划，打造高素质优秀年轻干部人才部队。</w:t>
      </w:r>
      <w:r>
        <w:rPr>
          <w:rFonts w:ascii="宋体" w:hAnsi="宋体" w:eastAsia="宋体"/>
          <w:sz w:val="28"/>
          <w:szCs w:val="32"/>
        </w:rPr>
        <w:br w:type="textWrapping"/>
      </w:r>
      <w:r>
        <w:rPr>
          <w:rFonts w:ascii="宋体" w:hAnsi="宋体" w:eastAsia="宋体"/>
          <w:sz w:val="28"/>
          <w:szCs w:val="32"/>
        </w:rPr>
        <w:t>六、联系方式</w:t>
      </w:r>
      <w:r>
        <w:rPr>
          <w:rFonts w:ascii="宋体" w:hAnsi="宋体" w:eastAsia="宋体"/>
          <w:sz w:val="28"/>
          <w:szCs w:val="32"/>
        </w:rPr>
        <w:br w:type="textWrapping"/>
      </w:r>
      <w:r>
        <w:rPr>
          <w:rFonts w:ascii="宋体" w:hAnsi="宋体" w:eastAsia="宋体"/>
          <w:sz w:val="28"/>
          <w:szCs w:val="32"/>
        </w:rPr>
        <w:t>联系电话：</w:t>
      </w:r>
      <w:r>
        <w:rPr>
          <w:rFonts w:hint="eastAsia" w:ascii="宋体" w:hAnsi="宋体" w:eastAsia="宋体"/>
          <w:sz w:val="28"/>
          <w:szCs w:val="32"/>
        </w:rPr>
        <w:t>15620309395</w:t>
      </w:r>
      <w:r>
        <w:rPr>
          <w:rFonts w:ascii="宋体" w:hAnsi="宋体" w:eastAsia="宋体"/>
          <w:sz w:val="28"/>
          <w:szCs w:val="32"/>
        </w:rPr>
        <w:br w:type="textWrapping"/>
      </w:r>
      <w:r>
        <w:rPr>
          <w:rFonts w:ascii="宋体" w:hAnsi="宋体" w:eastAsia="宋体"/>
          <w:sz w:val="28"/>
          <w:szCs w:val="32"/>
        </w:rPr>
        <w:t>联系邮箱：</w:t>
      </w:r>
      <w:r>
        <w:rPr>
          <w:rFonts w:hint="eastAsia" w:ascii="宋体" w:hAnsi="宋体" w:eastAsia="宋体"/>
          <w:sz w:val="28"/>
          <w:szCs w:val="32"/>
        </w:rPr>
        <w:t>737866396@qq.com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FhOGRjZTU0Njk0MmM2NWJiNDVlNTM0ODMzMTdjNmYifQ=="/>
  </w:docVars>
  <w:rsids>
    <w:rsidRoot w:val="00021530"/>
    <w:rsid w:val="00021530"/>
    <w:rsid w:val="000654F5"/>
    <w:rsid w:val="00EB220F"/>
    <w:rsid w:val="00F165F4"/>
    <w:rsid w:val="516C051A"/>
    <w:rsid w:val="6A150A98"/>
    <w:rsid w:val="70074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2075</Words>
  <Characters>2218</Characters>
  <Lines>16</Lines>
  <Paragraphs>4</Paragraphs>
  <TotalTime>165</TotalTime>
  <ScaleCrop>false</ScaleCrop>
  <LinksUpToDate>false</LinksUpToDate>
  <CharactersWithSpaces>2223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2023-08-28T02:34:00Z</dcterms:created>
  <dc:creator>范 紫萱</dc:creator>
  <cp:lastModifiedBy>Posion</cp:lastModifiedBy>
  <dcterms:modified xsi:type="dcterms:W3CDTF">2024-08-30T14:21:08Z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00DA5B4AFE2D4185903AF598C73E3A5E_12</vt:lpwstr>
  </property>
</Properties>
</file>