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华文中宋" w:cs="Times New Roman"/>
          <w:b/>
          <w:color w:val="000000"/>
          <w:kern w:val="0"/>
          <w:sz w:val="40"/>
          <w:szCs w:val="40"/>
          <w:shd w:val="clear" w:color="auto" w:fill="FFFFFF"/>
          <w:lang w:bidi="ar"/>
        </w:rPr>
      </w:pPr>
      <w:r>
        <w:rPr>
          <w:rFonts w:hint="default" w:ascii="Times New Roman" w:hAnsi="Times New Roman" w:eastAsia="华文中宋" w:cs="Times New Roman"/>
          <w:b/>
          <w:color w:val="000000"/>
          <w:kern w:val="0"/>
          <w:sz w:val="40"/>
          <w:szCs w:val="40"/>
          <w:shd w:val="clear" w:color="auto" w:fill="FFFFFF"/>
          <w:lang w:bidi="ar"/>
        </w:rPr>
        <w:t>宿迁学院202</w:t>
      </w:r>
      <w:r>
        <w:rPr>
          <w:rFonts w:hint="default" w:ascii="Times New Roman" w:hAnsi="Times New Roman" w:eastAsia="华文中宋" w:cs="Times New Roman"/>
          <w:b/>
          <w:color w:val="000000"/>
          <w:kern w:val="0"/>
          <w:sz w:val="40"/>
          <w:szCs w:val="40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华文中宋" w:cs="Times New Roman"/>
          <w:b/>
          <w:color w:val="000000"/>
          <w:kern w:val="0"/>
          <w:sz w:val="40"/>
          <w:szCs w:val="40"/>
          <w:shd w:val="clear" w:color="auto" w:fill="FFFFFF"/>
          <w:lang w:bidi="ar"/>
        </w:rPr>
        <w:t>年高层次人才</w:t>
      </w:r>
      <w:r>
        <w:rPr>
          <w:rFonts w:hint="default" w:ascii="Times New Roman" w:hAnsi="Times New Roman" w:eastAsia="华文中宋" w:cs="Times New Roman"/>
          <w:b/>
          <w:color w:val="000000"/>
          <w:kern w:val="0"/>
          <w:sz w:val="40"/>
          <w:szCs w:val="40"/>
          <w:shd w:val="clear" w:color="auto" w:fill="FFFFFF"/>
          <w:lang w:val="en-US" w:eastAsia="zh-CN" w:bidi="ar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color w:val="auto"/>
          <w:sz w:val="28"/>
          <w:szCs w:val="28"/>
          <w:lang w:val="en-US" w:eastAsia="zh-CN"/>
        </w:rPr>
        <w:t>学校概况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宿迁学院是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江苏省属公办本科高校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，是江苏省教育厅主管的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全额拨款事业单位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。学校地处历史悠久、生态宜居的全国文明城市—宿迁市，东邻大运河，西傍古黄河，与国家4A级景区项王故里隔路相望，交通便利，风光秀美。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学校现有4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个本科专业，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涵盖工学、文学、理学、艺术学、教育学、管理学、经济学、法学、农学等九大学科门类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，全日制在校本科生1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.5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余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人，专任教师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800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余人，馆藏纸质图书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160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万册，电子图书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125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万种。建有11个实验中心，下辖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个实验室，教学科研仪器设备总值1亿</w:t>
      </w:r>
      <w:r>
        <w:rPr>
          <w:rFonts w:hint="eastAsia" w:eastAsia="仿宋" w:cs="Times New Roman"/>
          <w:color w:val="auto"/>
          <w:sz w:val="28"/>
          <w:szCs w:val="28"/>
          <w:lang w:eastAsia="zh-CN"/>
        </w:rPr>
        <w:t>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学校秉承“明德至善、博学致用”校训，坚持应用型办学定位，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主动融入区域经济社会发展，广泛融合社会办学资源，与地方政府和100多家企事业单位建立紧密联系，为教师开展应用研究与社会服务打造多元平台。学校坚持高质量发展，聚焦人才培养质量，聚力教师队伍建设，构建高水平应用型人才培养体系，人才培养质量稳步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为建设一支素质优良、结构合理、规模适度、能够适应新时期高等教育发展形势的人才队伍，加快实现我校建设高水平有特色应用技术大学的奋斗目标，宿迁学院诚邀海内外英才来校工作，共襄学校事业发展！</w:t>
      </w:r>
    </w:p>
    <w:p>
      <w:pPr>
        <w:widowControl/>
        <w:spacing w:line="240" w:lineRule="auto"/>
        <w:ind w:firstLine="723" w:firstLineChars="200"/>
        <w:jc w:val="center"/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bidi="ar"/>
        </w:rPr>
      </w:pPr>
      <w:r>
        <w:rPr>
          <w:rFonts w:hint="eastAsia" w:ascii="Times New Roman" w:hAnsi="Times New Roman" w:cs="Times New Roman"/>
          <w:b/>
          <w:bCs/>
          <w:color w:val="FF0000"/>
          <w:sz w:val="36"/>
          <w:szCs w:val="36"/>
          <w:lang w:val="en-US" w:eastAsia="zh-CN" w:bidi="ar"/>
        </w:rPr>
        <w:t>博士</w:t>
      </w:r>
      <w:r>
        <w:rPr>
          <w:rFonts w:hint="default" w:ascii="Times New Roman" w:hAnsi="Times New Roman" w:cs="Times New Roman"/>
          <w:b/>
          <w:bCs/>
          <w:color w:val="FF0000"/>
          <w:sz w:val="36"/>
          <w:szCs w:val="36"/>
          <w:lang w:bidi="ar"/>
        </w:rPr>
        <w:t>引进待遇</w:t>
      </w:r>
    </w:p>
    <w:p>
      <w:pPr>
        <w:widowControl/>
        <w:numPr>
          <w:ilvl w:val="0"/>
          <w:numId w:val="0"/>
        </w:numPr>
        <w:spacing w:line="52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bidi="ar"/>
        </w:rPr>
        <w:t>全职引进人才，入省事业编制，给予以下待遇(单位：万元）</w:t>
      </w:r>
    </w:p>
    <w:tbl>
      <w:tblPr>
        <w:tblStyle w:val="5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735"/>
        <w:gridCol w:w="1058"/>
        <w:gridCol w:w="1061"/>
        <w:gridCol w:w="1029"/>
        <w:gridCol w:w="1145"/>
        <w:gridCol w:w="1099"/>
        <w:gridCol w:w="11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26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</w:rPr>
              <w:t>人才类别</w:t>
            </w:r>
          </w:p>
        </w:tc>
        <w:tc>
          <w:tcPr>
            <w:tcW w:w="63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12" w:lineRule="auto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</w:rPr>
              <w:t>购房补贴及安家费</w:t>
            </w:r>
          </w:p>
        </w:tc>
        <w:tc>
          <w:tcPr>
            <w:tcW w:w="124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</w:rPr>
              <w:t>科研启动费</w:t>
            </w:r>
          </w:p>
        </w:tc>
        <w:tc>
          <w:tcPr>
            <w:tcW w:w="68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</w:rPr>
              <w:t>协议工资/年薪</w:t>
            </w:r>
          </w:p>
        </w:tc>
        <w:tc>
          <w:tcPr>
            <w:tcW w:w="654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Style w:val="7"/>
                <w:rFonts w:hint="default" w:ascii="Times New Roman" w:hAnsi="Times New Roman" w:cs="Times New Roman"/>
                <w:color w:val="000000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</w:rPr>
              <w:t>过渡房或租房补贴</w:t>
            </w:r>
          </w:p>
        </w:tc>
        <w:tc>
          <w:tcPr>
            <w:tcW w:w="66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26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理工科类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文科类</w:t>
            </w:r>
          </w:p>
        </w:tc>
        <w:tc>
          <w:tcPr>
            <w:tcW w:w="6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54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6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688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博士</w:t>
            </w:r>
          </w:p>
        </w:tc>
        <w:tc>
          <w:tcPr>
            <w:tcW w:w="4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A类</w:t>
            </w:r>
          </w:p>
        </w:tc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60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起</w:t>
            </w: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20-30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15-25</w:t>
            </w:r>
          </w:p>
        </w:tc>
        <w:tc>
          <w:tcPr>
            <w:tcW w:w="6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按岗付薪。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无职称博士3年内校内津贴执行副教授标准。</w:t>
            </w:r>
          </w:p>
        </w:tc>
        <w:tc>
          <w:tcPr>
            <w:tcW w:w="6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提供3年期2000元/月租房补贴</w:t>
            </w:r>
          </w:p>
        </w:tc>
        <w:tc>
          <w:tcPr>
            <w:tcW w:w="6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36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视配偶情况酌情考虑安排工作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88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B类</w:t>
            </w:r>
          </w:p>
        </w:tc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40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起</w:t>
            </w:r>
          </w:p>
        </w:tc>
        <w:tc>
          <w:tcPr>
            <w:tcW w:w="6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15-25</w:t>
            </w:r>
          </w:p>
        </w:tc>
        <w:tc>
          <w:tcPr>
            <w:tcW w:w="6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10-20</w:t>
            </w:r>
          </w:p>
        </w:tc>
        <w:tc>
          <w:tcPr>
            <w:tcW w:w="6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4"/>
              <w:widowControl/>
              <w:spacing w:before="0" w:beforeAutospacing="0" w:after="0" w:afterAutospacing="0" w:line="440" w:lineRule="exac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361" w:firstLineChars="15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hd w:val="clear" w:color="auto" w:fill="FFFFFF"/>
          <w:lang w:bidi="ar"/>
        </w:rPr>
        <w:t>注: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default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1.</w:t>
      </w:r>
      <w:r>
        <w:rPr>
          <w:rFonts w:hint="eastAsia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博士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bidi="ar"/>
        </w:rPr>
        <w:t>待遇根据专业紧缺程度及个人条件面议，条件突出的，在原有待遇基础上上浮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一档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780" w:firstLineChars="325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default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引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进人才为世界名校博士，安家费可依据世界大学排名上浮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5-30万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325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  <w:lang w:bidi="ar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  <w:lang w:bidi="ar"/>
        </w:rPr>
        <w:instrText xml:space="preserve"> HYPERLINK "http://rczp.jou.edu.cn/hhgxy/recruit/a.epx?action=articleView&amp;entityId=HR_RECRUIT_ARTICLE&amp;selectedId=187" </w:instrText>
      </w:r>
      <w:r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  <w:lang w:bidi="ar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  <w:lang w:bidi="ar"/>
        </w:rPr>
        <w:t>人才需求信息表</w:t>
      </w:r>
      <w:r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  <w:lang w:bidi="ar"/>
        </w:rPr>
        <w:fldChar w:fldCharType="end"/>
      </w:r>
    </w:p>
    <w:tbl>
      <w:tblPr>
        <w:tblStyle w:val="5"/>
        <w:tblW w:w="83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796"/>
        <w:gridCol w:w="2746"/>
        <w:gridCol w:w="1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招聘部门及负责人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学科、专业方向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管理学院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联系人：肖老师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0527-84205009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18604496111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龚老师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0527-84202980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18805242819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公共管理、工商管理、管理科学与工程、理论经济学、应用经济学、图书情报与档案管理、社会学、数学、心理学、计算机科学与技术、交通运输工程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文理学院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联系人：陆老师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0527-84202889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13179568962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中国语言文学、数学、教育学、心理学、艺术学、舞蹈学、音乐学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信息工程学院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联系人：张老师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sz w:val="21"/>
                <w:szCs w:val="21"/>
                <w:lang w:val="en-US" w:eastAsia="zh-CN" w:bidi="ar"/>
              </w:rPr>
              <w:t>13836301123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万老师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0527-84203006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18805240209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信息与通信工程、计算机科学与技术、控制科学与工程、电子科学与技术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建筑工程学院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联系人：朱老师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0527-84203337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18800609806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土木工程、力学、测绘科学与技术、地理学、管理科学与工程、工商管理、城乡规划学、建筑学、地理学、林学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外国语学院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联系人：王老师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0527-84203900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13032589266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管老师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0527-84204906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13485092345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英语语言文学、外国语言学及应用语言学、语言学及应用语言学、比较文学与世界文学、日语语言文学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联系人：印老师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0527-84203020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13951633210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理论经济学、应用经济学、农林经济管理、工商管理、管理科学与工程、法学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机电工程学院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联系人：杨老师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0527-84205508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17843378787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郭老师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0527-84205508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18851242888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机械工程、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计算机科学与技术、电气工程、电子科学与技术、控制科学与工程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艺术与传媒学院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联系人：马老师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0527-84205088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18800609628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新闻学、传播学、设计艺术学（广告、数媒）、艺术学（数媒、音乐）、电影学、广播电视艺术学、音乐学、舞蹈学、艺术学、美术学、艺术学（设计）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电话：0527-84202807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19805288025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马克思主义理论、哲学、法学、政治学、社会学、民族学、历史学、公共管理、理论经济学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体育部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联系人：于老师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0527-84201712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13179559172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人事处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联系人：吴老师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邓老师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电话：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0527-84202303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物理学、生物学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bidi="ar"/>
        </w:rPr>
        <w:t>联系方式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 w:bidi="ar"/>
        </w:rPr>
        <w:t>1.应聘人员通过“宿迁学院人才招聘网”报名，照片上传、资格初审，均通过网络同步进行。报名网址：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val="en-US" w:eastAsia="zh-CN" w:bidi="ar"/>
        </w:rPr>
        <w:instrText xml:space="preserve"> HYPERLINK "http://sydwzk.jshrss.gov.cn/。" </w:instrTex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val="en-US" w:eastAsia="zh-CN" w:bidi="ar"/>
        </w:rPr>
        <w:t>http://zp.squ.edu.cn。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val="en-US" w:eastAsia="zh-CN" w:bidi="ar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联系电话：0527-84202303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 xml:space="preserve">联系人：吴老师 </w:t>
      </w:r>
      <w:r>
        <w:rPr>
          <w:rFonts w:hint="eastAsia" w:eastAsia="仿宋" w:cs="Times New Roman"/>
          <w:color w:val="000000"/>
          <w:sz w:val="28"/>
          <w:szCs w:val="28"/>
          <w:lang w:val="en-US" w:eastAsia="zh-CN" w:bidi="ar"/>
        </w:rPr>
        <w:t>邓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老师 (或与《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fldChar w:fldCharType="begin"/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instrText xml:space="preserve"> HYPERLINK "http://rczp.jou.edu.cn/hhgxy/recruit/a.epx?action=articleView&amp;entityId=HR_RECRUIT_ARTICLE&amp;selectedId=187" </w:instrTex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fldChar w:fldCharType="separate"/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人才需求信息表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》中相关学院工作人员联系)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2.应聘者需提供下列材料：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  <w:t>个人应聘简历、身份证、各级学历学位证书、职称证书、科研业绩材料等复印件；应届毕业生需提供就业推荐表和课程成绩表等复印件。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48"/>
          <w:szCs w:val="48"/>
          <w:lang w:bidi="ar"/>
        </w:rPr>
      </w:pPr>
      <w:r>
        <w:rPr>
          <w:rFonts w:hint="eastAsia" w:ascii="方正粗黑宋简体" w:hAnsi="方正粗黑宋简体" w:eastAsia="方正粗黑宋简体" w:cs="方正粗黑宋简体"/>
          <w:color w:val="000000"/>
          <w:sz w:val="48"/>
          <w:szCs w:val="48"/>
          <w:lang w:bidi="ar"/>
        </w:rPr>
        <w:t>缘聚宿院·圆梦夙愿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830580</wp:posOffset>
                </wp:positionV>
                <wp:extent cx="1967230" cy="460375"/>
                <wp:effectExtent l="0" t="0" r="0" b="0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67230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line="288" w:lineRule="auto"/>
                              <w:ind w:left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华文中宋" w:hAnsi="华文中宋" w:eastAsia="华文中宋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回复</w:t>
                            </w:r>
                            <w:r>
                              <w:rPr>
                                <w:rFonts w:ascii="华文中宋" w:hAnsi="华文中宋" w:eastAsia="华文中宋"/>
                                <w:b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“高层次人才”</w:t>
                            </w:r>
                            <w:r>
                              <w:rPr>
                                <w:rFonts w:ascii="华文中宋" w:hAnsi="华文中宋" w:eastAsia="华文中宋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获取详细人才需求信息表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flip:x;margin-left:204.25pt;margin-top:65.4pt;height:36.25pt;width:154.9pt;z-index:251661312;mso-width-relative:page;mso-height-relative:page;" filled="f" stroked="f" coordsize="21600,21600" o:gfxdata="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q6kKh&#10;3AAAAAsBAAAPAAAAAAAAAAEAIAAAACIAAABkcnMvZG93bnJldi54bWxQSwECFAAUAAAACACHTuJA&#10;ylxMKKsBAABEAwAADgAAAAAAAAABACAAAAAr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spacing w:line="288" w:lineRule="auto"/>
                        <w:ind w:left="0"/>
                        <w:jc w:val="center"/>
                        <w:textAlignment w:val="baseline"/>
                      </w:pPr>
                      <w:r>
                        <w:rPr>
                          <w:rFonts w:ascii="华文中宋" w:hAnsi="华文中宋" w:eastAsia="华文中宋"/>
                          <w:b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回复</w:t>
                      </w:r>
                      <w:r>
                        <w:rPr>
                          <w:rFonts w:ascii="华文中宋" w:hAnsi="华文中宋" w:eastAsia="华文中宋"/>
                          <w:b/>
                          <w:color w:val="FF0000"/>
                          <w:kern w:val="24"/>
                          <w:sz w:val="20"/>
                          <w:szCs w:val="20"/>
                        </w:rPr>
                        <w:t>“高层次人才”</w:t>
                      </w:r>
                      <w:r>
                        <w:rPr>
                          <w:rFonts w:ascii="华文中宋" w:hAnsi="华文中宋" w:eastAsia="华文中宋"/>
                          <w:b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获取详细人才需求信息表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2521585</wp:posOffset>
                </wp:positionH>
                <wp:positionV relativeFrom="paragraph">
                  <wp:posOffset>294640</wp:posOffset>
                </wp:positionV>
                <wp:extent cx="1967230" cy="349250"/>
                <wp:effectExtent l="0" t="0" r="0" b="0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6723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spacing w:line="288" w:lineRule="auto"/>
                              <w:ind w:left="0"/>
                              <w:jc w:val="center"/>
                              <w:textAlignment w:val="baseline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华文中宋" w:hAnsi="华文中宋" w:eastAsia="华文中宋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宿迁学院官方微信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flip:x;margin-left:198.55pt;margin-top:23.2pt;height:27.5pt;width:154.9pt;z-index:251660288;mso-width-relative:page;mso-height-relative:page;" filled="f" stroked="f" coordsize="21600,21600" o:gfxdata="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wVn&#10;DdwAAAAKAQAADwAAAAAAAAABACAAAAAiAAAAZHJzL2Rvd25yZXYueG1sUEsBAhQAFAAAAAgAh07i&#10;QCbpVEasAQAARAMAAA4AAAAAAAAAAQAgAAAAKw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spacing w:line="288" w:lineRule="auto"/>
                        <w:ind w:left="0"/>
                        <w:jc w:val="center"/>
                        <w:textAlignment w:val="baseline"/>
                        <w:rPr>
                          <w:color w:val="FF0000"/>
                        </w:rPr>
                      </w:pPr>
                      <w:r>
                        <w:rPr>
                          <w:rFonts w:ascii="华文中宋" w:hAnsi="华文中宋" w:eastAsia="华文中宋"/>
                          <w:b/>
                          <w:color w:val="FF0000"/>
                          <w:kern w:val="24"/>
                          <w:sz w:val="28"/>
                          <w:szCs w:val="28"/>
                        </w:rPr>
                        <w:t>宿迁学院官方微信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189230</wp:posOffset>
            </wp:positionV>
            <wp:extent cx="1487805" cy="1411605"/>
            <wp:effectExtent l="0" t="0" r="17145" b="17145"/>
            <wp:wrapNone/>
            <wp:docPr id="6" name="图片 5" descr="微信图片_2020091916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微信图片_202009191605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6BF4A"/>
    <w:multiLevelType w:val="singleLevel"/>
    <w:tmpl w:val="6B06BF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58B0"/>
    <w:rsid w:val="001A2968"/>
    <w:rsid w:val="00F76805"/>
    <w:rsid w:val="01401F5A"/>
    <w:rsid w:val="01426DED"/>
    <w:rsid w:val="023A4BFB"/>
    <w:rsid w:val="053B478D"/>
    <w:rsid w:val="05F07A1A"/>
    <w:rsid w:val="06620BC5"/>
    <w:rsid w:val="077C72BD"/>
    <w:rsid w:val="082A6CC4"/>
    <w:rsid w:val="096D58B6"/>
    <w:rsid w:val="0B8F08F0"/>
    <w:rsid w:val="0CC653BC"/>
    <w:rsid w:val="0DA73361"/>
    <w:rsid w:val="0F032819"/>
    <w:rsid w:val="0FE8213B"/>
    <w:rsid w:val="101173EF"/>
    <w:rsid w:val="113C2878"/>
    <w:rsid w:val="115B6571"/>
    <w:rsid w:val="11EE5A02"/>
    <w:rsid w:val="122431D2"/>
    <w:rsid w:val="13307945"/>
    <w:rsid w:val="138B6A94"/>
    <w:rsid w:val="138E4DA7"/>
    <w:rsid w:val="15AC27DA"/>
    <w:rsid w:val="15DE5A65"/>
    <w:rsid w:val="15E37CC6"/>
    <w:rsid w:val="161F72B5"/>
    <w:rsid w:val="16482C6C"/>
    <w:rsid w:val="17D6440D"/>
    <w:rsid w:val="195940DF"/>
    <w:rsid w:val="1BBD669C"/>
    <w:rsid w:val="1BD915BC"/>
    <w:rsid w:val="1D986B4F"/>
    <w:rsid w:val="228A0E2F"/>
    <w:rsid w:val="234C2589"/>
    <w:rsid w:val="23791435"/>
    <w:rsid w:val="23D902C0"/>
    <w:rsid w:val="26487037"/>
    <w:rsid w:val="26D20FF7"/>
    <w:rsid w:val="28211C8F"/>
    <w:rsid w:val="2976770B"/>
    <w:rsid w:val="2A5558B0"/>
    <w:rsid w:val="2A6D0B45"/>
    <w:rsid w:val="2B065598"/>
    <w:rsid w:val="2B10447D"/>
    <w:rsid w:val="2C45359F"/>
    <w:rsid w:val="2C982F4E"/>
    <w:rsid w:val="2D0B76C6"/>
    <w:rsid w:val="2D24570C"/>
    <w:rsid w:val="2D2E0F9F"/>
    <w:rsid w:val="2D960FD0"/>
    <w:rsid w:val="2E976DAE"/>
    <w:rsid w:val="2EBF7527"/>
    <w:rsid w:val="2F105615"/>
    <w:rsid w:val="2FA56FB3"/>
    <w:rsid w:val="30F21F25"/>
    <w:rsid w:val="34763764"/>
    <w:rsid w:val="351F18AB"/>
    <w:rsid w:val="356E7AD0"/>
    <w:rsid w:val="36083561"/>
    <w:rsid w:val="36777699"/>
    <w:rsid w:val="369D7454"/>
    <w:rsid w:val="36C546D4"/>
    <w:rsid w:val="36EC755D"/>
    <w:rsid w:val="373550CF"/>
    <w:rsid w:val="375354ED"/>
    <w:rsid w:val="37BC05E0"/>
    <w:rsid w:val="37CC4E8E"/>
    <w:rsid w:val="37D7646D"/>
    <w:rsid w:val="37FB1AC2"/>
    <w:rsid w:val="38C56C0D"/>
    <w:rsid w:val="39DE7F87"/>
    <w:rsid w:val="3A653E61"/>
    <w:rsid w:val="3AAE79A6"/>
    <w:rsid w:val="3AF202AB"/>
    <w:rsid w:val="3B4C512E"/>
    <w:rsid w:val="3BBC4666"/>
    <w:rsid w:val="3C88242C"/>
    <w:rsid w:val="3D033860"/>
    <w:rsid w:val="3D873D03"/>
    <w:rsid w:val="3E666CAA"/>
    <w:rsid w:val="3E8654FE"/>
    <w:rsid w:val="402B1A4C"/>
    <w:rsid w:val="420D6426"/>
    <w:rsid w:val="425863FC"/>
    <w:rsid w:val="42F30781"/>
    <w:rsid w:val="471C732B"/>
    <w:rsid w:val="4AB04321"/>
    <w:rsid w:val="4B592D73"/>
    <w:rsid w:val="4C217485"/>
    <w:rsid w:val="4C3677AE"/>
    <w:rsid w:val="4C4E3D94"/>
    <w:rsid w:val="4C92075D"/>
    <w:rsid w:val="4EB42B64"/>
    <w:rsid w:val="51E91270"/>
    <w:rsid w:val="53FC3B54"/>
    <w:rsid w:val="55461CD0"/>
    <w:rsid w:val="55F75168"/>
    <w:rsid w:val="567A1261"/>
    <w:rsid w:val="580D1F08"/>
    <w:rsid w:val="5836703E"/>
    <w:rsid w:val="58A154A3"/>
    <w:rsid w:val="591744C4"/>
    <w:rsid w:val="59726004"/>
    <w:rsid w:val="59C84938"/>
    <w:rsid w:val="5C156E2E"/>
    <w:rsid w:val="5CBB0F9F"/>
    <w:rsid w:val="5D473B1B"/>
    <w:rsid w:val="5D4F6796"/>
    <w:rsid w:val="5D5D0C48"/>
    <w:rsid w:val="5ECC2D23"/>
    <w:rsid w:val="5FB213EF"/>
    <w:rsid w:val="5FE61094"/>
    <w:rsid w:val="6019065A"/>
    <w:rsid w:val="626A04CC"/>
    <w:rsid w:val="62D33930"/>
    <w:rsid w:val="645026FA"/>
    <w:rsid w:val="646F7295"/>
    <w:rsid w:val="6505215C"/>
    <w:rsid w:val="65D73958"/>
    <w:rsid w:val="66BB6DD6"/>
    <w:rsid w:val="67966EFB"/>
    <w:rsid w:val="67A918B7"/>
    <w:rsid w:val="68522E08"/>
    <w:rsid w:val="68805B21"/>
    <w:rsid w:val="694F3806"/>
    <w:rsid w:val="69513F69"/>
    <w:rsid w:val="69B55D5F"/>
    <w:rsid w:val="6AC06CAB"/>
    <w:rsid w:val="6B8D01BB"/>
    <w:rsid w:val="6C594C03"/>
    <w:rsid w:val="6D887B01"/>
    <w:rsid w:val="6E676142"/>
    <w:rsid w:val="6F652313"/>
    <w:rsid w:val="6F926B42"/>
    <w:rsid w:val="6FB72105"/>
    <w:rsid w:val="70B0102E"/>
    <w:rsid w:val="70F54696"/>
    <w:rsid w:val="7134321F"/>
    <w:rsid w:val="716800BD"/>
    <w:rsid w:val="71A861A9"/>
    <w:rsid w:val="71EC42E8"/>
    <w:rsid w:val="72345C8F"/>
    <w:rsid w:val="73D70FC8"/>
    <w:rsid w:val="761B6CEA"/>
    <w:rsid w:val="77020862"/>
    <w:rsid w:val="77CB51FF"/>
    <w:rsid w:val="781D72B5"/>
    <w:rsid w:val="799A4C40"/>
    <w:rsid w:val="79BC6C95"/>
    <w:rsid w:val="79EF0070"/>
    <w:rsid w:val="7A0C0469"/>
    <w:rsid w:val="7A1273A9"/>
    <w:rsid w:val="7A6D1D3E"/>
    <w:rsid w:val="7B256ABC"/>
    <w:rsid w:val="7B9A4DB4"/>
    <w:rsid w:val="7C0F655D"/>
    <w:rsid w:val="7C5738B4"/>
    <w:rsid w:val="7CA103C5"/>
    <w:rsid w:val="7D65186B"/>
    <w:rsid w:val="7D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ind w:left="102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2021-02-02T02:42:00Z</dcterms:created>
  <dc:creator>小句</dc:creator>
  <cp:lastModifiedBy>小句</cp:lastModifiedBy>
  <cp:lastPrinted>2022-01-26T02:09:00Z</cp:lastPrinted>
  <dcterms:modified xsi:type="dcterms:W3CDTF">2022-02-27T07:58:39Z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CBB2C1862EEC4C08B291D5F06AF6B07A</vt:lpwstr>
  </property>
</Properties>
</file>