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沈阳猿力科技有限公司（猿辅导）</w:t>
      </w:r>
    </w:p>
    <w:p>
      <w:pPr>
        <w:spacing w:line="240" w:lineRule="auto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19"/>
          <w:szCs w:val="19"/>
        </w:rPr>
        <w:t>2021届秋季校园招聘简章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19"/>
          <w:szCs w:val="19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                                   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19"/>
          <w:szCs w:val="19"/>
          <w:shd w:val="clear" w:fill="FFFFFF"/>
        </w:rPr>
        <w:t>欢迎应、往届毕业生投递简历（不限专业）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一、公司介绍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猿辅导公司成立于2012年，总部位于北京市朝阳区，是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国家级高新技术企业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。目前在武汉、西安、郑州、南京、成都、沈阳、长沙、济南、长春、成都、合肥、天津12个地区设立分公司。2019年8月入驻沈阳，目前在沈阳有近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1000人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的团队。猿辅导是国内K-12在线教育领域首个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独角兽公司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，目前估值超过</w:t>
      </w:r>
      <w:bookmarkStart w:id="0" w:name="_GoBack"/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130</w:t>
      </w:r>
      <w:bookmarkEnd w:id="0"/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亿美元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，投资方包括IDG投资、腾讯、经纬中国等。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猿辅导旗下有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猿辅导、猿题库、小猿搜题、小猿口算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等系列产品，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粉笔公考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等兄弟产品，为超过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4亿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中国中小学生和家长提供多元化智能教育服务。2020年猿辅导入选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0"/>
          <w:szCs w:val="20"/>
          <w:lang w:val="en-US" w:eastAsia="zh-CN"/>
        </w:rPr>
        <w:t>CCTV品牌强国工程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辅导老师岗位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招聘岗位：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小学语文辅导老师（专业不限）、小学英语辅导老师（专业不限）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职位说明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岗位职责：</w:t>
      </w:r>
    </w:p>
    <w:p>
      <w:pPr>
        <w:numPr>
          <w:ilvl w:val="0"/>
          <w:numId w:val="3"/>
        </w:numPr>
        <w:spacing w:line="24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学习辅导：参与直播课程，给学生提供语音点评服务，指导语文学习方法，规划学习路径；</w:t>
      </w:r>
    </w:p>
    <w:p>
      <w:pPr>
        <w:numPr>
          <w:ilvl w:val="0"/>
          <w:numId w:val="3"/>
        </w:numPr>
        <w:spacing w:line="240" w:lineRule="auto"/>
        <w:ind w:leftChars="0"/>
        <w:jc w:val="left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学习管理：课后作业批改，线上习题讲解，确保学员按时完成学习任务，达成学习目标；</w:t>
      </w:r>
    </w:p>
    <w:p>
      <w:pPr>
        <w:numPr>
          <w:ilvl w:val="0"/>
          <w:numId w:val="3"/>
        </w:numPr>
        <w:spacing w:line="240" w:lineRule="auto"/>
        <w:ind w:leftChars="0"/>
        <w:jc w:val="left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家长沟通：通过积极与家长沟通，收集需求和问题，提高家长满意度，促进课程续报；</w:t>
      </w:r>
    </w:p>
    <w:p>
      <w:pPr>
        <w:numPr>
          <w:ilvl w:val="0"/>
          <w:numId w:val="3"/>
        </w:numPr>
        <w:spacing w:line="240" w:lineRule="auto"/>
        <w:ind w:leftChars="0"/>
        <w:jc w:val="left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用户运营：配合教研、市场等部门制作学习资料组织学员互动等。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任职要求：</w:t>
      </w:r>
    </w:p>
    <w:p>
      <w:pPr>
        <w:numPr>
          <w:ilvl w:val="0"/>
          <w:numId w:val="4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全日制统招本科及以上学历，应、往届生均可，不限专业；</w:t>
      </w:r>
    </w:p>
    <w:p>
      <w:pPr>
        <w:numPr>
          <w:ilvl w:val="0"/>
          <w:numId w:val="4"/>
        </w:numPr>
        <w:spacing w:line="240" w:lineRule="auto"/>
        <w:jc w:val="left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普通话标准，学习能力强，学科功底良好；</w:t>
      </w:r>
    </w:p>
    <w:p>
      <w:pPr>
        <w:numPr>
          <w:ilvl w:val="0"/>
          <w:numId w:val="4"/>
        </w:numPr>
        <w:spacing w:line="240" w:lineRule="auto"/>
        <w:jc w:val="left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具有较强表达力，亲和力，有良好的教学技巧；</w:t>
      </w:r>
    </w:p>
    <w:p>
      <w:pPr>
        <w:numPr>
          <w:ilvl w:val="0"/>
          <w:numId w:val="4"/>
        </w:numPr>
        <w:spacing w:line="240" w:lineRule="auto"/>
        <w:jc w:val="left"/>
        <w:rPr>
          <w:rFonts w:hint="default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掌握基本电脑操作技能。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上班时间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每周四-周一13：00-21：00（周二、周三双休）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0"/>
          <w:szCs w:val="20"/>
          <w:lang w:val="en-US" w:eastAsia="zh-CN"/>
        </w:rPr>
        <w:t>薪酬福利</w:t>
      </w:r>
    </w:p>
    <w:p>
      <w:pPr>
        <w:numPr>
          <w:ilvl w:val="0"/>
          <w:numId w:val="5"/>
        </w:numPr>
        <w:spacing w:line="24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b w:val="0"/>
          <w:bCs/>
          <w:color w:val="FFC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月度综合薪酬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：6000-9000元/月（实习期与正式期同薪）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eastAsia" w:ascii="微软雅黑" w:hAnsi="微软雅黑" w:eastAsia="微软雅黑"/>
          <w:b/>
          <w:color w:val="FFC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  <w:t>福利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六险一金、13薪、年度体检、免费健身房、游泳池、每日下午茶、周年礼品、节日礼品、餐饮补贴、团建基金、加班企业用车、教资免费线上培训课程、子女报班优惠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default" w:ascii="微软雅黑" w:hAnsi="微软雅黑" w:eastAsia="微软雅黑"/>
          <w:b/>
          <w:color w:val="FFC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  <w:t>假期和旅行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双休、7-15天带薪年假、公司专属超长假期、年度国外旅行（每人每年7000元旅游基金）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jc w:val="left"/>
        <w:rPr>
          <w:rFonts w:hint="eastAsia" w:ascii="微软雅黑" w:hAnsi="微软雅黑" w:eastAsia="微软雅黑"/>
          <w:b/>
          <w:color w:val="FFC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  <w:t>关于调薪和晋升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/>
          <w:b w:val="0"/>
          <w:bCs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color w:val="auto"/>
          <w:sz w:val="20"/>
          <w:szCs w:val="20"/>
          <w:lang w:val="en-US" w:eastAsia="zh-CN"/>
        </w:rPr>
        <w:t>每年2次调薪+2次晋升机会</w:t>
      </w:r>
    </w:p>
    <w:p>
      <w:pPr>
        <w:spacing w:line="240" w:lineRule="auto"/>
        <w:rPr>
          <w:rFonts w:ascii="微软雅黑" w:hAnsi="微软雅黑" w:eastAsia="微软雅黑"/>
          <w:b w:val="0"/>
          <w:bCs/>
          <w:sz w:val="20"/>
          <w:szCs w:val="20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</w:rPr>
        <w:t>专业通道：辅导老师→主讲老师</w:t>
      </w:r>
    </w:p>
    <w:p>
      <w:pPr>
        <w:spacing w:line="240" w:lineRule="auto"/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</w:rPr>
        <w:t>管理通道：组员→组长→主管→</w:t>
      </w: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经理→总监</w:t>
      </w:r>
    </w:p>
    <w:p>
      <w:pPr>
        <w:spacing w:line="240" w:lineRule="auto"/>
        <w:rPr>
          <w:rFonts w:hint="default" w:ascii="微软雅黑" w:hAnsi="微软雅黑" w:eastAsia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等级通道：辅导老师1级到10级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  <w:t>二、工作地点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0"/>
          <w:szCs w:val="20"/>
          <w:lang w:val="en-US" w:eastAsia="zh-CN"/>
        </w:rPr>
        <w:drawing>
          <wp:inline distT="0" distB="0" distL="114300" distR="114300">
            <wp:extent cx="5270500" cy="1290320"/>
            <wp:effectExtent l="0" t="0" r="6350" b="5080"/>
            <wp:docPr id="3" name="图片 3" descr="20787743f2c3f322130de2781ece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787743f2c3f322130de2781ece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微软雅黑" w:hAnsi="微软雅黑" w:eastAsia="微软雅黑"/>
          <w:b w:val="0"/>
          <w:bCs/>
          <w:sz w:val="20"/>
          <w:szCs w:val="20"/>
        </w:rPr>
      </w:pPr>
      <w:r>
        <w:rPr>
          <w:rFonts w:hint="default" w:ascii="微软雅黑" w:hAnsi="微软雅黑" w:eastAsia="微软雅黑"/>
          <w:b w:val="0"/>
          <w:bCs/>
          <w:sz w:val="20"/>
          <w:szCs w:val="20"/>
          <w:lang w:val="en-US" w:eastAsia="zh-CN"/>
        </w:rPr>
        <w:t>沈阳市沈河区青年大街185号</w:t>
      </w: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茂业中心38层猿辅导</w:t>
      </w:r>
      <w:r>
        <w:rPr>
          <w:rFonts w:hint="eastAsia" w:ascii="微软雅黑" w:hAnsi="微软雅黑" w:eastAsia="微软雅黑"/>
          <w:b w:val="0"/>
          <w:bCs/>
          <w:sz w:val="20"/>
          <w:szCs w:val="20"/>
        </w:rPr>
        <w:t>（地铁</w:t>
      </w: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/>
          <w:b w:val="0"/>
          <w:bCs/>
          <w:sz w:val="20"/>
          <w:szCs w:val="20"/>
        </w:rPr>
        <w:t>号线</w:t>
      </w: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市图书馆</w:t>
      </w:r>
      <w:r>
        <w:rPr>
          <w:rFonts w:hint="eastAsia" w:ascii="微软雅黑" w:hAnsi="微软雅黑" w:eastAsia="微软雅黑"/>
          <w:b w:val="0"/>
          <w:bCs/>
          <w:sz w:val="20"/>
          <w:szCs w:val="20"/>
        </w:rPr>
        <w:t>站</w:t>
      </w: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B</w:t>
      </w:r>
      <w:r>
        <w:rPr>
          <w:rFonts w:hint="eastAsia" w:ascii="微软雅黑" w:hAnsi="微软雅黑" w:eastAsia="微软雅黑"/>
          <w:b w:val="0"/>
          <w:bCs/>
          <w:sz w:val="20"/>
          <w:szCs w:val="20"/>
        </w:rPr>
        <w:t>出口</w:t>
      </w: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步行200米左右</w:t>
      </w:r>
      <w:r>
        <w:rPr>
          <w:rFonts w:hint="eastAsia" w:ascii="微软雅黑" w:hAnsi="微软雅黑" w:eastAsia="微软雅黑"/>
          <w:b w:val="0"/>
          <w:bCs/>
          <w:sz w:val="20"/>
          <w:szCs w:val="20"/>
        </w:rPr>
        <w:t>）</w:t>
      </w:r>
    </w:p>
    <w:p>
      <w:pPr>
        <w:spacing w:line="240" w:lineRule="auto"/>
        <w:rPr>
          <w:rFonts w:hint="eastAsia" w:ascii="微软雅黑" w:hAnsi="微软雅黑" w:eastAsia="微软雅黑"/>
          <w:b/>
          <w:sz w:val="20"/>
          <w:szCs w:val="20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联系方式</w:t>
      </w:r>
    </w:p>
    <w:p>
      <w:pPr>
        <w:numPr>
          <w:ilvl w:val="0"/>
          <w:numId w:val="7"/>
        </w:numPr>
        <w:spacing w:line="24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简历快速投递通道：扫码投递简历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1677035" cy="1677035"/>
            <wp:effectExtent l="0" t="0" r="18415" b="18415"/>
            <wp:docPr id="2" name="图片 1" descr="1594695014996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9469501499607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spacing w:line="24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简历投递邮箱：liuss07@fenbi.com  邮件标题：学校+姓名+投递岗位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 w:cs="微软雅黑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3、HR微信：15330054020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86840" cy="1413510"/>
            <wp:effectExtent l="0" t="0" r="3810" b="15240"/>
            <wp:docPr id="4" name="图片 4" descr="d0504507c05b2e7dc2c60584fc95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504507c05b2e7dc2c60584fc958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firstLine="720" w:firstLineChars="3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HR微信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eastAsia="宋体"/>
      </w:rPr>
      <w:drawing>
        <wp:inline distT="0" distB="0" distL="114300" distR="114300">
          <wp:extent cx="907415" cy="215900"/>
          <wp:effectExtent l="0" t="0" r="6985" b="1270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73CB7"/>
    <w:multiLevelType w:val="singleLevel"/>
    <w:tmpl w:val="8A173CB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A47EDEC"/>
    <w:multiLevelType w:val="singleLevel"/>
    <w:tmpl w:val="DA47EDE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6B248C"/>
    <w:multiLevelType w:val="singleLevel"/>
    <w:tmpl w:val="F46B248C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0753F2BD"/>
    <w:multiLevelType w:val="singleLevel"/>
    <w:tmpl w:val="0753F2B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27512582"/>
    <w:multiLevelType w:val="singleLevel"/>
    <w:tmpl w:val="2751258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6938656"/>
    <w:multiLevelType w:val="singleLevel"/>
    <w:tmpl w:val="4693865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EF25A19"/>
    <w:multiLevelType w:val="singleLevel"/>
    <w:tmpl w:val="5EF25A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0D19"/>
    <w:rsid w:val="01D36B5E"/>
    <w:rsid w:val="0361278E"/>
    <w:rsid w:val="03C055D0"/>
    <w:rsid w:val="03F86551"/>
    <w:rsid w:val="063F5308"/>
    <w:rsid w:val="069A3F72"/>
    <w:rsid w:val="08BE49DE"/>
    <w:rsid w:val="095D536C"/>
    <w:rsid w:val="0AC10FF3"/>
    <w:rsid w:val="0E9633B7"/>
    <w:rsid w:val="0F3F7F26"/>
    <w:rsid w:val="0F9B3EF4"/>
    <w:rsid w:val="0FC5410B"/>
    <w:rsid w:val="117E3B60"/>
    <w:rsid w:val="11BE5CDA"/>
    <w:rsid w:val="1346294F"/>
    <w:rsid w:val="134D5AFC"/>
    <w:rsid w:val="13B56E68"/>
    <w:rsid w:val="14095311"/>
    <w:rsid w:val="151767B6"/>
    <w:rsid w:val="153B71AB"/>
    <w:rsid w:val="15470B45"/>
    <w:rsid w:val="15BF1DAB"/>
    <w:rsid w:val="15C51716"/>
    <w:rsid w:val="169E238B"/>
    <w:rsid w:val="17696512"/>
    <w:rsid w:val="188541E3"/>
    <w:rsid w:val="1A110250"/>
    <w:rsid w:val="1B7A2344"/>
    <w:rsid w:val="1DAE3A03"/>
    <w:rsid w:val="1EDE5544"/>
    <w:rsid w:val="1FA33A74"/>
    <w:rsid w:val="1FC01537"/>
    <w:rsid w:val="1FC17441"/>
    <w:rsid w:val="1FDA059A"/>
    <w:rsid w:val="2142294A"/>
    <w:rsid w:val="217D0A72"/>
    <w:rsid w:val="21DB0189"/>
    <w:rsid w:val="220B0FE1"/>
    <w:rsid w:val="22E2086E"/>
    <w:rsid w:val="244D37C6"/>
    <w:rsid w:val="24DD73FC"/>
    <w:rsid w:val="24F80127"/>
    <w:rsid w:val="258D721B"/>
    <w:rsid w:val="275D2EDF"/>
    <w:rsid w:val="278B53EE"/>
    <w:rsid w:val="280E6D1E"/>
    <w:rsid w:val="28A128F1"/>
    <w:rsid w:val="2ABD5B59"/>
    <w:rsid w:val="2B6D0D5B"/>
    <w:rsid w:val="2BBB4E40"/>
    <w:rsid w:val="2C571F9F"/>
    <w:rsid w:val="2D3531FC"/>
    <w:rsid w:val="2D8E740D"/>
    <w:rsid w:val="2E4B0C17"/>
    <w:rsid w:val="2E7679FD"/>
    <w:rsid w:val="2EB55591"/>
    <w:rsid w:val="2EE542B1"/>
    <w:rsid w:val="313B3CA4"/>
    <w:rsid w:val="315163CE"/>
    <w:rsid w:val="318C123A"/>
    <w:rsid w:val="33A20A15"/>
    <w:rsid w:val="3445350E"/>
    <w:rsid w:val="34517A60"/>
    <w:rsid w:val="35711CB4"/>
    <w:rsid w:val="36794BFE"/>
    <w:rsid w:val="37E168D5"/>
    <w:rsid w:val="3947746B"/>
    <w:rsid w:val="3A013B7E"/>
    <w:rsid w:val="3AF72994"/>
    <w:rsid w:val="3B4D14E0"/>
    <w:rsid w:val="3B9E105E"/>
    <w:rsid w:val="3DB32F3F"/>
    <w:rsid w:val="3DEA0EBB"/>
    <w:rsid w:val="3E0A0565"/>
    <w:rsid w:val="3EB62EF8"/>
    <w:rsid w:val="3EDE5570"/>
    <w:rsid w:val="3F683263"/>
    <w:rsid w:val="44CC69EA"/>
    <w:rsid w:val="45F77B27"/>
    <w:rsid w:val="466E6CFE"/>
    <w:rsid w:val="47B10AA8"/>
    <w:rsid w:val="483F055F"/>
    <w:rsid w:val="4BF27112"/>
    <w:rsid w:val="4C1C2792"/>
    <w:rsid w:val="4C222147"/>
    <w:rsid w:val="4CD3082A"/>
    <w:rsid w:val="4D3E4A36"/>
    <w:rsid w:val="4E35354E"/>
    <w:rsid w:val="4E926B35"/>
    <w:rsid w:val="4EA06965"/>
    <w:rsid w:val="4F5C1584"/>
    <w:rsid w:val="518A6F8A"/>
    <w:rsid w:val="521F6769"/>
    <w:rsid w:val="52B74469"/>
    <w:rsid w:val="53C57F19"/>
    <w:rsid w:val="55544D52"/>
    <w:rsid w:val="57AA6DE5"/>
    <w:rsid w:val="5B2A38E0"/>
    <w:rsid w:val="5B5F327F"/>
    <w:rsid w:val="5C361752"/>
    <w:rsid w:val="5CC5409C"/>
    <w:rsid w:val="5CE2258D"/>
    <w:rsid w:val="5D756551"/>
    <w:rsid w:val="5DD2278C"/>
    <w:rsid w:val="5F87310D"/>
    <w:rsid w:val="5F9602E0"/>
    <w:rsid w:val="6363770F"/>
    <w:rsid w:val="65935A22"/>
    <w:rsid w:val="6849641A"/>
    <w:rsid w:val="6909072D"/>
    <w:rsid w:val="69D96AAE"/>
    <w:rsid w:val="6A3537BE"/>
    <w:rsid w:val="6A613D9A"/>
    <w:rsid w:val="6C2D04AF"/>
    <w:rsid w:val="6DD522DA"/>
    <w:rsid w:val="6E910890"/>
    <w:rsid w:val="6FF10B1E"/>
    <w:rsid w:val="70517F8A"/>
    <w:rsid w:val="70B059C2"/>
    <w:rsid w:val="718356AD"/>
    <w:rsid w:val="718E08FF"/>
    <w:rsid w:val="71A553B8"/>
    <w:rsid w:val="723C40E2"/>
    <w:rsid w:val="73383FC2"/>
    <w:rsid w:val="73484F88"/>
    <w:rsid w:val="74593973"/>
    <w:rsid w:val="74937DB8"/>
    <w:rsid w:val="74E45482"/>
    <w:rsid w:val="74EB1E2C"/>
    <w:rsid w:val="765D744E"/>
    <w:rsid w:val="76C12710"/>
    <w:rsid w:val="770D2373"/>
    <w:rsid w:val="78196222"/>
    <w:rsid w:val="78C82A1A"/>
    <w:rsid w:val="79833EA1"/>
    <w:rsid w:val="7A67222A"/>
    <w:rsid w:val="7B4F2B47"/>
    <w:rsid w:val="7C4468D7"/>
    <w:rsid w:val="7C7F7F81"/>
    <w:rsid w:val="7D8F2B41"/>
    <w:rsid w:val="7D9069F7"/>
    <w:rsid w:val="7D944931"/>
    <w:rsid w:val="7E980680"/>
    <w:rsid w:val="7EB42C9C"/>
    <w:rsid w:val="7EB95182"/>
    <w:rsid w:val="7F2428EF"/>
    <w:rsid w:val="7F5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2020-02-10T01:53:00Z</dcterms:created>
  <dc:creator>李婷婷的Lenovo</dc:creator>
  <cp:lastModifiedBy>不许吃！</cp:lastModifiedBy>
  <dcterms:modified xsi:type="dcterms:W3CDTF">2020-09-09T05:52:53Z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