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B62" w:rsidRPr="00C57D46" w:rsidRDefault="00271B62" w:rsidP="00C57D46">
      <w:pPr>
        <w:widowControl/>
        <w:shd w:val="clear" w:color="auto" w:fill="FFFFFF"/>
        <w:spacing w:beforeLines="50" w:before="156" w:afterLines="50" w:after="156" w:line="400" w:lineRule="exact"/>
        <w:jc w:val="center"/>
        <w:rPr>
          <w:rFonts w:asciiTheme="minorEastAsia" w:hAnsiTheme="minorEastAsia"/>
          <w:b/>
          <w:sz w:val="36"/>
          <w:szCs w:val="36"/>
        </w:rPr>
      </w:pPr>
      <w:r w:rsidRPr="00C57D46">
        <w:rPr>
          <w:rFonts w:asciiTheme="minorEastAsia" w:hAnsiTheme="minorEastAsia"/>
          <w:b/>
          <w:sz w:val="36"/>
          <w:szCs w:val="36"/>
        </w:rPr>
        <w:t>“英”雄少年，“特”立独立</w:t>
      </w:r>
    </w:p>
    <w:p w:rsidR="00817AEF" w:rsidRPr="00C57D46" w:rsidRDefault="00C57D46" w:rsidP="00C57D46">
      <w:pPr>
        <w:widowControl/>
        <w:shd w:val="clear" w:color="auto" w:fill="FFFFFF"/>
        <w:spacing w:beforeLines="50" w:before="156" w:afterLines="50" w:after="156" w:line="400" w:lineRule="exact"/>
        <w:jc w:val="center"/>
        <w:rPr>
          <w:rFonts w:asciiTheme="minorEastAsia" w:hAnsiTheme="minorEastAsia"/>
          <w:b/>
          <w:sz w:val="36"/>
          <w:szCs w:val="36"/>
        </w:rPr>
      </w:pPr>
      <w:r>
        <w:rPr>
          <w:rFonts w:asciiTheme="minorEastAsia" w:hAnsiTheme="minorEastAsia" w:hint="eastAsia"/>
          <w:b/>
          <w:sz w:val="36"/>
          <w:szCs w:val="36"/>
        </w:rPr>
        <w:t xml:space="preserve"> </w:t>
      </w:r>
      <w:r>
        <w:rPr>
          <w:rFonts w:asciiTheme="minorEastAsia" w:hAnsiTheme="minorEastAsia"/>
          <w:b/>
          <w:sz w:val="36"/>
          <w:szCs w:val="36"/>
        </w:rPr>
        <w:t xml:space="preserve"> </w:t>
      </w:r>
      <w:r w:rsidR="00142474" w:rsidRPr="00C57D46">
        <w:rPr>
          <w:rFonts w:asciiTheme="minorEastAsia" w:hAnsiTheme="minorEastAsia"/>
          <w:b/>
          <w:sz w:val="36"/>
          <w:szCs w:val="36"/>
        </w:rPr>
        <w:t>英特仿真2023年校园招聘简章</w:t>
      </w:r>
    </w:p>
    <w:p w:rsidR="00C57D46" w:rsidRDefault="00C57D46" w:rsidP="00C57D46">
      <w:pPr>
        <w:widowControl/>
        <w:shd w:val="clear" w:color="auto" w:fill="FFFFFF"/>
        <w:spacing w:line="400" w:lineRule="exact"/>
        <w:jc w:val="left"/>
        <w:rPr>
          <w:rFonts w:asciiTheme="minorEastAsia" w:hAnsiTheme="minorEastAsia"/>
          <w:b/>
          <w:sz w:val="24"/>
          <w:szCs w:val="24"/>
        </w:rPr>
      </w:pPr>
    </w:p>
    <w:p w:rsidR="004E2194" w:rsidRPr="004E2194" w:rsidRDefault="004E2194" w:rsidP="004E2194">
      <w:pPr>
        <w:widowControl/>
        <w:shd w:val="clear" w:color="auto" w:fill="FFFFFF"/>
        <w:spacing w:line="400" w:lineRule="exact"/>
        <w:jc w:val="left"/>
        <w:rPr>
          <w:rFonts w:asciiTheme="minorEastAsia" w:hAnsiTheme="minorEastAsia" w:hint="eastAsia"/>
          <w:b/>
          <w:sz w:val="24"/>
          <w:szCs w:val="24"/>
        </w:rPr>
      </w:pPr>
      <w:r w:rsidRPr="004E2194">
        <w:rPr>
          <w:rFonts w:asciiTheme="minorEastAsia" w:hAnsiTheme="minorEastAsia" w:hint="eastAsia"/>
          <w:b/>
          <w:sz w:val="24"/>
          <w:szCs w:val="24"/>
        </w:rPr>
        <w:t>会议主题：“英”雄少年，“特”立独立，英特仿真2023年空中宣讲会</w:t>
      </w:r>
    </w:p>
    <w:p w:rsidR="004E2194" w:rsidRPr="004E2194" w:rsidRDefault="004E2194" w:rsidP="004E2194">
      <w:pPr>
        <w:widowControl/>
        <w:shd w:val="clear" w:color="auto" w:fill="FFFFFF"/>
        <w:spacing w:line="400" w:lineRule="exact"/>
        <w:jc w:val="left"/>
        <w:rPr>
          <w:rFonts w:asciiTheme="minorEastAsia" w:hAnsiTheme="minorEastAsia" w:hint="eastAsia"/>
          <w:b/>
          <w:sz w:val="24"/>
          <w:szCs w:val="24"/>
        </w:rPr>
      </w:pPr>
      <w:r w:rsidRPr="004E2194">
        <w:rPr>
          <w:rFonts w:asciiTheme="minorEastAsia" w:hAnsiTheme="minorEastAsia" w:hint="eastAsia"/>
          <w:b/>
          <w:sz w:val="24"/>
          <w:szCs w:val="24"/>
        </w:rPr>
        <w:t>会议时间：2022/09/29 18:30-20:00 (GMT+08:00) 中国标准时间 - 北京</w:t>
      </w:r>
    </w:p>
    <w:p w:rsidR="004E2194" w:rsidRPr="004E2194" w:rsidRDefault="004E2194" w:rsidP="004E2194">
      <w:pPr>
        <w:widowControl/>
        <w:shd w:val="clear" w:color="auto" w:fill="FFFFFF"/>
        <w:spacing w:line="400" w:lineRule="exact"/>
        <w:jc w:val="left"/>
        <w:rPr>
          <w:rFonts w:asciiTheme="minorEastAsia" w:hAnsiTheme="minorEastAsia" w:hint="eastAsia"/>
          <w:b/>
          <w:sz w:val="24"/>
          <w:szCs w:val="24"/>
        </w:rPr>
      </w:pPr>
      <w:r w:rsidRPr="004E2194">
        <w:rPr>
          <w:rFonts w:asciiTheme="minorEastAsia" w:hAnsiTheme="minorEastAsia" w:hint="eastAsia"/>
          <w:b/>
          <w:sz w:val="24"/>
          <w:szCs w:val="24"/>
        </w:rPr>
        <w:t>点击链接入会，或添加</w:t>
      </w:r>
      <w:proofErr w:type="gramStart"/>
      <w:r w:rsidRPr="004E2194">
        <w:rPr>
          <w:rFonts w:asciiTheme="minorEastAsia" w:hAnsiTheme="minorEastAsia" w:hint="eastAsia"/>
          <w:b/>
          <w:sz w:val="24"/>
          <w:szCs w:val="24"/>
        </w:rPr>
        <w:t>至会议</w:t>
      </w:r>
      <w:proofErr w:type="gramEnd"/>
      <w:r w:rsidRPr="004E2194">
        <w:rPr>
          <w:rFonts w:asciiTheme="minorEastAsia" w:hAnsiTheme="minorEastAsia" w:hint="eastAsia"/>
          <w:b/>
          <w:sz w:val="24"/>
          <w:szCs w:val="24"/>
        </w:rPr>
        <w:t>列表：</w:t>
      </w:r>
    </w:p>
    <w:p w:rsidR="004E2194" w:rsidRPr="004E2194" w:rsidRDefault="004E2194" w:rsidP="004E2194">
      <w:pPr>
        <w:widowControl/>
        <w:shd w:val="clear" w:color="auto" w:fill="FFFFFF"/>
        <w:spacing w:line="400" w:lineRule="exact"/>
        <w:jc w:val="left"/>
        <w:rPr>
          <w:rFonts w:asciiTheme="minorEastAsia" w:hAnsiTheme="minorEastAsia" w:hint="eastAsia"/>
          <w:b/>
          <w:sz w:val="24"/>
          <w:szCs w:val="24"/>
        </w:rPr>
      </w:pPr>
      <w:r w:rsidRPr="004E2194">
        <w:rPr>
          <w:rFonts w:asciiTheme="minorEastAsia" w:hAnsiTheme="minorEastAsia"/>
          <w:b/>
          <w:sz w:val="24"/>
          <w:szCs w:val="24"/>
        </w:rPr>
        <w:t>https://meet</w:t>
      </w:r>
      <w:r>
        <w:rPr>
          <w:rFonts w:asciiTheme="minorEastAsia" w:hAnsiTheme="minorEastAsia"/>
          <w:b/>
          <w:sz w:val="24"/>
          <w:szCs w:val="24"/>
        </w:rPr>
        <w:t>ing.tencent.com/dm/tIUgxM6qmM96</w:t>
      </w:r>
      <w:bookmarkStart w:id="0" w:name="_GoBack"/>
      <w:bookmarkEnd w:id="0"/>
    </w:p>
    <w:p w:rsidR="00C57D46" w:rsidRDefault="004E2194" w:rsidP="004E2194">
      <w:pPr>
        <w:widowControl/>
        <w:shd w:val="clear" w:color="auto" w:fill="FFFFFF"/>
        <w:spacing w:line="400" w:lineRule="exact"/>
        <w:jc w:val="left"/>
        <w:rPr>
          <w:rFonts w:asciiTheme="minorEastAsia" w:hAnsiTheme="minorEastAsia"/>
          <w:b/>
          <w:sz w:val="24"/>
          <w:szCs w:val="24"/>
        </w:rPr>
      </w:pPr>
      <w:r w:rsidRPr="004E2194">
        <w:rPr>
          <w:rFonts w:asciiTheme="minorEastAsia" w:hAnsiTheme="minorEastAsia" w:hint="eastAsia"/>
          <w:b/>
          <w:sz w:val="24"/>
          <w:szCs w:val="24"/>
        </w:rPr>
        <w:t>#</w:t>
      </w:r>
      <w:proofErr w:type="gramStart"/>
      <w:r w:rsidRPr="004E2194">
        <w:rPr>
          <w:rFonts w:asciiTheme="minorEastAsia" w:hAnsiTheme="minorEastAsia" w:hint="eastAsia"/>
          <w:b/>
          <w:sz w:val="24"/>
          <w:szCs w:val="24"/>
        </w:rPr>
        <w:t>腾讯会议</w:t>
      </w:r>
      <w:proofErr w:type="gramEnd"/>
      <w:r w:rsidRPr="004E2194">
        <w:rPr>
          <w:rFonts w:asciiTheme="minorEastAsia" w:hAnsiTheme="minorEastAsia" w:hint="eastAsia"/>
          <w:b/>
          <w:sz w:val="24"/>
          <w:szCs w:val="24"/>
        </w:rPr>
        <w:t>：293-940-093</w:t>
      </w:r>
    </w:p>
    <w:p w:rsidR="00C57D46" w:rsidRPr="00C57D46" w:rsidRDefault="00C57D46" w:rsidP="00C57D46">
      <w:pPr>
        <w:widowControl/>
        <w:shd w:val="clear" w:color="auto" w:fill="FFFFFF"/>
        <w:spacing w:line="400" w:lineRule="exact"/>
        <w:jc w:val="left"/>
        <w:rPr>
          <w:rFonts w:asciiTheme="minorEastAsia" w:hAnsiTheme="minorEastAsia"/>
          <w:b/>
          <w:sz w:val="24"/>
          <w:szCs w:val="24"/>
        </w:rPr>
      </w:pPr>
    </w:p>
    <w:p w:rsidR="00817AEF" w:rsidRDefault="00142474">
      <w:pPr>
        <w:widowControl/>
        <w:numPr>
          <w:ilvl w:val="0"/>
          <w:numId w:val="1"/>
        </w:numPr>
        <w:shd w:val="clear" w:color="auto" w:fill="FFFFFF"/>
        <w:jc w:val="left"/>
        <w:rPr>
          <w:rFonts w:asciiTheme="minorEastAsia" w:hAnsiTheme="minorEastAsia"/>
          <w:b/>
          <w:sz w:val="24"/>
          <w:szCs w:val="24"/>
        </w:rPr>
      </w:pPr>
      <w:r>
        <w:rPr>
          <w:rFonts w:asciiTheme="minorEastAsia" w:hAnsiTheme="minorEastAsia" w:hint="eastAsia"/>
          <w:b/>
          <w:sz w:val="24"/>
          <w:szCs w:val="24"/>
        </w:rPr>
        <w:t>公司介绍</w:t>
      </w:r>
    </w:p>
    <w:p w:rsidR="00817AEF" w:rsidRDefault="00142474">
      <w:pPr>
        <w:widowControl/>
        <w:shd w:val="clear" w:color="auto" w:fill="FFFFFF"/>
        <w:jc w:val="left"/>
        <w:rPr>
          <w:rFonts w:asciiTheme="minorEastAsia" w:hAnsiTheme="minorEastAsia"/>
          <w:bCs/>
          <w:sz w:val="24"/>
          <w:szCs w:val="24"/>
        </w:rPr>
      </w:pPr>
      <w:r>
        <w:rPr>
          <w:rFonts w:asciiTheme="minorEastAsia" w:hAnsiTheme="minorEastAsia" w:hint="eastAsia"/>
          <w:bCs/>
          <w:sz w:val="24"/>
          <w:szCs w:val="24"/>
        </w:rPr>
        <w:t>（一）简介</w:t>
      </w:r>
    </w:p>
    <w:p w:rsidR="00817AEF" w:rsidRDefault="00142474">
      <w:pPr>
        <w:widowControl/>
        <w:shd w:val="clear" w:color="auto" w:fill="FFFFFF"/>
        <w:ind w:firstLineChars="200" w:firstLine="480"/>
        <w:jc w:val="left"/>
        <w:rPr>
          <w:rFonts w:asciiTheme="minorEastAsia" w:hAnsiTheme="minorEastAsia"/>
          <w:sz w:val="24"/>
          <w:szCs w:val="24"/>
        </w:rPr>
      </w:pPr>
      <w:r>
        <w:rPr>
          <w:rFonts w:asciiTheme="minorEastAsia" w:hAnsiTheme="minorEastAsia" w:hint="eastAsia"/>
          <w:sz w:val="24"/>
          <w:szCs w:val="24"/>
        </w:rPr>
        <w:t>英特工程仿真技术（大连）有限公司（英特仿真INTESIM）专注于自主可控的国产CAE软件研发。公司成立于 2009 年，总部位于大连，拥有沈阳、西安、北京、广州、成都、武汉、上海子公司及</w:t>
      </w:r>
      <w:proofErr w:type="gramStart"/>
      <w:r>
        <w:rPr>
          <w:rFonts w:asciiTheme="minorEastAsia" w:hAnsiTheme="minorEastAsia" w:hint="eastAsia"/>
          <w:sz w:val="24"/>
          <w:szCs w:val="24"/>
        </w:rPr>
        <w:t>无锡超算</w:t>
      </w:r>
      <w:proofErr w:type="gramEnd"/>
      <w:r>
        <w:rPr>
          <w:rFonts w:asciiTheme="minorEastAsia" w:hAnsiTheme="minorEastAsia" w:hint="eastAsia"/>
          <w:sz w:val="24"/>
          <w:szCs w:val="24"/>
        </w:rPr>
        <w:t>“高性能工业仿真联合实验室”。2015年牵头成立了“中国工业软件产业发展联盟CAE分联盟”并担任理事长单位。2021年牵头成立了“中国工业技术软件化产业联盟CAE分联盟”。于2016年、2018年分别完成一轮、二轮融资。</w:t>
      </w:r>
    </w:p>
    <w:p w:rsidR="00817AEF" w:rsidRDefault="00142474">
      <w:pPr>
        <w:widowControl/>
        <w:shd w:val="clear" w:color="auto" w:fill="FFFFFF"/>
        <w:jc w:val="left"/>
        <w:rPr>
          <w:rFonts w:asciiTheme="minorEastAsia" w:hAnsiTheme="minorEastAsia"/>
          <w:sz w:val="24"/>
          <w:szCs w:val="24"/>
        </w:rPr>
      </w:pPr>
      <w:r>
        <w:rPr>
          <w:rFonts w:asciiTheme="minorEastAsia" w:hAnsiTheme="minorEastAsia" w:hint="eastAsia"/>
          <w:sz w:val="24"/>
          <w:szCs w:val="24"/>
        </w:rPr>
        <w:t>（二）产品及应用领域</w:t>
      </w:r>
    </w:p>
    <w:p w:rsidR="00817AEF" w:rsidRDefault="00142474">
      <w:pPr>
        <w:widowControl/>
        <w:shd w:val="clear" w:color="auto" w:fill="FFFFFF"/>
        <w:ind w:firstLineChars="200" w:firstLine="480"/>
        <w:jc w:val="left"/>
        <w:rPr>
          <w:rFonts w:asciiTheme="minorEastAsia" w:hAnsiTheme="minorEastAsia"/>
          <w:sz w:val="24"/>
          <w:szCs w:val="24"/>
        </w:rPr>
      </w:pPr>
      <w:r>
        <w:rPr>
          <w:rFonts w:asciiTheme="minorEastAsia" w:hAnsiTheme="minorEastAsia" w:hint="eastAsia"/>
          <w:sz w:val="24"/>
          <w:szCs w:val="24"/>
        </w:rPr>
        <w:t>英特仿真拥有刚柔耦合多体动力学、结构、流体、低频电磁、热、声学等多款自主研发的仿真分析软件；多物理场耦合软件是目前国内CAE自主软件产品中物理场完整度、耦合方法体系成熟度均领先的产品；建模与可视化平台产品能够实现全流程参数化建模及大规模并行可视化；综合仿真管理平台产品可以实现一站式APP共享与发布，全生命周期管理与协同；通过无代码或少代码编程、自动定义界面等方式可以快速的形成各类专用软件；我们还拥有电机优化设计云平台产品、数字孪生软件、数字</w:t>
      </w:r>
      <w:proofErr w:type="gramStart"/>
      <w:r>
        <w:rPr>
          <w:rFonts w:asciiTheme="minorEastAsia" w:hAnsiTheme="minorEastAsia" w:hint="eastAsia"/>
          <w:sz w:val="24"/>
          <w:szCs w:val="24"/>
        </w:rPr>
        <w:t>人软件</w:t>
      </w:r>
      <w:proofErr w:type="gramEnd"/>
      <w:r>
        <w:rPr>
          <w:rFonts w:asciiTheme="minorEastAsia" w:hAnsiTheme="minorEastAsia" w:hint="eastAsia"/>
          <w:sz w:val="24"/>
          <w:szCs w:val="24"/>
        </w:rPr>
        <w:t>等战略新产品。</w:t>
      </w:r>
    </w:p>
    <w:p w:rsidR="00817AEF" w:rsidRDefault="00142474">
      <w:pPr>
        <w:widowControl/>
        <w:shd w:val="clear" w:color="auto" w:fill="FFFFFF"/>
        <w:ind w:firstLineChars="200" w:firstLine="480"/>
        <w:jc w:val="left"/>
        <w:rPr>
          <w:rFonts w:asciiTheme="minorEastAsia" w:hAnsiTheme="minorEastAsia"/>
          <w:sz w:val="24"/>
          <w:szCs w:val="24"/>
        </w:rPr>
      </w:pPr>
      <w:r>
        <w:rPr>
          <w:rFonts w:asciiTheme="minorEastAsia" w:hAnsiTheme="minorEastAsia" w:hint="eastAsia"/>
          <w:sz w:val="24"/>
          <w:szCs w:val="24"/>
        </w:rPr>
        <w:t>目前公司产品体系已包含三大系列，27款软件，并已成功应用于航空、航天、核电、电子、电气、汽车、轨道交通、船舶等领域，助力解决行业面临的“卡脖子”问题。</w:t>
      </w:r>
    </w:p>
    <w:p w:rsidR="00817AEF" w:rsidRDefault="00142474">
      <w:pPr>
        <w:widowControl/>
        <w:shd w:val="clear" w:color="auto" w:fill="FFFFFF"/>
        <w:jc w:val="left"/>
        <w:rPr>
          <w:rFonts w:asciiTheme="minorEastAsia" w:hAnsiTheme="minorEastAsia"/>
          <w:sz w:val="24"/>
          <w:szCs w:val="24"/>
        </w:rPr>
      </w:pPr>
      <w:r>
        <w:rPr>
          <w:rFonts w:asciiTheme="minorEastAsia" w:hAnsiTheme="minorEastAsia" w:hint="eastAsia"/>
          <w:sz w:val="24"/>
          <w:szCs w:val="24"/>
        </w:rPr>
        <w:t>（三）研发专利及成果</w:t>
      </w:r>
    </w:p>
    <w:p w:rsidR="00817AEF" w:rsidRDefault="00142474">
      <w:pPr>
        <w:widowControl/>
        <w:shd w:val="clear" w:color="auto" w:fill="FFFFFF"/>
        <w:ind w:firstLineChars="200" w:firstLine="480"/>
        <w:jc w:val="left"/>
        <w:rPr>
          <w:rFonts w:asciiTheme="minorEastAsia" w:hAnsiTheme="minorEastAsia"/>
          <w:sz w:val="24"/>
          <w:szCs w:val="24"/>
        </w:rPr>
      </w:pPr>
      <w:r>
        <w:rPr>
          <w:rFonts w:asciiTheme="minorEastAsia" w:hAnsiTheme="minorEastAsia" w:hint="eastAsia"/>
          <w:sz w:val="24"/>
          <w:szCs w:val="24"/>
        </w:rPr>
        <w:t>英特仿真多年来坚持自主可控的CAE产品研发，目前已获得62项计算机软件著作权和16项国家发明专利，荣获“国家重点新产品”、“中国高新技术成果交易会优秀产品奖”、“中国国际软件博览会创新奖”、“2016及2017年度中国工业软件优秀产品奖”、“中国军民两用技术创新应用大赛银奖”、“中国工业APP创新应用大赛二等奖”、“国家高新区百新企业”、“大连市科技进步二等奖”等荣誉，并获得“武器装备质量管理体系认证”、“高新技术企业”等资质。</w:t>
      </w:r>
    </w:p>
    <w:p w:rsidR="00817AEF" w:rsidRDefault="00142474">
      <w:pPr>
        <w:widowControl/>
        <w:shd w:val="clear" w:color="auto" w:fill="FFFFFF"/>
        <w:jc w:val="left"/>
        <w:rPr>
          <w:rFonts w:asciiTheme="minorEastAsia" w:hAnsiTheme="minorEastAsia"/>
          <w:sz w:val="24"/>
          <w:szCs w:val="24"/>
        </w:rPr>
      </w:pPr>
      <w:r>
        <w:rPr>
          <w:rFonts w:asciiTheme="minorEastAsia" w:hAnsiTheme="minorEastAsia" w:hint="eastAsia"/>
          <w:sz w:val="24"/>
          <w:szCs w:val="24"/>
        </w:rPr>
        <w:t>（四）研发团队</w:t>
      </w:r>
    </w:p>
    <w:p w:rsidR="00817AEF" w:rsidRDefault="00142474">
      <w:pPr>
        <w:widowControl/>
        <w:shd w:val="clear" w:color="auto" w:fill="FFFFFF"/>
        <w:ind w:firstLineChars="200" w:firstLine="480"/>
        <w:jc w:val="left"/>
        <w:rPr>
          <w:rFonts w:asciiTheme="minorEastAsia" w:hAnsiTheme="minorEastAsia"/>
          <w:sz w:val="24"/>
          <w:szCs w:val="24"/>
        </w:rPr>
      </w:pPr>
      <w:r>
        <w:rPr>
          <w:rFonts w:asciiTheme="minorEastAsia" w:hAnsiTheme="minorEastAsia" w:hint="eastAsia"/>
          <w:sz w:val="24"/>
          <w:szCs w:val="24"/>
        </w:rPr>
        <w:t>英特仿真的研发技术团队涵盖了力学、数学、物理、材料、机械工程、计算机、软件工程等多个领域，</w:t>
      </w:r>
      <w:r w:rsidRPr="00A252BE">
        <w:rPr>
          <w:rFonts w:asciiTheme="minorEastAsia" w:hAnsiTheme="minorEastAsia" w:hint="eastAsia"/>
          <w:sz w:val="24"/>
          <w:szCs w:val="24"/>
        </w:rPr>
        <w:t>目前</w:t>
      </w:r>
      <w:r w:rsidR="00271B62" w:rsidRPr="00A252BE">
        <w:rPr>
          <w:rFonts w:asciiTheme="minorEastAsia" w:hAnsiTheme="minorEastAsia" w:hint="eastAsia"/>
          <w:sz w:val="24"/>
          <w:szCs w:val="24"/>
        </w:rPr>
        <w:t>研发技术</w:t>
      </w:r>
      <w:r w:rsidRPr="00A252BE">
        <w:rPr>
          <w:rFonts w:asciiTheme="minorEastAsia" w:hAnsiTheme="minorEastAsia" w:hint="eastAsia"/>
          <w:sz w:val="24"/>
          <w:szCs w:val="24"/>
        </w:rPr>
        <w:t>团队</w:t>
      </w:r>
      <w:r w:rsidR="00271B62" w:rsidRPr="00A252BE">
        <w:rPr>
          <w:rFonts w:asciiTheme="minorEastAsia" w:hAnsiTheme="minorEastAsia" w:hint="eastAsia"/>
          <w:sz w:val="24"/>
          <w:szCs w:val="24"/>
        </w:rPr>
        <w:t>的</w:t>
      </w:r>
      <w:r w:rsidRPr="00A252BE">
        <w:rPr>
          <w:rFonts w:asciiTheme="minorEastAsia" w:hAnsiTheme="minorEastAsia" w:hint="eastAsia"/>
          <w:sz w:val="24"/>
          <w:szCs w:val="24"/>
        </w:rPr>
        <w:t>硕</w:t>
      </w:r>
      <w:proofErr w:type="gramStart"/>
      <w:r w:rsidRPr="00A252BE">
        <w:rPr>
          <w:rFonts w:asciiTheme="minorEastAsia" w:hAnsiTheme="minorEastAsia" w:hint="eastAsia"/>
          <w:sz w:val="24"/>
          <w:szCs w:val="24"/>
        </w:rPr>
        <w:t>博</w:t>
      </w:r>
      <w:r w:rsidR="00271B62" w:rsidRPr="00A252BE">
        <w:rPr>
          <w:rFonts w:asciiTheme="minorEastAsia" w:hAnsiTheme="minorEastAsia" w:hint="eastAsia"/>
          <w:sz w:val="24"/>
          <w:szCs w:val="24"/>
        </w:rPr>
        <w:t>学历</w:t>
      </w:r>
      <w:r w:rsidRPr="00A252BE">
        <w:rPr>
          <w:rFonts w:asciiTheme="minorEastAsia" w:hAnsiTheme="minorEastAsia" w:hint="eastAsia"/>
          <w:sz w:val="24"/>
          <w:szCs w:val="24"/>
        </w:rPr>
        <w:t>占比</w:t>
      </w:r>
      <w:proofErr w:type="gramEnd"/>
      <w:r w:rsidRPr="00A252BE">
        <w:rPr>
          <w:rFonts w:asciiTheme="minorEastAsia" w:hAnsiTheme="minorEastAsia" w:hint="eastAsia"/>
          <w:sz w:val="24"/>
          <w:szCs w:val="24"/>
        </w:rPr>
        <w:t>达到52%</w:t>
      </w:r>
      <w:r>
        <w:rPr>
          <w:rFonts w:asciiTheme="minorEastAsia" w:hAnsiTheme="minorEastAsia" w:hint="eastAsia"/>
          <w:sz w:val="24"/>
          <w:szCs w:val="24"/>
        </w:rPr>
        <w:t>，已形成了一个不可多得的跨学科、高学历的研发技术团队。</w:t>
      </w:r>
    </w:p>
    <w:p w:rsidR="00817AEF" w:rsidRDefault="00142474">
      <w:pPr>
        <w:widowControl/>
        <w:shd w:val="clear" w:color="auto" w:fill="FFFFFF"/>
        <w:spacing w:line="360" w:lineRule="auto"/>
        <w:jc w:val="left"/>
        <w:rPr>
          <w:rFonts w:asciiTheme="minorEastAsia" w:hAnsiTheme="minorEastAsia"/>
          <w:b/>
          <w:sz w:val="24"/>
          <w:szCs w:val="24"/>
        </w:rPr>
      </w:pPr>
      <w:r>
        <w:rPr>
          <w:rFonts w:asciiTheme="minorEastAsia" w:hAnsiTheme="minorEastAsia"/>
          <w:b/>
          <w:sz w:val="24"/>
          <w:szCs w:val="24"/>
        </w:rPr>
        <w:t>二</w:t>
      </w:r>
      <w:r>
        <w:rPr>
          <w:rFonts w:asciiTheme="minorEastAsia" w:hAnsiTheme="minorEastAsia" w:hint="eastAsia"/>
          <w:b/>
          <w:sz w:val="24"/>
          <w:szCs w:val="24"/>
        </w:rPr>
        <w:t>、招聘</w:t>
      </w:r>
      <w:r>
        <w:rPr>
          <w:rFonts w:asciiTheme="minorEastAsia" w:hAnsiTheme="minorEastAsia"/>
          <w:b/>
          <w:sz w:val="24"/>
          <w:szCs w:val="24"/>
        </w:rPr>
        <w:t>职位</w:t>
      </w:r>
    </w:p>
    <w:tbl>
      <w:tblPr>
        <w:tblStyle w:val="a7"/>
        <w:tblW w:w="10627" w:type="dxa"/>
        <w:jc w:val="center"/>
        <w:tblLook w:val="04A0" w:firstRow="1" w:lastRow="0" w:firstColumn="1" w:lastColumn="0" w:noHBand="0" w:noVBand="1"/>
      </w:tblPr>
      <w:tblGrid>
        <w:gridCol w:w="704"/>
        <w:gridCol w:w="4020"/>
        <w:gridCol w:w="4627"/>
        <w:gridCol w:w="1276"/>
      </w:tblGrid>
      <w:tr w:rsidR="00817AEF">
        <w:trPr>
          <w:trHeight w:val="510"/>
          <w:jc w:val="center"/>
        </w:trPr>
        <w:tc>
          <w:tcPr>
            <w:tcW w:w="704" w:type="dxa"/>
            <w:noWrap/>
            <w:vAlign w:val="center"/>
          </w:tcPr>
          <w:p w:rsidR="00817AEF" w:rsidRDefault="00142474">
            <w:pPr>
              <w:jc w:val="center"/>
              <w:rPr>
                <w:b/>
                <w:bCs/>
              </w:rPr>
            </w:pPr>
            <w:r>
              <w:rPr>
                <w:rFonts w:hint="eastAsia"/>
                <w:b/>
                <w:bCs/>
              </w:rPr>
              <w:t>序号</w:t>
            </w:r>
          </w:p>
        </w:tc>
        <w:tc>
          <w:tcPr>
            <w:tcW w:w="4020" w:type="dxa"/>
            <w:noWrap/>
            <w:vAlign w:val="center"/>
          </w:tcPr>
          <w:p w:rsidR="00817AEF" w:rsidRDefault="00142474">
            <w:pPr>
              <w:jc w:val="center"/>
              <w:rPr>
                <w:b/>
                <w:bCs/>
              </w:rPr>
            </w:pPr>
            <w:r>
              <w:rPr>
                <w:rFonts w:hint="eastAsia"/>
                <w:b/>
                <w:bCs/>
              </w:rPr>
              <w:t>职位名称</w:t>
            </w:r>
          </w:p>
        </w:tc>
        <w:tc>
          <w:tcPr>
            <w:tcW w:w="4627" w:type="dxa"/>
            <w:noWrap/>
            <w:vAlign w:val="center"/>
          </w:tcPr>
          <w:p w:rsidR="00817AEF" w:rsidRDefault="00142474">
            <w:pPr>
              <w:jc w:val="center"/>
              <w:rPr>
                <w:b/>
                <w:bCs/>
              </w:rPr>
            </w:pPr>
            <w:r>
              <w:rPr>
                <w:rFonts w:hint="eastAsia"/>
                <w:b/>
                <w:bCs/>
              </w:rPr>
              <w:t>关键技术要求</w:t>
            </w:r>
          </w:p>
        </w:tc>
        <w:tc>
          <w:tcPr>
            <w:tcW w:w="1276" w:type="dxa"/>
            <w:noWrap/>
            <w:vAlign w:val="center"/>
          </w:tcPr>
          <w:p w:rsidR="00817AEF" w:rsidRDefault="00142474">
            <w:pPr>
              <w:jc w:val="center"/>
              <w:rPr>
                <w:b/>
                <w:bCs/>
              </w:rPr>
            </w:pPr>
            <w:r>
              <w:rPr>
                <w:rFonts w:hint="eastAsia"/>
                <w:b/>
                <w:bCs/>
              </w:rPr>
              <w:t>工作地点</w:t>
            </w:r>
          </w:p>
        </w:tc>
      </w:tr>
      <w:tr w:rsidR="00817AEF">
        <w:trPr>
          <w:trHeight w:val="439"/>
          <w:jc w:val="center"/>
        </w:trPr>
        <w:tc>
          <w:tcPr>
            <w:tcW w:w="704" w:type="dxa"/>
            <w:noWrap/>
            <w:vAlign w:val="center"/>
          </w:tcPr>
          <w:p w:rsidR="00817AEF" w:rsidRDefault="00142474">
            <w:pPr>
              <w:jc w:val="center"/>
            </w:pPr>
            <w:r>
              <w:rPr>
                <w:rFonts w:hint="eastAsia"/>
              </w:rPr>
              <w:lastRenderedPageBreak/>
              <w:t>1</w:t>
            </w:r>
          </w:p>
        </w:tc>
        <w:tc>
          <w:tcPr>
            <w:tcW w:w="4020" w:type="dxa"/>
            <w:noWrap/>
            <w:vAlign w:val="center"/>
          </w:tcPr>
          <w:p w:rsidR="00817AEF" w:rsidRDefault="00142474">
            <w:r>
              <w:rPr>
                <w:rFonts w:hint="eastAsia"/>
              </w:rPr>
              <w:t>C++</w:t>
            </w:r>
            <w:r>
              <w:rPr>
                <w:rFonts w:hint="eastAsia"/>
              </w:rPr>
              <w:t>软件开发工程师</w:t>
            </w:r>
          </w:p>
        </w:tc>
        <w:tc>
          <w:tcPr>
            <w:tcW w:w="4627" w:type="dxa"/>
            <w:noWrap/>
            <w:vAlign w:val="center"/>
          </w:tcPr>
          <w:p w:rsidR="00817AEF" w:rsidRDefault="00142474">
            <w:r>
              <w:rPr>
                <w:rFonts w:hint="eastAsia"/>
              </w:rPr>
              <w:t>C++/ C</w:t>
            </w:r>
            <w:r>
              <w:rPr>
                <w:rFonts w:hint="eastAsia"/>
              </w:rPr>
              <w:t>，</w:t>
            </w:r>
            <w:r>
              <w:rPr>
                <w:rFonts w:hint="eastAsia"/>
              </w:rPr>
              <w:t>QT/MFC</w:t>
            </w:r>
          </w:p>
        </w:tc>
        <w:tc>
          <w:tcPr>
            <w:tcW w:w="1276" w:type="dxa"/>
            <w:vMerge w:val="restart"/>
            <w:vAlign w:val="center"/>
          </w:tcPr>
          <w:p w:rsidR="00817AEF" w:rsidRDefault="00142474">
            <w:r>
              <w:rPr>
                <w:rFonts w:hint="eastAsia"/>
              </w:rPr>
              <w:t>大连、沈阳</w:t>
            </w:r>
            <w:r>
              <w:rPr>
                <w:rFonts w:hint="eastAsia"/>
              </w:rPr>
              <w:br/>
            </w:r>
            <w:r>
              <w:rPr>
                <w:rFonts w:hint="eastAsia"/>
              </w:rPr>
              <w:t>西安、北京</w:t>
            </w:r>
            <w:r>
              <w:rPr>
                <w:rFonts w:hint="eastAsia"/>
              </w:rPr>
              <w:br/>
            </w:r>
            <w:r>
              <w:rPr>
                <w:rFonts w:hint="eastAsia"/>
              </w:rPr>
              <w:t>无锡、成都广州、武汉深圳、上海</w:t>
            </w:r>
          </w:p>
        </w:tc>
      </w:tr>
      <w:tr w:rsidR="00817AEF">
        <w:trPr>
          <w:trHeight w:val="439"/>
          <w:jc w:val="center"/>
        </w:trPr>
        <w:tc>
          <w:tcPr>
            <w:tcW w:w="704" w:type="dxa"/>
            <w:noWrap/>
            <w:vAlign w:val="center"/>
          </w:tcPr>
          <w:p w:rsidR="00817AEF" w:rsidRDefault="00142474">
            <w:pPr>
              <w:jc w:val="center"/>
            </w:pPr>
            <w:r>
              <w:rPr>
                <w:rFonts w:hint="eastAsia"/>
              </w:rPr>
              <w:t>2</w:t>
            </w:r>
          </w:p>
        </w:tc>
        <w:tc>
          <w:tcPr>
            <w:tcW w:w="4020" w:type="dxa"/>
            <w:noWrap/>
            <w:vAlign w:val="center"/>
          </w:tcPr>
          <w:p w:rsidR="00817AEF" w:rsidRDefault="00142474">
            <w:r>
              <w:t>CAD</w:t>
            </w:r>
            <w:r>
              <w:t>建模研发工程师</w:t>
            </w:r>
          </w:p>
        </w:tc>
        <w:tc>
          <w:tcPr>
            <w:tcW w:w="4627" w:type="dxa"/>
            <w:noWrap/>
            <w:vAlign w:val="center"/>
          </w:tcPr>
          <w:p w:rsidR="00817AEF" w:rsidRDefault="00142474">
            <w:pPr>
              <w:ind w:leftChars="-8" w:left="-17"/>
              <w:jc w:val="left"/>
            </w:pPr>
            <w:r>
              <w:rPr>
                <w:rFonts w:hint="eastAsia"/>
              </w:rPr>
              <w:t>C++/ C</w:t>
            </w:r>
            <w:r>
              <w:rPr>
                <w:rFonts w:hint="eastAsia"/>
              </w:rPr>
              <w:t>，</w:t>
            </w:r>
            <w:r>
              <w:t>计算几何</w:t>
            </w:r>
            <w:r>
              <w:t>OpenCASCADE/ACIS/ParaSolid</w:t>
            </w:r>
            <w:r>
              <w:rPr>
                <w:rFonts w:hint="eastAsia"/>
              </w:rPr>
              <w:t>，</w:t>
            </w:r>
            <w:r>
              <w:t>QT/MFC</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rPr>
                <w:rFonts w:hint="eastAsia"/>
              </w:rPr>
              <w:t>3</w:t>
            </w:r>
          </w:p>
        </w:tc>
        <w:tc>
          <w:tcPr>
            <w:tcW w:w="4020" w:type="dxa"/>
            <w:noWrap/>
            <w:vAlign w:val="center"/>
          </w:tcPr>
          <w:p w:rsidR="00817AEF" w:rsidRDefault="00142474">
            <w:r>
              <w:t>可视化研发工程师</w:t>
            </w:r>
          </w:p>
        </w:tc>
        <w:tc>
          <w:tcPr>
            <w:tcW w:w="4627" w:type="dxa"/>
            <w:noWrap/>
            <w:vAlign w:val="center"/>
          </w:tcPr>
          <w:p w:rsidR="00817AEF" w:rsidRDefault="00142474">
            <w:r>
              <w:rPr>
                <w:rFonts w:hint="eastAsia"/>
              </w:rPr>
              <w:t>C++/ C</w:t>
            </w:r>
            <w:r>
              <w:rPr>
                <w:rFonts w:hint="eastAsia"/>
              </w:rPr>
              <w:t>，</w:t>
            </w:r>
            <w:r>
              <w:t>计算机图形学，</w:t>
            </w:r>
            <w:r>
              <w:t>OpenGL/VTK/OSG</w:t>
            </w:r>
            <w:r>
              <w:rPr>
                <w:rFonts w:hint="eastAsia"/>
              </w:rPr>
              <w:t>，</w:t>
            </w:r>
            <w:r>
              <w:t xml:space="preserve"> QT/MFC</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t>4</w:t>
            </w:r>
          </w:p>
        </w:tc>
        <w:tc>
          <w:tcPr>
            <w:tcW w:w="4020" w:type="dxa"/>
            <w:noWrap/>
            <w:vAlign w:val="center"/>
          </w:tcPr>
          <w:p w:rsidR="00817AEF" w:rsidRDefault="00142474">
            <w:r>
              <w:t>网格算法研发工程师</w:t>
            </w:r>
          </w:p>
        </w:tc>
        <w:tc>
          <w:tcPr>
            <w:tcW w:w="4627" w:type="dxa"/>
            <w:noWrap/>
            <w:vAlign w:val="center"/>
          </w:tcPr>
          <w:p w:rsidR="00817AEF" w:rsidRDefault="00142474">
            <w:r>
              <w:t>有限元网格</w:t>
            </w:r>
            <w:r>
              <w:rPr>
                <w:rFonts w:hint="eastAsia"/>
              </w:rPr>
              <w:t>，</w:t>
            </w:r>
            <w:r>
              <w:t>Gmsh/Tetgen/Netgen</w:t>
            </w:r>
            <w:r>
              <w:rPr>
                <w:rFonts w:hint="eastAsia"/>
              </w:rPr>
              <w:t>，</w:t>
            </w:r>
            <w:r>
              <w:rPr>
                <w:rFonts w:hint="eastAsia"/>
              </w:rPr>
              <w:t>C++/ C</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t>5</w:t>
            </w:r>
          </w:p>
        </w:tc>
        <w:tc>
          <w:tcPr>
            <w:tcW w:w="4020" w:type="dxa"/>
            <w:noWrap/>
            <w:vAlign w:val="center"/>
          </w:tcPr>
          <w:p w:rsidR="00817AEF" w:rsidRDefault="00142474">
            <w:r>
              <w:rPr>
                <w:rFonts w:hint="eastAsia"/>
              </w:rPr>
              <w:t>多物理场耦合算法研发工程师</w:t>
            </w:r>
          </w:p>
        </w:tc>
        <w:tc>
          <w:tcPr>
            <w:tcW w:w="4627" w:type="dxa"/>
            <w:noWrap/>
            <w:vAlign w:val="center"/>
          </w:tcPr>
          <w:p w:rsidR="00817AEF" w:rsidRDefault="00142474">
            <w:r>
              <w:t>数值算法</w:t>
            </w:r>
            <w:r>
              <w:rPr>
                <w:rFonts w:hint="eastAsia"/>
              </w:rPr>
              <w:t>，有限元，</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t>6</w:t>
            </w:r>
          </w:p>
        </w:tc>
        <w:tc>
          <w:tcPr>
            <w:tcW w:w="4020" w:type="dxa"/>
            <w:noWrap/>
            <w:vAlign w:val="center"/>
          </w:tcPr>
          <w:p w:rsidR="00817AEF" w:rsidRDefault="00142474">
            <w:r>
              <w:rPr>
                <w:rFonts w:hint="eastAsia"/>
              </w:rPr>
              <w:t>CAE</w:t>
            </w:r>
            <w:r>
              <w:rPr>
                <w:rFonts w:hint="eastAsia"/>
              </w:rPr>
              <w:t>研发工程师（结构</w:t>
            </w:r>
            <w:r>
              <w:rPr>
                <w:rFonts w:hint="eastAsia"/>
              </w:rPr>
              <w:t>/</w:t>
            </w:r>
            <w:r>
              <w:rPr>
                <w:rFonts w:hint="eastAsia"/>
              </w:rPr>
              <w:t>固体力学）</w:t>
            </w:r>
          </w:p>
        </w:tc>
        <w:tc>
          <w:tcPr>
            <w:tcW w:w="4627" w:type="dxa"/>
            <w:noWrap/>
            <w:vAlign w:val="center"/>
          </w:tcPr>
          <w:p w:rsidR="00817AEF" w:rsidRDefault="00142474">
            <w:r>
              <w:rPr>
                <w:rFonts w:hint="eastAsia"/>
              </w:rPr>
              <w:t>固体力学，有限元，</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rPr>
                <w:rFonts w:hint="eastAsia"/>
              </w:rPr>
              <w:t>7</w:t>
            </w:r>
          </w:p>
        </w:tc>
        <w:tc>
          <w:tcPr>
            <w:tcW w:w="4020" w:type="dxa"/>
            <w:noWrap/>
            <w:vAlign w:val="center"/>
          </w:tcPr>
          <w:p w:rsidR="00817AEF" w:rsidRDefault="00142474">
            <w:r>
              <w:rPr>
                <w:rFonts w:hint="eastAsia"/>
              </w:rPr>
              <w:t>CAE</w:t>
            </w:r>
            <w:r>
              <w:rPr>
                <w:rFonts w:hint="eastAsia"/>
              </w:rPr>
              <w:t>研发工程师（多体动力学）</w:t>
            </w:r>
          </w:p>
        </w:tc>
        <w:tc>
          <w:tcPr>
            <w:tcW w:w="4627" w:type="dxa"/>
            <w:noWrap/>
            <w:vAlign w:val="center"/>
          </w:tcPr>
          <w:p w:rsidR="00817AEF" w:rsidRDefault="00142474">
            <w:r>
              <w:rPr>
                <w:rFonts w:hint="eastAsia"/>
              </w:rPr>
              <w:t>有限元，多体动力学，</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t>8</w:t>
            </w:r>
          </w:p>
        </w:tc>
        <w:tc>
          <w:tcPr>
            <w:tcW w:w="4020" w:type="dxa"/>
            <w:noWrap/>
            <w:vAlign w:val="center"/>
          </w:tcPr>
          <w:p w:rsidR="00817AEF" w:rsidRDefault="00142474">
            <w:r>
              <w:rPr>
                <w:rFonts w:hint="eastAsia"/>
              </w:rPr>
              <w:t>CAE</w:t>
            </w:r>
            <w:r>
              <w:rPr>
                <w:rFonts w:hint="eastAsia"/>
              </w:rPr>
              <w:t>研发工程师（热传导对流辐射方面）</w:t>
            </w:r>
          </w:p>
        </w:tc>
        <w:tc>
          <w:tcPr>
            <w:tcW w:w="4627" w:type="dxa"/>
            <w:noWrap/>
            <w:vAlign w:val="center"/>
          </w:tcPr>
          <w:p w:rsidR="00817AEF" w:rsidRDefault="00142474">
            <w:r>
              <w:rPr>
                <w:rFonts w:hint="eastAsia"/>
              </w:rPr>
              <w:t>传热学，有限元，</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t>9</w:t>
            </w:r>
          </w:p>
        </w:tc>
        <w:tc>
          <w:tcPr>
            <w:tcW w:w="4020" w:type="dxa"/>
            <w:noWrap/>
            <w:vAlign w:val="center"/>
          </w:tcPr>
          <w:p w:rsidR="00817AEF" w:rsidRDefault="00142474">
            <w:r>
              <w:rPr>
                <w:rFonts w:hint="eastAsia"/>
              </w:rPr>
              <w:t>CAE</w:t>
            </w:r>
            <w:r>
              <w:rPr>
                <w:rFonts w:hint="eastAsia"/>
              </w:rPr>
              <w:t>研发工程师（流体力学，可压</w:t>
            </w:r>
            <w:r>
              <w:rPr>
                <w:rFonts w:hint="eastAsia"/>
              </w:rPr>
              <w:t>/</w:t>
            </w:r>
            <w:r>
              <w:rPr>
                <w:rFonts w:hint="eastAsia"/>
              </w:rPr>
              <w:t>不可压）</w:t>
            </w:r>
          </w:p>
        </w:tc>
        <w:tc>
          <w:tcPr>
            <w:tcW w:w="4627" w:type="dxa"/>
            <w:noWrap/>
            <w:vAlign w:val="center"/>
          </w:tcPr>
          <w:p w:rsidR="00817AEF" w:rsidRDefault="00142474">
            <w:r>
              <w:rPr>
                <w:rFonts w:hint="eastAsia"/>
              </w:rPr>
              <w:t>流体力学，空气动力学，有限体积，</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t>10</w:t>
            </w:r>
          </w:p>
        </w:tc>
        <w:tc>
          <w:tcPr>
            <w:tcW w:w="4020" w:type="dxa"/>
            <w:noWrap/>
            <w:vAlign w:val="center"/>
          </w:tcPr>
          <w:p w:rsidR="00817AEF" w:rsidRDefault="00142474">
            <w:r>
              <w:rPr>
                <w:rFonts w:hint="eastAsia"/>
              </w:rPr>
              <w:t>CAE</w:t>
            </w:r>
            <w:r>
              <w:rPr>
                <w:rFonts w:hint="eastAsia"/>
              </w:rPr>
              <w:t>研发工程师（高</w:t>
            </w:r>
            <w:r>
              <w:rPr>
                <w:rFonts w:hint="eastAsia"/>
              </w:rPr>
              <w:t>/</w:t>
            </w:r>
            <w:r>
              <w:rPr>
                <w:rFonts w:hint="eastAsia"/>
              </w:rPr>
              <w:t>低频电磁场）</w:t>
            </w:r>
          </w:p>
        </w:tc>
        <w:tc>
          <w:tcPr>
            <w:tcW w:w="4627" w:type="dxa"/>
            <w:noWrap/>
            <w:vAlign w:val="center"/>
          </w:tcPr>
          <w:p w:rsidR="00817AEF" w:rsidRDefault="00142474">
            <w:r>
              <w:rPr>
                <w:rFonts w:hint="eastAsia"/>
              </w:rPr>
              <w:t>电磁学，有限元，</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t>11</w:t>
            </w:r>
          </w:p>
        </w:tc>
        <w:tc>
          <w:tcPr>
            <w:tcW w:w="4020" w:type="dxa"/>
            <w:noWrap/>
            <w:vAlign w:val="center"/>
          </w:tcPr>
          <w:p w:rsidR="00817AEF" w:rsidRDefault="00142474">
            <w:r>
              <w:rPr>
                <w:rFonts w:hint="eastAsia"/>
              </w:rPr>
              <w:t>CAE</w:t>
            </w:r>
            <w:r>
              <w:rPr>
                <w:rFonts w:hint="eastAsia"/>
              </w:rPr>
              <w:t>研发工程师（声场）</w:t>
            </w:r>
          </w:p>
        </w:tc>
        <w:tc>
          <w:tcPr>
            <w:tcW w:w="4627" w:type="dxa"/>
            <w:noWrap/>
            <w:vAlign w:val="center"/>
          </w:tcPr>
          <w:p w:rsidR="00817AEF" w:rsidRDefault="00142474">
            <w:r>
              <w:rPr>
                <w:rFonts w:hint="eastAsia"/>
              </w:rPr>
              <w:t>声传播</w:t>
            </w:r>
            <w:r>
              <w:rPr>
                <w:rFonts w:hint="eastAsia"/>
              </w:rPr>
              <w:t>/</w:t>
            </w:r>
            <w:r>
              <w:rPr>
                <w:rFonts w:hint="eastAsia"/>
              </w:rPr>
              <w:t>气动噪声，有限元，</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t>12</w:t>
            </w:r>
          </w:p>
        </w:tc>
        <w:tc>
          <w:tcPr>
            <w:tcW w:w="4020" w:type="dxa"/>
            <w:noWrap/>
            <w:vAlign w:val="center"/>
          </w:tcPr>
          <w:p w:rsidR="00817AEF" w:rsidRDefault="00142474">
            <w:r>
              <w:rPr>
                <w:rFonts w:hint="eastAsia"/>
              </w:rPr>
              <w:t>并行计算研发工程师</w:t>
            </w:r>
          </w:p>
        </w:tc>
        <w:tc>
          <w:tcPr>
            <w:tcW w:w="4627" w:type="dxa"/>
            <w:noWrap/>
            <w:vAlign w:val="center"/>
          </w:tcPr>
          <w:p w:rsidR="00817AEF" w:rsidRDefault="00142474">
            <w:r>
              <w:rPr>
                <w:rFonts w:hint="eastAsia"/>
              </w:rPr>
              <w:t>并行计算，</w:t>
            </w:r>
            <w:r>
              <w:rPr>
                <w:rFonts w:hint="eastAsia"/>
              </w:rPr>
              <w:t>M</w:t>
            </w:r>
            <w:r>
              <w:t>PI</w:t>
            </w:r>
            <w:r>
              <w:rPr>
                <w:rFonts w:hint="eastAsia"/>
              </w:rPr>
              <w:t>，</w:t>
            </w:r>
            <w:r>
              <w:rPr>
                <w:rFonts w:hint="eastAsia"/>
              </w:rPr>
              <w:t>O</w:t>
            </w:r>
            <w:r>
              <w:t>PENMP</w:t>
            </w:r>
            <w:r>
              <w:rPr>
                <w:rFonts w:hint="eastAsia"/>
              </w:rPr>
              <w:t>，</w:t>
            </w:r>
            <w:r>
              <w:rPr>
                <w:rFonts w:hint="eastAsia"/>
              </w:rPr>
              <w:t>CUDA</w:t>
            </w:r>
            <w:r>
              <w:rPr>
                <w:rFonts w:hint="eastAsia"/>
              </w:rPr>
              <w:t>，</w:t>
            </w:r>
            <w:r>
              <w:rPr>
                <w:rFonts w:hint="eastAsia"/>
              </w:rPr>
              <w:t>OpenCL</w:t>
            </w:r>
            <w:r>
              <w:rPr>
                <w:rFonts w:hint="eastAsia"/>
              </w:rPr>
              <w:t>，</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rPr>
                <w:rFonts w:hint="eastAsia"/>
              </w:rPr>
              <w:t>1</w:t>
            </w:r>
            <w:r>
              <w:t>3</w:t>
            </w:r>
          </w:p>
        </w:tc>
        <w:tc>
          <w:tcPr>
            <w:tcW w:w="4020" w:type="dxa"/>
            <w:noWrap/>
            <w:vAlign w:val="center"/>
          </w:tcPr>
          <w:p w:rsidR="00817AEF" w:rsidRDefault="00142474">
            <w:r>
              <w:rPr>
                <w:rFonts w:hint="eastAsia"/>
              </w:rPr>
              <w:t>优化算法研发工程师</w:t>
            </w:r>
          </w:p>
        </w:tc>
        <w:tc>
          <w:tcPr>
            <w:tcW w:w="4627" w:type="dxa"/>
            <w:noWrap/>
            <w:vAlign w:val="center"/>
          </w:tcPr>
          <w:p w:rsidR="00817AEF" w:rsidRDefault="00142474">
            <w:r>
              <w:rPr>
                <w:rFonts w:hint="eastAsia"/>
              </w:rPr>
              <w:t>优化算法，</w:t>
            </w:r>
            <w:r>
              <w:t>降阶模型</w:t>
            </w:r>
            <w:r>
              <w:rPr>
                <w:rFonts w:hint="eastAsia"/>
              </w:rPr>
              <w:t>，</w:t>
            </w:r>
            <w:r>
              <w:rPr>
                <w:rFonts w:hint="eastAsia"/>
              </w:rPr>
              <w:t>C++/C/Fortran</w:t>
            </w:r>
          </w:p>
        </w:tc>
        <w:tc>
          <w:tcPr>
            <w:tcW w:w="1276" w:type="dxa"/>
            <w:vMerge/>
          </w:tcPr>
          <w:p w:rsidR="00817AEF" w:rsidRDefault="00817AEF"/>
        </w:tc>
      </w:tr>
      <w:tr w:rsidR="00817AEF">
        <w:trPr>
          <w:trHeight w:val="439"/>
          <w:jc w:val="center"/>
        </w:trPr>
        <w:tc>
          <w:tcPr>
            <w:tcW w:w="704" w:type="dxa"/>
            <w:noWrap/>
            <w:vAlign w:val="center"/>
          </w:tcPr>
          <w:p w:rsidR="00817AEF" w:rsidRDefault="00142474">
            <w:pPr>
              <w:jc w:val="center"/>
            </w:pPr>
            <w:r>
              <w:rPr>
                <w:rFonts w:hint="eastAsia"/>
              </w:rPr>
              <w:t>1</w:t>
            </w:r>
            <w:r>
              <w:t>4</w:t>
            </w:r>
          </w:p>
        </w:tc>
        <w:tc>
          <w:tcPr>
            <w:tcW w:w="4020" w:type="dxa"/>
            <w:noWrap/>
            <w:vAlign w:val="center"/>
          </w:tcPr>
          <w:p w:rsidR="00817AEF" w:rsidRDefault="00142474">
            <w:r>
              <w:rPr>
                <w:rFonts w:hint="eastAsia"/>
              </w:rPr>
              <w:t>机器学习算法工程师</w:t>
            </w:r>
          </w:p>
        </w:tc>
        <w:tc>
          <w:tcPr>
            <w:tcW w:w="4627" w:type="dxa"/>
            <w:noWrap/>
            <w:vAlign w:val="center"/>
          </w:tcPr>
          <w:p w:rsidR="00817AEF" w:rsidRDefault="00142474">
            <w:r>
              <w:t>机器学习，深度学习，</w:t>
            </w:r>
            <w:r>
              <w:rPr>
                <w:rFonts w:hint="eastAsia"/>
              </w:rPr>
              <w:t>C++</w:t>
            </w:r>
            <w:r>
              <w:t>/python</w:t>
            </w:r>
          </w:p>
        </w:tc>
        <w:tc>
          <w:tcPr>
            <w:tcW w:w="1276" w:type="dxa"/>
            <w:vMerge/>
          </w:tcPr>
          <w:p w:rsidR="00817AEF" w:rsidRDefault="00817AEF"/>
        </w:tc>
      </w:tr>
      <w:tr w:rsidR="00D536BA">
        <w:trPr>
          <w:trHeight w:val="439"/>
          <w:jc w:val="center"/>
        </w:trPr>
        <w:tc>
          <w:tcPr>
            <w:tcW w:w="704" w:type="dxa"/>
            <w:noWrap/>
            <w:vAlign w:val="center"/>
          </w:tcPr>
          <w:p w:rsidR="00D536BA" w:rsidRPr="00D536BA" w:rsidRDefault="00D536BA">
            <w:pPr>
              <w:jc w:val="center"/>
            </w:pPr>
            <w:r>
              <w:t>15</w:t>
            </w:r>
          </w:p>
        </w:tc>
        <w:tc>
          <w:tcPr>
            <w:tcW w:w="4020" w:type="dxa"/>
            <w:noWrap/>
            <w:vAlign w:val="center"/>
          </w:tcPr>
          <w:p w:rsidR="00D536BA" w:rsidRDefault="00BD37E5">
            <w:r>
              <w:rPr>
                <w:rFonts w:hint="eastAsia"/>
              </w:rPr>
              <w:t>计算人体和生物力学研发工程师</w:t>
            </w:r>
          </w:p>
        </w:tc>
        <w:tc>
          <w:tcPr>
            <w:tcW w:w="4627" w:type="dxa"/>
            <w:noWrap/>
            <w:vAlign w:val="center"/>
          </w:tcPr>
          <w:p w:rsidR="00D536BA" w:rsidRPr="00BD37E5" w:rsidRDefault="00BD37E5">
            <w:r>
              <w:rPr>
                <w:rFonts w:hint="eastAsia"/>
              </w:rPr>
              <w:t>生理循环，人机交互，</w:t>
            </w:r>
            <w:r>
              <w:rPr>
                <w:rFonts w:hint="eastAsia"/>
              </w:rPr>
              <w:t>C++</w:t>
            </w:r>
          </w:p>
        </w:tc>
        <w:tc>
          <w:tcPr>
            <w:tcW w:w="1276" w:type="dxa"/>
            <w:vMerge/>
          </w:tcPr>
          <w:p w:rsidR="00D536BA" w:rsidRDefault="00D536BA"/>
        </w:tc>
      </w:tr>
      <w:tr w:rsidR="003C4F32">
        <w:trPr>
          <w:trHeight w:val="439"/>
          <w:jc w:val="center"/>
        </w:trPr>
        <w:tc>
          <w:tcPr>
            <w:tcW w:w="704" w:type="dxa"/>
            <w:noWrap/>
            <w:vAlign w:val="center"/>
          </w:tcPr>
          <w:p w:rsidR="003C4F32" w:rsidRPr="003C4F32" w:rsidRDefault="003C4F32">
            <w:pPr>
              <w:jc w:val="center"/>
            </w:pPr>
            <w:r>
              <w:rPr>
                <w:rFonts w:hint="eastAsia"/>
              </w:rPr>
              <w:t>16</w:t>
            </w:r>
          </w:p>
        </w:tc>
        <w:tc>
          <w:tcPr>
            <w:tcW w:w="4020" w:type="dxa"/>
            <w:noWrap/>
            <w:vAlign w:val="center"/>
          </w:tcPr>
          <w:p w:rsidR="003C4F32" w:rsidRDefault="004F4A54">
            <w:r>
              <w:t>JAVA</w:t>
            </w:r>
            <w:r w:rsidR="003C4F32">
              <w:rPr>
                <w:rFonts w:hint="eastAsia"/>
              </w:rPr>
              <w:t>开发工程师</w:t>
            </w:r>
          </w:p>
        </w:tc>
        <w:tc>
          <w:tcPr>
            <w:tcW w:w="4627" w:type="dxa"/>
            <w:noWrap/>
            <w:vAlign w:val="center"/>
          </w:tcPr>
          <w:p w:rsidR="003C4F32" w:rsidRDefault="004F4A54">
            <w:r>
              <w:t>JAVA</w:t>
            </w:r>
            <w:r>
              <w:t>，</w:t>
            </w:r>
            <w:r>
              <w:rPr>
                <w:rFonts w:ascii="Calibri" w:hAnsi="Calibri" w:cs="Calibri"/>
                <w:color w:val="333333"/>
                <w:szCs w:val="21"/>
                <w:shd w:val="clear" w:color="auto" w:fill="FFFFFF"/>
              </w:rPr>
              <w:t>Spring</w:t>
            </w:r>
            <w:r>
              <w:rPr>
                <w:rFonts w:hint="eastAsia"/>
                <w:color w:val="333333"/>
                <w:szCs w:val="21"/>
                <w:shd w:val="clear" w:color="auto" w:fill="FFFFFF"/>
              </w:rPr>
              <w:t>，</w:t>
            </w:r>
            <w:r>
              <w:rPr>
                <w:rFonts w:ascii="Calibri" w:hAnsi="Calibri" w:cs="Calibri"/>
                <w:color w:val="333333"/>
                <w:szCs w:val="21"/>
                <w:shd w:val="clear" w:color="auto" w:fill="FFFFFF"/>
              </w:rPr>
              <w:t>Springcloud</w:t>
            </w:r>
          </w:p>
        </w:tc>
        <w:tc>
          <w:tcPr>
            <w:tcW w:w="1276" w:type="dxa"/>
            <w:vMerge/>
          </w:tcPr>
          <w:p w:rsidR="003C4F32" w:rsidRDefault="003C4F32"/>
        </w:tc>
      </w:tr>
      <w:tr w:rsidR="003C4F32">
        <w:trPr>
          <w:trHeight w:val="439"/>
          <w:jc w:val="center"/>
        </w:trPr>
        <w:tc>
          <w:tcPr>
            <w:tcW w:w="704" w:type="dxa"/>
            <w:noWrap/>
            <w:vAlign w:val="center"/>
          </w:tcPr>
          <w:p w:rsidR="003C4F32" w:rsidRPr="003C4F32" w:rsidRDefault="003C4F32" w:rsidP="003C4F32">
            <w:pPr>
              <w:jc w:val="center"/>
            </w:pPr>
            <w:r>
              <w:rPr>
                <w:rFonts w:hint="eastAsia"/>
              </w:rPr>
              <w:t>1</w:t>
            </w:r>
            <w:r>
              <w:t>7</w:t>
            </w:r>
          </w:p>
        </w:tc>
        <w:tc>
          <w:tcPr>
            <w:tcW w:w="4020" w:type="dxa"/>
            <w:noWrap/>
            <w:vAlign w:val="center"/>
          </w:tcPr>
          <w:p w:rsidR="003C4F32" w:rsidRDefault="003C4F32">
            <w:r>
              <w:rPr>
                <w:rFonts w:hint="eastAsia"/>
              </w:rPr>
              <w:t>前端开发工程师</w:t>
            </w:r>
          </w:p>
        </w:tc>
        <w:tc>
          <w:tcPr>
            <w:tcW w:w="4627" w:type="dxa"/>
            <w:noWrap/>
            <w:vAlign w:val="center"/>
          </w:tcPr>
          <w:p w:rsidR="003C4F32" w:rsidRDefault="004F4A54">
            <w:r>
              <w:rPr>
                <w:rFonts w:ascii="Calibri" w:hAnsi="Calibri" w:cs="Calibri"/>
                <w:color w:val="333333"/>
                <w:szCs w:val="21"/>
                <w:shd w:val="clear" w:color="auto" w:fill="FFFFFF"/>
              </w:rPr>
              <w:t>VUE</w:t>
            </w:r>
            <w:r>
              <w:rPr>
                <w:rFonts w:hint="eastAsia"/>
                <w:color w:val="333333"/>
                <w:szCs w:val="21"/>
                <w:shd w:val="clear" w:color="auto" w:fill="FFFFFF"/>
              </w:rPr>
              <w:t>，</w:t>
            </w:r>
            <w:r>
              <w:rPr>
                <w:rFonts w:ascii="Calibri" w:hAnsi="Calibri" w:cs="Calibri"/>
                <w:color w:val="333333"/>
                <w:szCs w:val="21"/>
                <w:shd w:val="clear" w:color="auto" w:fill="FFFFFF"/>
              </w:rPr>
              <w:t>HTML5</w:t>
            </w:r>
          </w:p>
        </w:tc>
        <w:tc>
          <w:tcPr>
            <w:tcW w:w="1276" w:type="dxa"/>
            <w:vMerge/>
          </w:tcPr>
          <w:p w:rsidR="003C4F32" w:rsidRDefault="003C4F32"/>
        </w:tc>
      </w:tr>
      <w:tr w:rsidR="003C4F32">
        <w:trPr>
          <w:trHeight w:val="439"/>
          <w:jc w:val="center"/>
        </w:trPr>
        <w:tc>
          <w:tcPr>
            <w:tcW w:w="704" w:type="dxa"/>
            <w:noWrap/>
            <w:vAlign w:val="center"/>
          </w:tcPr>
          <w:p w:rsidR="003C4F32" w:rsidRPr="003C4F32" w:rsidRDefault="003C4F32" w:rsidP="003C4F32">
            <w:pPr>
              <w:jc w:val="center"/>
            </w:pPr>
            <w:r>
              <w:rPr>
                <w:rFonts w:hint="eastAsia"/>
              </w:rPr>
              <w:t>1</w:t>
            </w:r>
            <w:r>
              <w:t>8</w:t>
            </w:r>
          </w:p>
        </w:tc>
        <w:tc>
          <w:tcPr>
            <w:tcW w:w="4020" w:type="dxa"/>
            <w:noWrap/>
            <w:vAlign w:val="center"/>
          </w:tcPr>
          <w:p w:rsidR="003C4F32" w:rsidRDefault="004F4A54">
            <w:r>
              <w:t>C</w:t>
            </w:r>
            <w:r w:rsidR="003C4F32">
              <w:rPr>
                <w:rFonts w:hint="eastAsia"/>
              </w:rPr>
              <w:t>#</w:t>
            </w:r>
            <w:r w:rsidR="003C4F32">
              <w:rPr>
                <w:rFonts w:hint="eastAsia"/>
              </w:rPr>
              <w:t>开发工程师</w:t>
            </w:r>
          </w:p>
        </w:tc>
        <w:tc>
          <w:tcPr>
            <w:tcW w:w="4627" w:type="dxa"/>
            <w:noWrap/>
            <w:vAlign w:val="center"/>
          </w:tcPr>
          <w:p w:rsidR="003C4F32" w:rsidRDefault="004F4A54">
            <w:r>
              <w:rPr>
                <w:rFonts w:ascii="Calibri" w:hAnsi="Calibri" w:cs="Calibri"/>
                <w:color w:val="333333"/>
                <w:szCs w:val="21"/>
                <w:shd w:val="clear" w:color="auto" w:fill="FFFFFF"/>
              </w:rPr>
              <w:t>C#</w:t>
            </w:r>
            <w:r>
              <w:rPr>
                <w:rFonts w:hint="eastAsia"/>
                <w:color w:val="333333"/>
                <w:szCs w:val="21"/>
                <w:shd w:val="clear" w:color="auto" w:fill="FFFFFF"/>
              </w:rPr>
              <w:t>，</w:t>
            </w:r>
            <w:r>
              <w:rPr>
                <w:rFonts w:ascii="Calibri" w:hAnsi="Calibri" w:cs="Calibri"/>
                <w:color w:val="333333"/>
                <w:szCs w:val="21"/>
                <w:shd w:val="clear" w:color="auto" w:fill="FFFFFF"/>
              </w:rPr>
              <w:t>WinForm</w:t>
            </w:r>
            <w:r>
              <w:rPr>
                <w:rFonts w:hint="eastAsia"/>
                <w:color w:val="333333"/>
                <w:szCs w:val="21"/>
                <w:shd w:val="clear" w:color="auto" w:fill="FFFFFF"/>
              </w:rPr>
              <w:t>，数据库，</w:t>
            </w:r>
            <w:r>
              <w:rPr>
                <w:rFonts w:ascii="Calibri" w:hAnsi="Calibri" w:cs="Calibri"/>
                <w:color w:val="333333"/>
                <w:szCs w:val="21"/>
                <w:shd w:val="clear" w:color="auto" w:fill="FFFFFF"/>
              </w:rPr>
              <w:t>MySQL</w:t>
            </w:r>
          </w:p>
        </w:tc>
        <w:tc>
          <w:tcPr>
            <w:tcW w:w="1276" w:type="dxa"/>
            <w:vMerge/>
          </w:tcPr>
          <w:p w:rsidR="003C4F32" w:rsidRDefault="003C4F32"/>
        </w:tc>
      </w:tr>
      <w:tr w:rsidR="00817AEF">
        <w:trPr>
          <w:trHeight w:val="439"/>
          <w:jc w:val="center"/>
        </w:trPr>
        <w:tc>
          <w:tcPr>
            <w:tcW w:w="704" w:type="dxa"/>
            <w:noWrap/>
            <w:vAlign w:val="center"/>
          </w:tcPr>
          <w:p w:rsidR="00817AEF" w:rsidRDefault="00142474" w:rsidP="003C4F32">
            <w:pPr>
              <w:jc w:val="center"/>
            </w:pPr>
            <w:r>
              <w:t>1</w:t>
            </w:r>
            <w:r w:rsidR="003C4F32">
              <w:t>9</w:t>
            </w:r>
          </w:p>
        </w:tc>
        <w:tc>
          <w:tcPr>
            <w:tcW w:w="4020" w:type="dxa"/>
            <w:noWrap/>
            <w:vAlign w:val="center"/>
          </w:tcPr>
          <w:p w:rsidR="00817AEF" w:rsidRDefault="00142474">
            <w:r>
              <w:rPr>
                <w:rFonts w:hint="eastAsia"/>
              </w:rPr>
              <w:t>仿真软件二次开发工程师</w:t>
            </w:r>
          </w:p>
        </w:tc>
        <w:tc>
          <w:tcPr>
            <w:tcW w:w="4627" w:type="dxa"/>
            <w:noWrap/>
            <w:vAlign w:val="center"/>
          </w:tcPr>
          <w:p w:rsidR="00817AEF" w:rsidRDefault="00142474">
            <w:r>
              <w:rPr>
                <w:rFonts w:hint="eastAsia"/>
              </w:rPr>
              <w:t>二次开发，</w:t>
            </w:r>
            <w:r>
              <w:rPr>
                <w:rFonts w:hint="eastAsia"/>
              </w:rPr>
              <w:t>Python</w:t>
            </w:r>
            <w:r>
              <w:rPr>
                <w:rFonts w:hint="eastAsia"/>
              </w:rPr>
              <w:t>，</w:t>
            </w:r>
            <w:r>
              <w:t>Tcl/Tk</w:t>
            </w:r>
          </w:p>
        </w:tc>
        <w:tc>
          <w:tcPr>
            <w:tcW w:w="1276" w:type="dxa"/>
            <w:vMerge/>
          </w:tcPr>
          <w:p w:rsidR="00817AEF" w:rsidRDefault="00817AEF"/>
        </w:tc>
      </w:tr>
      <w:tr w:rsidR="00817AEF">
        <w:trPr>
          <w:trHeight w:val="439"/>
          <w:jc w:val="center"/>
        </w:trPr>
        <w:tc>
          <w:tcPr>
            <w:tcW w:w="704" w:type="dxa"/>
            <w:noWrap/>
            <w:vAlign w:val="center"/>
          </w:tcPr>
          <w:p w:rsidR="00817AEF" w:rsidRDefault="003C4F32" w:rsidP="00D536BA">
            <w:pPr>
              <w:jc w:val="center"/>
            </w:pPr>
            <w:r>
              <w:t>20</w:t>
            </w:r>
          </w:p>
        </w:tc>
        <w:tc>
          <w:tcPr>
            <w:tcW w:w="4020" w:type="dxa"/>
            <w:noWrap/>
            <w:vAlign w:val="center"/>
          </w:tcPr>
          <w:p w:rsidR="00817AEF" w:rsidRDefault="00142474">
            <w:r>
              <w:rPr>
                <w:rFonts w:hint="eastAsia"/>
              </w:rPr>
              <w:t>CAE</w:t>
            </w:r>
            <w:r>
              <w:rPr>
                <w:rFonts w:hint="eastAsia"/>
              </w:rPr>
              <w:t>仿真分析工程师</w:t>
            </w:r>
          </w:p>
        </w:tc>
        <w:tc>
          <w:tcPr>
            <w:tcW w:w="4627" w:type="dxa"/>
            <w:noWrap/>
            <w:vAlign w:val="center"/>
          </w:tcPr>
          <w:p w:rsidR="00817AEF" w:rsidRDefault="00142474">
            <w:r>
              <w:rPr>
                <w:rFonts w:hint="eastAsia"/>
              </w:rPr>
              <w:t>材料力学，流体力学，电磁电机，结构</w:t>
            </w:r>
            <w:r>
              <w:rPr>
                <w:rFonts w:hint="eastAsia"/>
              </w:rPr>
              <w:t>/</w:t>
            </w:r>
            <w:r>
              <w:rPr>
                <w:rFonts w:hint="eastAsia"/>
              </w:rPr>
              <w:t>流体</w:t>
            </w:r>
            <w:r>
              <w:rPr>
                <w:rFonts w:hint="eastAsia"/>
              </w:rPr>
              <w:t>/</w:t>
            </w:r>
            <w:r>
              <w:rPr>
                <w:rFonts w:hint="eastAsia"/>
              </w:rPr>
              <w:t>电磁</w:t>
            </w:r>
          </w:p>
        </w:tc>
        <w:tc>
          <w:tcPr>
            <w:tcW w:w="1276" w:type="dxa"/>
            <w:vMerge/>
          </w:tcPr>
          <w:p w:rsidR="00817AEF" w:rsidRDefault="00817AEF"/>
        </w:tc>
      </w:tr>
      <w:tr w:rsidR="00817AEF">
        <w:trPr>
          <w:trHeight w:val="439"/>
          <w:jc w:val="center"/>
        </w:trPr>
        <w:tc>
          <w:tcPr>
            <w:tcW w:w="704" w:type="dxa"/>
            <w:noWrap/>
            <w:vAlign w:val="center"/>
          </w:tcPr>
          <w:p w:rsidR="00817AEF" w:rsidRDefault="003C4F32" w:rsidP="00D536BA">
            <w:pPr>
              <w:jc w:val="center"/>
            </w:pPr>
            <w:r>
              <w:t>21</w:t>
            </w:r>
          </w:p>
        </w:tc>
        <w:tc>
          <w:tcPr>
            <w:tcW w:w="4020" w:type="dxa"/>
            <w:noWrap/>
            <w:vAlign w:val="center"/>
          </w:tcPr>
          <w:p w:rsidR="00817AEF" w:rsidRDefault="00142474">
            <w:r>
              <w:rPr>
                <w:rFonts w:hint="eastAsia"/>
              </w:rPr>
              <w:t>产品测试及应用工程师</w:t>
            </w:r>
          </w:p>
        </w:tc>
        <w:tc>
          <w:tcPr>
            <w:tcW w:w="4627" w:type="dxa"/>
            <w:noWrap/>
            <w:vAlign w:val="center"/>
          </w:tcPr>
          <w:p w:rsidR="00817AEF" w:rsidRDefault="00142474">
            <w:r>
              <w:t>国产</w:t>
            </w:r>
            <w:r>
              <w:t>CAE</w:t>
            </w:r>
            <w:r>
              <w:t>软件测试</w:t>
            </w:r>
            <w:r>
              <w:rPr>
                <w:rFonts w:hint="eastAsia"/>
              </w:rPr>
              <w:t>，结构</w:t>
            </w:r>
            <w:r>
              <w:rPr>
                <w:rFonts w:hint="eastAsia"/>
              </w:rPr>
              <w:t>/</w:t>
            </w:r>
            <w:r>
              <w:rPr>
                <w:rFonts w:hint="eastAsia"/>
              </w:rPr>
              <w:t>流体</w:t>
            </w:r>
            <w:r>
              <w:rPr>
                <w:rFonts w:hint="eastAsia"/>
              </w:rPr>
              <w:t>/</w:t>
            </w:r>
            <w:r>
              <w:rPr>
                <w:rFonts w:hint="eastAsia"/>
              </w:rPr>
              <w:t>电磁</w:t>
            </w:r>
            <w:r>
              <w:rPr>
                <w:rFonts w:hint="eastAsia"/>
              </w:rPr>
              <w:t>/</w:t>
            </w:r>
            <w:r>
              <w:t> CAD/</w:t>
            </w:r>
            <w:r>
              <w:t>网格方向</w:t>
            </w:r>
          </w:p>
        </w:tc>
        <w:tc>
          <w:tcPr>
            <w:tcW w:w="1276" w:type="dxa"/>
            <w:vMerge/>
          </w:tcPr>
          <w:p w:rsidR="00817AEF" w:rsidRDefault="00817AEF"/>
        </w:tc>
      </w:tr>
      <w:tr w:rsidR="00817AEF">
        <w:trPr>
          <w:trHeight w:val="439"/>
          <w:jc w:val="center"/>
        </w:trPr>
        <w:tc>
          <w:tcPr>
            <w:tcW w:w="704" w:type="dxa"/>
            <w:noWrap/>
            <w:vAlign w:val="center"/>
          </w:tcPr>
          <w:p w:rsidR="00817AEF" w:rsidRDefault="003C4F32" w:rsidP="00D536BA">
            <w:pPr>
              <w:jc w:val="center"/>
            </w:pPr>
            <w:r>
              <w:t>22</w:t>
            </w:r>
          </w:p>
        </w:tc>
        <w:tc>
          <w:tcPr>
            <w:tcW w:w="4020" w:type="dxa"/>
            <w:noWrap/>
            <w:vAlign w:val="center"/>
          </w:tcPr>
          <w:p w:rsidR="00817AEF" w:rsidRDefault="00142474">
            <w:r>
              <w:t>销售专员</w:t>
            </w:r>
          </w:p>
        </w:tc>
        <w:tc>
          <w:tcPr>
            <w:tcW w:w="4627" w:type="dxa"/>
            <w:noWrap/>
            <w:vAlign w:val="center"/>
          </w:tcPr>
          <w:p w:rsidR="00817AEF" w:rsidRDefault="00142474">
            <w:r>
              <w:rPr>
                <w:rFonts w:hint="eastAsia"/>
              </w:rPr>
              <w:t>C</w:t>
            </w:r>
            <w:r>
              <w:t>AE</w:t>
            </w:r>
            <w:r>
              <w:t>软件销售</w:t>
            </w:r>
            <w:r>
              <w:rPr>
                <w:rFonts w:hint="eastAsia"/>
              </w:rPr>
              <w:t>，客户开拓与维系</w:t>
            </w:r>
          </w:p>
        </w:tc>
        <w:tc>
          <w:tcPr>
            <w:tcW w:w="1276" w:type="dxa"/>
            <w:vMerge/>
          </w:tcPr>
          <w:p w:rsidR="00817AEF" w:rsidRDefault="00817AEF"/>
        </w:tc>
      </w:tr>
    </w:tbl>
    <w:p w:rsidR="00817AEF" w:rsidRDefault="00817AEF">
      <w:pPr>
        <w:widowControl/>
        <w:shd w:val="clear" w:color="auto" w:fill="FFFFFF"/>
        <w:jc w:val="left"/>
        <w:rPr>
          <w:rFonts w:asciiTheme="minorEastAsia" w:hAnsiTheme="minorEastAsia"/>
          <w:sz w:val="24"/>
          <w:szCs w:val="24"/>
        </w:rPr>
      </w:pP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以上岗位的详细信息请点击公司官网：</w:t>
      </w:r>
      <w:hyperlink r:id="rId7" w:history="1">
        <w:r>
          <w:rPr>
            <w:rStyle w:val="a8"/>
            <w:rFonts w:asciiTheme="minorEastAsia" w:hAnsiTheme="minorEastAsia" w:cs="宋体"/>
            <w:kern w:val="0"/>
            <w:sz w:val="24"/>
            <w:szCs w:val="24"/>
          </w:rPr>
          <w:t>http://intesim.com/index.php?s=/Index/zwxx/</w:t>
        </w:r>
      </w:hyperlink>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以上职位均提供</w:t>
      </w:r>
      <w:r>
        <w:rPr>
          <w:rFonts w:asciiTheme="minorEastAsia" w:hAnsiTheme="minorEastAsia" w:cs="宋体" w:hint="eastAsia"/>
          <w:b/>
          <w:color w:val="262B33"/>
          <w:kern w:val="0"/>
          <w:sz w:val="24"/>
          <w:szCs w:val="24"/>
        </w:rPr>
        <w:t>全职岗位</w:t>
      </w:r>
      <w:r>
        <w:rPr>
          <w:rFonts w:asciiTheme="minorEastAsia" w:hAnsiTheme="minorEastAsia" w:cs="宋体" w:hint="eastAsia"/>
          <w:color w:val="262B33"/>
          <w:kern w:val="0"/>
          <w:sz w:val="24"/>
          <w:szCs w:val="24"/>
        </w:rPr>
        <w:t>和</w:t>
      </w:r>
      <w:r>
        <w:rPr>
          <w:rFonts w:asciiTheme="minorEastAsia" w:hAnsiTheme="minorEastAsia" w:cs="宋体" w:hint="eastAsia"/>
          <w:b/>
          <w:color w:val="262B33"/>
          <w:kern w:val="0"/>
          <w:sz w:val="24"/>
          <w:szCs w:val="24"/>
        </w:rPr>
        <w:t>实习生岗位</w:t>
      </w:r>
      <w:r>
        <w:rPr>
          <w:rFonts w:asciiTheme="minorEastAsia" w:hAnsiTheme="minorEastAsia" w:cs="宋体" w:hint="eastAsia"/>
          <w:color w:val="262B33"/>
          <w:kern w:val="0"/>
          <w:sz w:val="24"/>
          <w:szCs w:val="24"/>
        </w:rPr>
        <w:t>，实习生岗位需要满足至少3个月的实习时间，每周一到周五保证3天到岗，实习期满可以择优录用。</w:t>
      </w:r>
    </w:p>
    <w:p w:rsidR="00817AEF" w:rsidRDefault="00142474">
      <w:pPr>
        <w:widowControl/>
        <w:shd w:val="clear" w:color="auto" w:fill="FFFFFF"/>
        <w:spacing w:line="360" w:lineRule="auto"/>
        <w:jc w:val="left"/>
        <w:rPr>
          <w:rFonts w:asciiTheme="minorEastAsia" w:hAnsiTheme="minorEastAsia" w:cs="宋体"/>
          <w:b/>
          <w:color w:val="262B33"/>
          <w:kern w:val="0"/>
          <w:sz w:val="24"/>
          <w:szCs w:val="24"/>
        </w:rPr>
      </w:pPr>
      <w:r>
        <w:rPr>
          <w:rFonts w:asciiTheme="minorEastAsia" w:hAnsiTheme="minorEastAsia" w:cs="宋体" w:hint="eastAsia"/>
          <w:b/>
          <w:color w:val="262B33"/>
          <w:kern w:val="0"/>
          <w:sz w:val="24"/>
          <w:szCs w:val="24"/>
        </w:rPr>
        <w:t>三、招聘条件</w:t>
      </w:r>
    </w:p>
    <w:p w:rsidR="00817AEF" w:rsidRDefault="00142474">
      <w:pPr>
        <w:widowControl/>
        <w:shd w:val="clear" w:color="auto" w:fill="FFFFFF"/>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1、国家统招博士研究生、硕士研究生、本科毕业生、优秀海外留学生。</w:t>
      </w:r>
    </w:p>
    <w:p w:rsidR="00817AEF" w:rsidRDefault="00142474">
      <w:pPr>
        <w:widowControl/>
        <w:shd w:val="clear" w:color="auto" w:fill="FFFFFF"/>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2、身体健康，品行端正，较好的学习和实践能力，热爱C</w:t>
      </w:r>
      <w:r>
        <w:rPr>
          <w:rFonts w:asciiTheme="minorEastAsia" w:hAnsiTheme="minorEastAsia" w:cs="宋体"/>
          <w:color w:val="262B33"/>
          <w:kern w:val="0"/>
          <w:sz w:val="24"/>
          <w:szCs w:val="24"/>
        </w:rPr>
        <w:t>AE行业</w:t>
      </w:r>
      <w:r>
        <w:rPr>
          <w:rFonts w:asciiTheme="minorEastAsia" w:hAnsiTheme="minorEastAsia" w:cs="宋体" w:hint="eastAsia"/>
          <w:color w:val="262B33"/>
          <w:kern w:val="0"/>
          <w:sz w:val="24"/>
          <w:szCs w:val="24"/>
        </w:rPr>
        <w:t>。</w:t>
      </w:r>
    </w:p>
    <w:p w:rsidR="00817AEF" w:rsidRDefault="00142474">
      <w:pPr>
        <w:widowControl/>
        <w:shd w:val="clear" w:color="auto" w:fill="FFFFFF"/>
        <w:spacing w:line="360" w:lineRule="auto"/>
        <w:jc w:val="left"/>
        <w:rPr>
          <w:rFonts w:asciiTheme="minorEastAsia" w:hAnsiTheme="minorEastAsia" w:cs="宋体"/>
          <w:b/>
          <w:color w:val="262B33"/>
          <w:kern w:val="0"/>
          <w:sz w:val="24"/>
          <w:szCs w:val="24"/>
        </w:rPr>
      </w:pPr>
      <w:r>
        <w:rPr>
          <w:rFonts w:asciiTheme="minorEastAsia" w:hAnsiTheme="minorEastAsia" w:cs="宋体" w:hint="eastAsia"/>
          <w:b/>
          <w:color w:val="262B33"/>
          <w:kern w:val="0"/>
          <w:sz w:val="24"/>
          <w:szCs w:val="24"/>
        </w:rPr>
        <w:t>四、招聘流程及简历投递方式</w:t>
      </w:r>
    </w:p>
    <w:p w:rsidR="00817AEF" w:rsidRDefault="00142474">
      <w:pPr>
        <w:pStyle w:val="a9"/>
        <w:widowControl/>
        <w:numPr>
          <w:ilvl w:val="0"/>
          <w:numId w:val="2"/>
        </w:numPr>
        <w:shd w:val="clear" w:color="auto" w:fill="FFFFFF"/>
        <w:ind w:firstLineChars="0"/>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lastRenderedPageBreak/>
        <w:t>宣讲</w:t>
      </w:r>
      <w:r>
        <w:rPr>
          <w:rFonts w:asciiTheme="minorEastAsia" w:hAnsiTheme="minorEastAsia" w:cs="宋体"/>
          <w:color w:val="262B33"/>
          <w:kern w:val="0"/>
          <w:sz w:val="24"/>
          <w:szCs w:val="24"/>
        </w:rPr>
        <w:t>—简历筛选</w:t>
      </w:r>
      <w:r>
        <w:rPr>
          <w:rFonts w:asciiTheme="minorEastAsia" w:hAnsiTheme="minorEastAsia" w:cs="宋体" w:hint="eastAsia"/>
          <w:color w:val="262B33"/>
          <w:kern w:val="0"/>
          <w:sz w:val="24"/>
          <w:szCs w:val="24"/>
        </w:rPr>
        <w:t>-</w:t>
      </w:r>
      <w:proofErr w:type="gramStart"/>
      <w:r>
        <w:rPr>
          <w:rFonts w:asciiTheme="minorEastAsia" w:hAnsiTheme="minorEastAsia" w:cs="宋体" w:hint="eastAsia"/>
          <w:color w:val="262B33"/>
          <w:kern w:val="0"/>
          <w:sz w:val="24"/>
          <w:szCs w:val="24"/>
        </w:rPr>
        <w:t>初面--终面</w:t>
      </w:r>
      <w:proofErr w:type="gramEnd"/>
      <w:r>
        <w:rPr>
          <w:rFonts w:asciiTheme="minorEastAsia" w:hAnsiTheme="minorEastAsia" w:cs="宋体" w:hint="eastAsia"/>
          <w:color w:val="262B33"/>
          <w:kern w:val="0"/>
          <w:sz w:val="24"/>
          <w:szCs w:val="24"/>
        </w:rPr>
        <w:t>--offer。</w:t>
      </w:r>
    </w:p>
    <w:p w:rsidR="00817AEF" w:rsidRDefault="00142474">
      <w:pPr>
        <w:widowControl/>
        <w:shd w:val="clear" w:color="auto" w:fill="FFFFFF"/>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2、简历投递邮箱：hr@intesim.com （简历请按“投递岗位</w:t>
      </w:r>
      <w:r>
        <w:rPr>
          <w:rFonts w:asciiTheme="minorEastAsia" w:hAnsiTheme="minorEastAsia" w:cs="宋体"/>
          <w:color w:val="262B33"/>
          <w:kern w:val="0"/>
          <w:sz w:val="24"/>
          <w:szCs w:val="24"/>
        </w:rPr>
        <w:t>+</w:t>
      </w:r>
      <w:r>
        <w:rPr>
          <w:rFonts w:asciiTheme="minorEastAsia" w:hAnsiTheme="minorEastAsia" w:cs="宋体" w:hint="eastAsia"/>
          <w:color w:val="262B33"/>
          <w:kern w:val="0"/>
          <w:sz w:val="24"/>
          <w:szCs w:val="24"/>
        </w:rPr>
        <w:t>姓名+学校+工作城市”命名）。</w:t>
      </w:r>
    </w:p>
    <w:p w:rsidR="00817AEF" w:rsidRDefault="00142474">
      <w:pPr>
        <w:widowControl/>
        <w:shd w:val="clear" w:color="auto" w:fill="FFFFFF"/>
        <w:spacing w:line="360" w:lineRule="auto"/>
        <w:jc w:val="left"/>
        <w:rPr>
          <w:rFonts w:asciiTheme="minorEastAsia" w:hAnsiTheme="minorEastAsia" w:cs="宋体"/>
          <w:b/>
          <w:color w:val="262B33"/>
          <w:kern w:val="0"/>
          <w:sz w:val="24"/>
          <w:szCs w:val="24"/>
        </w:rPr>
      </w:pPr>
      <w:r>
        <w:rPr>
          <w:rFonts w:asciiTheme="minorEastAsia" w:hAnsiTheme="minorEastAsia" w:cs="宋体" w:hint="eastAsia"/>
          <w:b/>
          <w:color w:val="262B33"/>
          <w:kern w:val="0"/>
          <w:sz w:val="24"/>
          <w:szCs w:val="24"/>
        </w:rPr>
        <w:t>五、薪酬福利</w:t>
      </w: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提供具有行业竞争力的薪资水平，福利待遇丰厚，如：五险</w:t>
      </w:r>
      <w:proofErr w:type="gramStart"/>
      <w:r>
        <w:rPr>
          <w:rFonts w:asciiTheme="minorEastAsia" w:hAnsiTheme="minorEastAsia" w:cs="宋体" w:hint="eastAsia"/>
          <w:color w:val="262B33"/>
          <w:kern w:val="0"/>
          <w:sz w:val="24"/>
          <w:szCs w:val="24"/>
        </w:rPr>
        <w:t>一</w:t>
      </w:r>
      <w:proofErr w:type="gramEnd"/>
      <w:r>
        <w:rPr>
          <w:rFonts w:asciiTheme="minorEastAsia" w:hAnsiTheme="minorEastAsia" w:cs="宋体" w:hint="eastAsia"/>
          <w:color w:val="262B33"/>
          <w:kern w:val="0"/>
          <w:sz w:val="24"/>
          <w:szCs w:val="24"/>
        </w:rPr>
        <w:t>金、周末双休、核心人才股权激励、</w:t>
      </w:r>
      <w:r>
        <w:rPr>
          <w:rFonts w:asciiTheme="minorEastAsia" w:hAnsiTheme="minorEastAsia" w:cs="宋体" w:hint="eastAsia"/>
          <w:kern w:val="0"/>
          <w:sz w:val="24"/>
          <w:szCs w:val="24"/>
        </w:rPr>
        <w:t>快速的晋升通道</w:t>
      </w:r>
      <w:r>
        <w:rPr>
          <w:rFonts w:asciiTheme="minorEastAsia" w:hAnsiTheme="minorEastAsia" w:cs="宋体" w:hint="eastAsia"/>
          <w:color w:val="262B33"/>
          <w:kern w:val="0"/>
          <w:sz w:val="24"/>
          <w:szCs w:val="24"/>
        </w:rPr>
        <w:t>、年终奖金、项目奖金、年度调薪、新人导师制、连续服务奖、内部推荐奖、年度评优、午餐补助、加班餐补、交通补助、满勤奖、节日福利、健康体检、带薪年假、探亲假、婚假、婚育福利、员工俱乐部、大连地区人才引进政策补贴（高层次人才补贴、紧缺人才补贴，名校优才奖学金，稳定就业补贴，租房补贴等）等。</w:t>
      </w:r>
    </w:p>
    <w:p w:rsidR="00D15AFA" w:rsidRDefault="00D15AFA" w:rsidP="00D15AFA">
      <w:pPr>
        <w:widowControl/>
        <w:shd w:val="clear" w:color="auto" w:fill="FFFFFF"/>
        <w:spacing w:line="360" w:lineRule="auto"/>
        <w:jc w:val="left"/>
        <w:rPr>
          <w:rFonts w:asciiTheme="minorEastAsia" w:hAnsiTheme="minorEastAsia" w:cs="宋体"/>
          <w:b/>
          <w:color w:val="262B33"/>
          <w:kern w:val="0"/>
          <w:sz w:val="24"/>
          <w:szCs w:val="24"/>
        </w:rPr>
      </w:pPr>
      <w:r w:rsidRPr="00D15AFA">
        <w:rPr>
          <w:rFonts w:asciiTheme="minorEastAsia" w:hAnsiTheme="minorEastAsia" w:cs="宋体"/>
          <w:b/>
          <w:color w:val="262B33"/>
          <w:kern w:val="0"/>
          <w:sz w:val="24"/>
          <w:szCs w:val="24"/>
        </w:rPr>
        <w:t>六、空中宣讲会场次</w:t>
      </w:r>
      <w:r>
        <w:rPr>
          <w:rFonts w:asciiTheme="minorEastAsia" w:hAnsiTheme="minorEastAsia" w:cs="宋体" w:hint="eastAsia"/>
          <w:b/>
          <w:color w:val="262B33"/>
          <w:kern w:val="0"/>
          <w:sz w:val="24"/>
          <w:szCs w:val="24"/>
        </w:rPr>
        <w:t>安排</w:t>
      </w:r>
    </w:p>
    <w:p w:rsidR="00D15AFA" w:rsidRPr="00D15AFA" w:rsidRDefault="00D15AFA" w:rsidP="00D15AFA">
      <w:pPr>
        <w:widowControl/>
        <w:shd w:val="clear" w:color="auto" w:fill="FFFFFF"/>
        <w:jc w:val="left"/>
        <w:rPr>
          <w:rFonts w:asciiTheme="minorEastAsia" w:hAnsiTheme="minorEastAsia" w:cs="宋体"/>
          <w:color w:val="262B33"/>
          <w:kern w:val="0"/>
          <w:sz w:val="24"/>
          <w:szCs w:val="24"/>
        </w:rPr>
      </w:pPr>
      <w:r w:rsidRPr="00D15AFA">
        <w:rPr>
          <w:rFonts w:asciiTheme="minorEastAsia" w:hAnsiTheme="minorEastAsia" w:cs="宋体"/>
          <w:color w:val="262B33"/>
          <w:kern w:val="0"/>
          <w:sz w:val="24"/>
          <w:szCs w:val="24"/>
        </w:rPr>
        <w:t>第一场：</w:t>
      </w:r>
      <w:r w:rsidRPr="00D15AFA">
        <w:rPr>
          <w:rFonts w:asciiTheme="minorEastAsia" w:hAnsiTheme="minorEastAsia" w:cs="宋体" w:hint="eastAsia"/>
          <w:color w:val="262B33"/>
          <w:kern w:val="0"/>
          <w:sz w:val="24"/>
          <w:szCs w:val="24"/>
        </w:rPr>
        <w:t>9月2</w:t>
      </w:r>
      <w:r w:rsidRPr="00D15AFA">
        <w:rPr>
          <w:rFonts w:asciiTheme="minorEastAsia" w:hAnsiTheme="minorEastAsia" w:cs="宋体"/>
          <w:color w:val="262B33"/>
          <w:kern w:val="0"/>
          <w:sz w:val="24"/>
          <w:szCs w:val="24"/>
        </w:rPr>
        <w:t>6日</w:t>
      </w:r>
      <w:r w:rsidRPr="00D15AFA">
        <w:rPr>
          <w:rFonts w:asciiTheme="minorEastAsia" w:hAnsiTheme="minorEastAsia" w:cs="宋体" w:hint="eastAsia"/>
          <w:color w:val="262B33"/>
          <w:kern w:val="0"/>
          <w:sz w:val="24"/>
          <w:szCs w:val="24"/>
        </w:rPr>
        <w:t>1</w:t>
      </w:r>
      <w:r w:rsidRPr="00D15AFA">
        <w:rPr>
          <w:rFonts w:asciiTheme="minorEastAsia" w:hAnsiTheme="minorEastAsia" w:cs="宋体"/>
          <w:color w:val="262B33"/>
          <w:kern w:val="0"/>
          <w:sz w:val="24"/>
          <w:szCs w:val="24"/>
        </w:rPr>
        <w:t>8:30-20:00</w:t>
      </w:r>
      <w:r>
        <w:rPr>
          <w:rFonts w:asciiTheme="minorEastAsia" w:hAnsiTheme="minorEastAsia" w:cs="宋体"/>
          <w:color w:val="262B33"/>
          <w:kern w:val="0"/>
          <w:sz w:val="24"/>
          <w:szCs w:val="24"/>
        </w:rPr>
        <w:t xml:space="preserve">  </w:t>
      </w:r>
      <w:proofErr w:type="gramStart"/>
      <w:r>
        <w:rPr>
          <w:rFonts w:asciiTheme="minorEastAsia" w:hAnsiTheme="minorEastAsia" w:cs="宋体"/>
          <w:color w:val="262B33"/>
          <w:kern w:val="0"/>
          <w:sz w:val="24"/>
          <w:szCs w:val="24"/>
        </w:rPr>
        <w:t>腾讯会议</w:t>
      </w:r>
      <w:proofErr w:type="gramEnd"/>
      <w:r>
        <w:rPr>
          <w:rFonts w:asciiTheme="minorEastAsia" w:hAnsiTheme="minorEastAsia" w:cs="宋体" w:hint="eastAsia"/>
          <w:color w:val="262B33"/>
          <w:kern w:val="0"/>
          <w:sz w:val="24"/>
          <w:szCs w:val="24"/>
        </w:rPr>
        <w:t>I</w:t>
      </w:r>
      <w:r>
        <w:rPr>
          <w:rFonts w:asciiTheme="minorEastAsia" w:hAnsiTheme="minorEastAsia" w:cs="宋体"/>
          <w:color w:val="262B33"/>
          <w:kern w:val="0"/>
          <w:sz w:val="24"/>
          <w:szCs w:val="24"/>
        </w:rPr>
        <w:t>D:</w:t>
      </w:r>
      <w:r w:rsidRPr="00D15AFA">
        <w:t xml:space="preserve"> </w:t>
      </w:r>
      <w:r w:rsidRPr="00D15AFA">
        <w:rPr>
          <w:rFonts w:asciiTheme="minorEastAsia" w:hAnsiTheme="minorEastAsia" w:cs="宋体"/>
          <w:color w:val="262B33"/>
          <w:kern w:val="0"/>
          <w:sz w:val="24"/>
          <w:szCs w:val="24"/>
        </w:rPr>
        <w:t>432-971-244</w:t>
      </w:r>
    </w:p>
    <w:p w:rsidR="00D15AFA" w:rsidRPr="00D15AFA" w:rsidRDefault="00D15AFA" w:rsidP="00D15AFA">
      <w:pPr>
        <w:widowControl/>
        <w:shd w:val="clear" w:color="auto" w:fill="FFFFFF"/>
        <w:jc w:val="left"/>
        <w:rPr>
          <w:rFonts w:asciiTheme="minorEastAsia" w:hAnsiTheme="minorEastAsia" w:cs="宋体" w:hint="eastAsia"/>
          <w:color w:val="262B33"/>
          <w:kern w:val="0"/>
          <w:sz w:val="24"/>
          <w:szCs w:val="24"/>
        </w:rPr>
      </w:pPr>
      <w:r w:rsidRPr="00D15AFA">
        <w:rPr>
          <w:rFonts w:asciiTheme="minorEastAsia" w:hAnsiTheme="minorEastAsia" w:cs="宋体"/>
          <w:color w:val="262B33"/>
          <w:kern w:val="0"/>
          <w:sz w:val="24"/>
          <w:szCs w:val="24"/>
        </w:rPr>
        <w:t>第二场：</w:t>
      </w:r>
      <w:r w:rsidRPr="00D15AFA">
        <w:rPr>
          <w:rFonts w:asciiTheme="minorEastAsia" w:hAnsiTheme="minorEastAsia" w:cs="宋体" w:hint="eastAsia"/>
          <w:color w:val="262B33"/>
          <w:kern w:val="0"/>
          <w:sz w:val="24"/>
          <w:szCs w:val="24"/>
        </w:rPr>
        <w:t>9月2</w:t>
      </w:r>
      <w:r w:rsidRPr="00D15AFA">
        <w:rPr>
          <w:rFonts w:asciiTheme="minorEastAsia" w:hAnsiTheme="minorEastAsia" w:cs="宋体"/>
          <w:color w:val="262B33"/>
          <w:kern w:val="0"/>
          <w:sz w:val="24"/>
          <w:szCs w:val="24"/>
        </w:rPr>
        <w:t>9日</w:t>
      </w:r>
      <w:r w:rsidRPr="00D15AFA">
        <w:rPr>
          <w:rFonts w:asciiTheme="minorEastAsia" w:hAnsiTheme="minorEastAsia" w:cs="宋体" w:hint="eastAsia"/>
          <w:color w:val="262B33"/>
          <w:kern w:val="0"/>
          <w:sz w:val="24"/>
          <w:szCs w:val="24"/>
        </w:rPr>
        <w:t>1</w:t>
      </w:r>
      <w:r w:rsidRPr="00D15AFA">
        <w:rPr>
          <w:rFonts w:asciiTheme="minorEastAsia" w:hAnsiTheme="minorEastAsia" w:cs="宋体"/>
          <w:color w:val="262B33"/>
          <w:kern w:val="0"/>
          <w:sz w:val="24"/>
          <w:szCs w:val="24"/>
        </w:rPr>
        <w:t>8:30-20:00</w:t>
      </w:r>
      <w:r>
        <w:rPr>
          <w:rFonts w:asciiTheme="minorEastAsia" w:hAnsiTheme="minorEastAsia" w:cs="宋体"/>
          <w:color w:val="262B33"/>
          <w:kern w:val="0"/>
          <w:sz w:val="24"/>
          <w:szCs w:val="24"/>
        </w:rPr>
        <w:t xml:space="preserve">  </w:t>
      </w:r>
      <w:proofErr w:type="gramStart"/>
      <w:r>
        <w:rPr>
          <w:rFonts w:asciiTheme="minorEastAsia" w:hAnsiTheme="minorEastAsia" w:cs="宋体"/>
          <w:color w:val="262B33"/>
          <w:kern w:val="0"/>
          <w:sz w:val="24"/>
          <w:szCs w:val="24"/>
        </w:rPr>
        <w:t>腾讯会议</w:t>
      </w:r>
      <w:proofErr w:type="gramEnd"/>
      <w:r>
        <w:rPr>
          <w:rFonts w:asciiTheme="minorEastAsia" w:hAnsiTheme="minorEastAsia" w:cs="宋体" w:hint="eastAsia"/>
          <w:color w:val="262B33"/>
          <w:kern w:val="0"/>
          <w:sz w:val="24"/>
          <w:szCs w:val="24"/>
        </w:rPr>
        <w:t>I</w:t>
      </w:r>
      <w:r>
        <w:rPr>
          <w:rFonts w:asciiTheme="minorEastAsia" w:hAnsiTheme="minorEastAsia" w:cs="宋体"/>
          <w:color w:val="262B33"/>
          <w:kern w:val="0"/>
          <w:sz w:val="24"/>
          <w:szCs w:val="24"/>
        </w:rPr>
        <w:t>D:</w:t>
      </w:r>
      <w:r w:rsidRPr="00D15AFA">
        <w:t xml:space="preserve"> </w:t>
      </w:r>
      <w:r w:rsidRPr="00D15AFA">
        <w:rPr>
          <w:rFonts w:asciiTheme="minorEastAsia" w:hAnsiTheme="minorEastAsia" w:cs="宋体"/>
          <w:color w:val="262B33"/>
          <w:kern w:val="0"/>
          <w:sz w:val="24"/>
          <w:szCs w:val="24"/>
        </w:rPr>
        <w:t>293-940-093</w:t>
      </w:r>
    </w:p>
    <w:p w:rsidR="00817AEF" w:rsidRDefault="00D15AFA">
      <w:pPr>
        <w:widowControl/>
        <w:shd w:val="clear" w:color="auto" w:fill="FFFFFF"/>
        <w:spacing w:line="360" w:lineRule="auto"/>
        <w:jc w:val="left"/>
        <w:rPr>
          <w:rFonts w:asciiTheme="minorEastAsia" w:hAnsiTheme="minorEastAsia" w:cs="宋体"/>
          <w:b/>
          <w:color w:val="262B33"/>
          <w:kern w:val="0"/>
          <w:sz w:val="24"/>
          <w:szCs w:val="24"/>
        </w:rPr>
      </w:pPr>
      <w:r>
        <w:rPr>
          <w:rFonts w:asciiTheme="minorEastAsia" w:hAnsiTheme="minorEastAsia" w:cs="宋体" w:hint="eastAsia"/>
          <w:b/>
          <w:color w:val="262B33"/>
          <w:kern w:val="0"/>
          <w:sz w:val="24"/>
          <w:szCs w:val="24"/>
        </w:rPr>
        <w:t>七</w:t>
      </w:r>
      <w:r w:rsidR="00142474">
        <w:rPr>
          <w:rFonts w:asciiTheme="minorEastAsia" w:hAnsiTheme="minorEastAsia" w:cs="宋体" w:hint="eastAsia"/>
          <w:b/>
          <w:color w:val="262B33"/>
          <w:kern w:val="0"/>
          <w:sz w:val="24"/>
          <w:szCs w:val="24"/>
        </w:rPr>
        <w:t>、联系方式</w:t>
      </w:r>
    </w:p>
    <w:p w:rsidR="00817AEF" w:rsidRDefault="00142474">
      <w:pPr>
        <w:widowControl/>
        <w:shd w:val="clear" w:color="auto" w:fill="FFFFFF"/>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人事部联系方式：鄂女士（1</w:t>
      </w:r>
      <w:r>
        <w:rPr>
          <w:rFonts w:asciiTheme="minorEastAsia" w:hAnsiTheme="minorEastAsia" w:cs="宋体"/>
          <w:color w:val="262B33"/>
          <w:kern w:val="0"/>
          <w:sz w:val="24"/>
          <w:szCs w:val="24"/>
        </w:rPr>
        <w:t>5164040160</w:t>
      </w:r>
      <w:proofErr w:type="gramStart"/>
      <w:r>
        <w:rPr>
          <w:rFonts w:asciiTheme="minorEastAsia" w:hAnsiTheme="minorEastAsia" w:cs="宋体"/>
          <w:color w:val="262B33"/>
          <w:kern w:val="0"/>
          <w:sz w:val="24"/>
          <w:szCs w:val="24"/>
        </w:rPr>
        <w:t>微信同步</w:t>
      </w:r>
      <w:proofErr w:type="gramEnd"/>
      <w:r>
        <w:rPr>
          <w:rFonts w:asciiTheme="minorEastAsia" w:hAnsiTheme="minorEastAsia" w:cs="宋体" w:hint="eastAsia"/>
          <w:color w:val="262B33"/>
          <w:kern w:val="0"/>
          <w:sz w:val="24"/>
          <w:szCs w:val="24"/>
        </w:rPr>
        <w:t>）白女士（1</w:t>
      </w:r>
      <w:r>
        <w:rPr>
          <w:rFonts w:asciiTheme="minorEastAsia" w:hAnsiTheme="minorEastAsia" w:cs="宋体"/>
          <w:color w:val="262B33"/>
          <w:kern w:val="0"/>
          <w:sz w:val="24"/>
          <w:szCs w:val="24"/>
        </w:rPr>
        <w:t>5941163104</w:t>
      </w:r>
      <w:proofErr w:type="gramStart"/>
      <w:r>
        <w:rPr>
          <w:rFonts w:asciiTheme="minorEastAsia" w:hAnsiTheme="minorEastAsia" w:cs="宋体"/>
          <w:color w:val="262B33"/>
          <w:kern w:val="0"/>
          <w:sz w:val="24"/>
          <w:szCs w:val="24"/>
        </w:rPr>
        <w:t>微信同步</w:t>
      </w:r>
      <w:proofErr w:type="gramEnd"/>
      <w:r>
        <w:rPr>
          <w:rFonts w:asciiTheme="minorEastAsia" w:hAnsiTheme="minorEastAsia" w:cs="宋体" w:hint="eastAsia"/>
          <w:color w:val="262B33"/>
          <w:kern w:val="0"/>
          <w:sz w:val="24"/>
          <w:szCs w:val="24"/>
        </w:rPr>
        <w:t>）</w:t>
      </w:r>
    </w:p>
    <w:p w:rsidR="00817AEF" w:rsidRDefault="00142474">
      <w:pPr>
        <w:widowControl/>
        <w:shd w:val="clear" w:color="auto" w:fill="FFFFFF"/>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公司电话：0411-84898221（转8010/8012）</w:t>
      </w:r>
    </w:p>
    <w:p w:rsidR="00817AEF" w:rsidRDefault="00142474">
      <w:pPr>
        <w:widowControl/>
        <w:shd w:val="clear" w:color="auto" w:fill="FFFFFF"/>
        <w:jc w:val="left"/>
        <w:rPr>
          <w:rFonts w:asciiTheme="minorEastAsia" w:hAnsiTheme="minorEastAsia" w:cs="宋体"/>
          <w:color w:val="0563C1" w:themeColor="hyperlink"/>
          <w:kern w:val="0"/>
          <w:sz w:val="24"/>
          <w:szCs w:val="24"/>
          <w:u w:val="single"/>
        </w:rPr>
      </w:pPr>
      <w:r>
        <w:rPr>
          <w:rFonts w:asciiTheme="minorEastAsia" w:hAnsiTheme="minorEastAsia" w:cs="宋体" w:hint="eastAsia"/>
          <w:color w:val="262B33"/>
          <w:kern w:val="0"/>
          <w:sz w:val="24"/>
          <w:szCs w:val="24"/>
        </w:rPr>
        <w:t>公司网址：</w:t>
      </w:r>
      <w:r>
        <w:rPr>
          <w:rFonts w:asciiTheme="minorEastAsia" w:hAnsiTheme="minorEastAsia" w:cs="宋体"/>
          <w:color w:val="262B33"/>
          <w:kern w:val="0"/>
          <w:sz w:val="24"/>
          <w:szCs w:val="24"/>
        </w:rPr>
        <w:t xml:space="preserve"> </w:t>
      </w:r>
      <w:hyperlink r:id="rId8" w:history="1">
        <w:r>
          <w:rPr>
            <w:rStyle w:val="a8"/>
            <w:rFonts w:asciiTheme="minorEastAsia" w:hAnsiTheme="minorEastAsia" w:cs="宋体" w:hint="eastAsia"/>
            <w:kern w:val="0"/>
            <w:sz w:val="24"/>
            <w:szCs w:val="24"/>
          </w:rPr>
          <w:t>www.intesim.com</w:t>
        </w:r>
      </w:hyperlink>
    </w:p>
    <w:p w:rsidR="00817AEF" w:rsidRDefault="00142474">
      <w:pPr>
        <w:widowControl/>
        <w:shd w:val="clear" w:color="auto" w:fill="FFFFFF"/>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公司地址：</w:t>
      </w: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大连市高新园区火炬路56号IC大厦A21楼（总部）</w:t>
      </w: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color w:val="262B33"/>
          <w:kern w:val="0"/>
          <w:sz w:val="24"/>
          <w:szCs w:val="24"/>
        </w:rPr>
        <w:t>沈阳市东陵区上深沟村860-1号沈阳国际软件园F8#楼B311</w:t>
      </w: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西安市高新区</w:t>
      </w:r>
      <w:proofErr w:type="gramStart"/>
      <w:r>
        <w:rPr>
          <w:rFonts w:asciiTheme="minorEastAsia" w:hAnsiTheme="minorEastAsia" w:cs="宋体" w:hint="eastAsia"/>
          <w:color w:val="262B33"/>
          <w:kern w:val="0"/>
          <w:sz w:val="24"/>
          <w:szCs w:val="24"/>
        </w:rPr>
        <w:t>沣</w:t>
      </w:r>
      <w:proofErr w:type="gramEnd"/>
      <w:r>
        <w:rPr>
          <w:rFonts w:asciiTheme="minorEastAsia" w:hAnsiTheme="minorEastAsia" w:cs="宋体" w:hint="eastAsia"/>
          <w:color w:val="262B33"/>
          <w:kern w:val="0"/>
          <w:sz w:val="24"/>
          <w:szCs w:val="24"/>
        </w:rPr>
        <w:t>惠南路36号橡树街区B座2007室</w:t>
      </w: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color w:val="262B33"/>
          <w:kern w:val="0"/>
          <w:sz w:val="24"/>
          <w:szCs w:val="24"/>
        </w:rPr>
        <w:t>北京市海淀区中关村东路8号东升大厦B座908室</w:t>
      </w: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color w:val="262B33"/>
          <w:kern w:val="0"/>
          <w:sz w:val="24"/>
          <w:szCs w:val="24"/>
        </w:rPr>
        <w:t>无锡市</w:t>
      </w:r>
      <w:proofErr w:type="gramStart"/>
      <w:r>
        <w:rPr>
          <w:rFonts w:asciiTheme="minorEastAsia" w:hAnsiTheme="minorEastAsia" w:cs="宋体"/>
          <w:color w:val="262B33"/>
          <w:kern w:val="0"/>
          <w:sz w:val="24"/>
          <w:szCs w:val="24"/>
        </w:rPr>
        <w:t>滨湖区吟白</w:t>
      </w:r>
      <w:proofErr w:type="gramEnd"/>
      <w:r>
        <w:rPr>
          <w:rFonts w:asciiTheme="minorEastAsia" w:hAnsiTheme="minorEastAsia" w:cs="宋体"/>
          <w:color w:val="262B33"/>
          <w:kern w:val="0"/>
          <w:sz w:val="24"/>
          <w:szCs w:val="24"/>
        </w:rPr>
        <w:t>路1号</w:t>
      </w: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hint="eastAsia"/>
          <w:color w:val="262B33"/>
          <w:kern w:val="0"/>
          <w:sz w:val="24"/>
          <w:szCs w:val="24"/>
        </w:rPr>
        <w:t>成都市高新区创业路1号1栋5楼502号</w:t>
      </w:r>
    </w:p>
    <w:p w:rsidR="00817AEF" w:rsidRDefault="00142474">
      <w:pPr>
        <w:widowControl/>
        <w:shd w:val="clear" w:color="auto" w:fill="FFFFFF"/>
        <w:ind w:firstLineChars="200" w:firstLine="480"/>
        <w:jc w:val="left"/>
        <w:rPr>
          <w:rFonts w:asciiTheme="minorEastAsia" w:hAnsiTheme="minorEastAsia" w:cs="宋体"/>
          <w:color w:val="262B33"/>
          <w:kern w:val="0"/>
          <w:sz w:val="24"/>
          <w:szCs w:val="24"/>
        </w:rPr>
      </w:pPr>
      <w:r>
        <w:rPr>
          <w:rFonts w:asciiTheme="minorEastAsia" w:hAnsiTheme="minorEastAsia" w:cs="宋体"/>
          <w:color w:val="262B33"/>
          <w:kern w:val="0"/>
          <w:sz w:val="24"/>
          <w:szCs w:val="24"/>
        </w:rPr>
        <w:t>广州市</w:t>
      </w:r>
      <w:proofErr w:type="gramStart"/>
      <w:r>
        <w:rPr>
          <w:rFonts w:asciiTheme="minorEastAsia" w:hAnsiTheme="minorEastAsia" w:cs="宋体"/>
          <w:color w:val="262B33"/>
          <w:kern w:val="0"/>
          <w:sz w:val="24"/>
          <w:szCs w:val="24"/>
        </w:rPr>
        <w:t>黄埔区起云</w:t>
      </w:r>
      <w:proofErr w:type="gramEnd"/>
      <w:r>
        <w:rPr>
          <w:rFonts w:asciiTheme="minorEastAsia" w:hAnsiTheme="minorEastAsia" w:cs="宋体"/>
          <w:color w:val="262B33"/>
          <w:kern w:val="0"/>
          <w:sz w:val="24"/>
          <w:szCs w:val="24"/>
        </w:rPr>
        <w:t>路8号4栋</w:t>
      </w:r>
    </w:p>
    <w:p w:rsidR="002B19FD" w:rsidRDefault="002B19FD" w:rsidP="007446DF">
      <w:pPr>
        <w:widowControl/>
        <w:shd w:val="clear" w:color="auto" w:fill="FFFFFF"/>
        <w:ind w:firstLineChars="800" w:firstLine="1920"/>
        <w:jc w:val="left"/>
        <w:rPr>
          <w:rFonts w:asciiTheme="minorEastAsia" w:hAnsiTheme="minorEastAsia" w:cs="宋体"/>
          <w:color w:val="262B33"/>
          <w:kern w:val="0"/>
          <w:sz w:val="24"/>
          <w:szCs w:val="24"/>
        </w:rPr>
      </w:pPr>
      <w:r>
        <w:rPr>
          <w:rFonts w:asciiTheme="minorEastAsia" w:hAnsiTheme="minorEastAsia" w:cs="宋体"/>
          <w:noProof/>
          <w:color w:val="262B33"/>
          <w:kern w:val="0"/>
          <w:sz w:val="24"/>
          <w:szCs w:val="24"/>
        </w:rPr>
        <w:drawing>
          <wp:inline distT="0" distB="0" distL="0" distR="0">
            <wp:extent cx="1432552" cy="1449238"/>
            <wp:effectExtent l="0" t="0" r="0" b="0"/>
            <wp:docPr id="2" name="图片 2" descr="C:\Users\Think\Documents\Tencent Files\2466718529\Image\ImageEditor\20220914093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Documents\Tencent Files\2466718529\Image\ImageEditor\2022091409384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646" cy="1448322"/>
                    </a:xfrm>
                    <a:prstGeom prst="rect">
                      <a:avLst/>
                    </a:prstGeom>
                    <a:noFill/>
                    <a:ln>
                      <a:noFill/>
                    </a:ln>
                  </pic:spPr>
                </pic:pic>
              </a:graphicData>
            </a:graphic>
          </wp:inline>
        </w:drawing>
      </w:r>
      <w:r>
        <w:rPr>
          <w:rFonts w:asciiTheme="minorEastAsia" w:hAnsiTheme="minorEastAsia" w:cs="宋体" w:hint="eastAsia"/>
          <w:color w:val="262B33"/>
          <w:kern w:val="0"/>
          <w:sz w:val="24"/>
          <w:szCs w:val="24"/>
        </w:rPr>
        <w:t xml:space="preserve">  </w:t>
      </w:r>
      <w:r w:rsidR="007446DF">
        <w:rPr>
          <w:rFonts w:asciiTheme="minorEastAsia" w:hAnsiTheme="minorEastAsia" w:cs="宋体"/>
          <w:color w:val="262B33"/>
          <w:kern w:val="0"/>
          <w:sz w:val="24"/>
          <w:szCs w:val="24"/>
        </w:rPr>
        <w:t xml:space="preserve">     </w:t>
      </w:r>
      <w:r>
        <w:rPr>
          <w:rFonts w:asciiTheme="minorEastAsia" w:hAnsiTheme="minorEastAsia" w:cs="宋体" w:hint="eastAsia"/>
          <w:color w:val="262B33"/>
          <w:kern w:val="0"/>
          <w:sz w:val="24"/>
          <w:szCs w:val="24"/>
        </w:rPr>
        <w:t xml:space="preserve">  </w:t>
      </w:r>
      <w:r>
        <w:rPr>
          <w:rFonts w:asciiTheme="minorEastAsia" w:hAnsiTheme="minorEastAsia" w:cs="宋体"/>
          <w:noProof/>
          <w:color w:val="262B33"/>
          <w:kern w:val="0"/>
          <w:sz w:val="24"/>
          <w:szCs w:val="24"/>
        </w:rPr>
        <w:drawing>
          <wp:inline distT="0" distB="0" distL="0" distR="0">
            <wp:extent cx="1457864" cy="1428903"/>
            <wp:effectExtent l="0" t="0" r="9525" b="0"/>
            <wp:docPr id="4" name="图片 4" descr="C:\Users\Think\Documents\Tencent Files\2466718529\Image\ImageEditor\20220914094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ink\Documents\Tencent Files\2466718529\Image\ImageEditor\2022091409402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695" cy="1428737"/>
                    </a:xfrm>
                    <a:prstGeom prst="rect">
                      <a:avLst/>
                    </a:prstGeom>
                    <a:noFill/>
                    <a:ln>
                      <a:noFill/>
                    </a:ln>
                  </pic:spPr>
                </pic:pic>
              </a:graphicData>
            </a:graphic>
          </wp:inline>
        </w:drawing>
      </w:r>
    </w:p>
    <w:p w:rsidR="002B19FD" w:rsidRDefault="002B19FD" w:rsidP="007446DF">
      <w:pPr>
        <w:widowControl/>
        <w:shd w:val="clear" w:color="auto" w:fill="FFFFFF"/>
        <w:ind w:firstLineChars="1000" w:firstLine="2400"/>
        <w:jc w:val="left"/>
        <w:rPr>
          <w:rFonts w:asciiTheme="minorEastAsia" w:hAnsiTheme="minorEastAsia" w:cs="宋体"/>
          <w:color w:val="262B33"/>
          <w:kern w:val="0"/>
          <w:sz w:val="24"/>
          <w:szCs w:val="24"/>
        </w:rPr>
      </w:pPr>
      <w:proofErr w:type="gramStart"/>
      <w:r>
        <w:rPr>
          <w:rFonts w:asciiTheme="minorEastAsia" w:hAnsiTheme="minorEastAsia" w:cs="宋体" w:hint="eastAsia"/>
          <w:color w:val="262B33"/>
          <w:kern w:val="0"/>
          <w:sz w:val="24"/>
          <w:szCs w:val="24"/>
        </w:rPr>
        <w:t>扫码直通</w:t>
      </w:r>
      <w:proofErr w:type="gramEnd"/>
      <w:r>
        <w:rPr>
          <w:rFonts w:asciiTheme="minorEastAsia" w:hAnsiTheme="minorEastAsia" w:cs="宋体" w:hint="eastAsia"/>
          <w:color w:val="262B33"/>
          <w:kern w:val="0"/>
          <w:sz w:val="24"/>
          <w:szCs w:val="24"/>
        </w:rPr>
        <w:t xml:space="preserve">HR              </w:t>
      </w:r>
      <w:proofErr w:type="gramStart"/>
      <w:r w:rsidR="007446DF">
        <w:rPr>
          <w:rFonts w:asciiTheme="minorEastAsia" w:hAnsiTheme="minorEastAsia" w:cs="宋体" w:hint="eastAsia"/>
          <w:color w:val="262B33"/>
          <w:kern w:val="0"/>
          <w:sz w:val="24"/>
          <w:szCs w:val="24"/>
        </w:rPr>
        <w:t>扫码关注</w:t>
      </w:r>
      <w:proofErr w:type="gramEnd"/>
      <w:r w:rsidR="007446DF">
        <w:rPr>
          <w:rFonts w:asciiTheme="minorEastAsia" w:hAnsiTheme="minorEastAsia" w:cs="宋体" w:hint="eastAsia"/>
          <w:color w:val="262B33"/>
          <w:kern w:val="0"/>
          <w:sz w:val="24"/>
          <w:szCs w:val="24"/>
        </w:rPr>
        <w:t>企业公众号</w:t>
      </w:r>
    </w:p>
    <w:sectPr w:rsidR="002B19FD">
      <w:headerReference w:type="default" r:id="rId11"/>
      <w:pgSz w:w="11906" w:h="16838"/>
      <w:pgMar w:top="1440" w:right="794" w:bottom="1440" w:left="79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7D4" w:rsidRDefault="00EF77D4">
      <w:r>
        <w:separator/>
      </w:r>
    </w:p>
  </w:endnote>
  <w:endnote w:type="continuationSeparator" w:id="0">
    <w:p w:rsidR="00EF77D4" w:rsidRDefault="00EF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7D4" w:rsidRDefault="00EF77D4">
      <w:r>
        <w:separator/>
      </w:r>
    </w:p>
  </w:footnote>
  <w:footnote w:type="continuationSeparator" w:id="0">
    <w:p w:rsidR="00EF77D4" w:rsidRDefault="00EF7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EF" w:rsidRDefault="00142474">
    <w:pPr>
      <w:pStyle w:val="a5"/>
    </w:pPr>
    <w:r>
      <w:rPr>
        <w:noProof/>
      </w:rPr>
      <w:drawing>
        <wp:inline distT="0" distB="0" distL="0" distR="0">
          <wp:extent cx="4184015" cy="647065"/>
          <wp:effectExtent l="0" t="0" r="0" b="0"/>
          <wp:docPr id="1" name="图片 1"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84015" cy="647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74410D"/>
    <w:multiLevelType w:val="singleLevel"/>
    <w:tmpl w:val="8974410D"/>
    <w:lvl w:ilvl="0">
      <w:start w:val="1"/>
      <w:numFmt w:val="chineseCounting"/>
      <w:suff w:val="nothing"/>
      <w:lvlText w:val="%1、"/>
      <w:lvlJc w:val="left"/>
      <w:rPr>
        <w:rFonts w:hint="eastAsia"/>
      </w:rPr>
    </w:lvl>
  </w:abstractNum>
  <w:abstractNum w:abstractNumId="1" w15:restartNumberingAfterBreak="0">
    <w:nsid w:val="42991C4D"/>
    <w:multiLevelType w:val="multilevel"/>
    <w:tmpl w:val="42991C4D"/>
    <w:lvl w:ilvl="0">
      <w:start w:val="1"/>
      <w:numFmt w:val="decimal"/>
      <w:lvlText w:val="%1、"/>
      <w:lvlJc w:val="left"/>
      <w:pPr>
        <w:ind w:left="360" w:hanging="360"/>
      </w:pPr>
      <w:rPr>
        <w:rFonts w:asciiTheme="minorEastAsia" w:eastAsiaTheme="minorEastAsia" w:hAnsiTheme="minorEastAsia"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112B6F"/>
    <w:rsid w:val="000141B5"/>
    <w:rsid w:val="00026BCF"/>
    <w:rsid w:val="00027262"/>
    <w:rsid w:val="00047473"/>
    <w:rsid w:val="0006726D"/>
    <w:rsid w:val="000E4523"/>
    <w:rsid w:val="00112B6F"/>
    <w:rsid w:val="00142474"/>
    <w:rsid w:val="001477EA"/>
    <w:rsid w:val="0015165E"/>
    <w:rsid w:val="00177219"/>
    <w:rsid w:val="001E3B80"/>
    <w:rsid w:val="001E3E29"/>
    <w:rsid w:val="001F5D88"/>
    <w:rsid w:val="00214350"/>
    <w:rsid w:val="00220119"/>
    <w:rsid w:val="00231ABB"/>
    <w:rsid w:val="0023280B"/>
    <w:rsid w:val="00271B62"/>
    <w:rsid w:val="0028208A"/>
    <w:rsid w:val="002916BA"/>
    <w:rsid w:val="002978C0"/>
    <w:rsid w:val="002A4B8A"/>
    <w:rsid w:val="002B19FD"/>
    <w:rsid w:val="002B2AD9"/>
    <w:rsid w:val="002C7C59"/>
    <w:rsid w:val="002D33D2"/>
    <w:rsid w:val="002E1911"/>
    <w:rsid w:val="002F489E"/>
    <w:rsid w:val="0032092C"/>
    <w:rsid w:val="00327D28"/>
    <w:rsid w:val="003701C4"/>
    <w:rsid w:val="0037755B"/>
    <w:rsid w:val="00383C89"/>
    <w:rsid w:val="003921EF"/>
    <w:rsid w:val="003A0BB4"/>
    <w:rsid w:val="003C4F32"/>
    <w:rsid w:val="003D05C2"/>
    <w:rsid w:val="003D6D51"/>
    <w:rsid w:val="004119B4"/>
    <w:rsid w:val="004127A7"/>
    <w:rsid w:val="00422DA6"/>
    <w:rsid w:val="00437BA2"/>
    <w:rsid w:val="00457C6C"/>
    <w:rsid w:val="004743C1"/>
    <w:rsid w:val="004929DA"/>
    <w:rsid w:val="004A4D12"/>
    <w:rsid w:val="004D0B59"/>
    <w:rsid w:val="004E2129"/>
    <w:rsid w:val="004E2194"/>
    <w:rsid w:val="004F4A54"/>
    <w:rsid w:val="00500066"/>
    <w:rsid w:val="00505A6A"/>
    <w:rsid w:val="00510B32"/>
    <w:rsid w:val="005117BC"/>
    <w:rsid w:val="00521E89"/>
    <w:rsid w:val="00535916"/>
    <w:rsid w:val="005B4F86"/>
    <w:rsid w:val="005C6F98"/>
    <w:rsid w:val="005C71DA"/>
    <w:rsid w:val="005D006B"/>
    <w:rsid w:val="005F0EA9"/>
    <w:rsid w:val="005F239C"/>
    <w:rsid w:val="005F2FE8"/>
    <w:rsid w:val="00610959"/>
    <w:rsid w:val="00644475"/>
    <w:rsid w:val="00644C55"/>
    <w:rsid w:val="00687BDB"/>
    <w:rsid w:val="006A1937"/>
    <w:rsid w:val="006C4A57"/>
    <w:rsid w:val="006D0860"/>
    <w:rsid w:val="006D54C9"/>
    <w:rsid w:val="006F4E66"/>
    <w:rsid w:val="00717B40"/>
    <w:rsid w:val="00723582"/>
    <w:rsid w:val="007429AA"/>
    <w:rsid w:val="007446DF"/>
    <w:rsid w:val="00745B90"/>
    <w:rsid w:val="007547E0"/>
    <w:rsid w:val="0076112F"/>
    <w:rsid w:val="00791155"/>
    <w:rsid w:val="007A3856"/>
    <w:rsid w:val="007E7175"/>
    <w:rsid w:val="0081190A"/>
    <w:rsid w:val="00817AEF"/>
    <w:rsid w:val="00834AEC"/>
    <w:rsid w:val="00841EA6"/>
    <w:rsid w:val="00841F29"/>
    <w:rsid w:val="00856D05"/>
    <w:rsid w:val="00891DB4"/>
    <w:rsid w:val="00893CFF"/>
    <w:rsid w:val="008A20CB"/>
    <w:rsid w:val="008D6AD7"/>
    <w:rsid w:val="008D6B9B"/>
    <w:rsid w:val="008E4BF7"/>
    <w:rsid w:val="008F1F7B"/>
    <w:rsid w:val="008F5453"/>
    <w:rsid w:val="008F7080"/>
    <w:rsid w:val="00930E72"/>
    <w:rsid w:val="009755EE"/>
    <w:rsid w:val="00976474"/>
    <w:rsid w:val="0098385C"/>
    <w:rsid w:val="009A1301"/>
    <w:rsid w:val="009B0659"/>
    <w:rsid w:val="009F1130"/>
    <w:rsid w:val="009F5474"/>
    <w:rsid w:val="009F6C85"/>
    <w:rsid w:val="00A170E6"/>
    <w:rsid w:val="00A20361"/>
    <w:rsid w:val="00A252BE"/>
    <w:rsid w:val="00A444E9"/>
    <w:rsid w:val="00A5668F"/>
    <w:rsid w:val="00A74454"/>
    <w:rsid w:val="00AA02B5"/>
    <w:rsid w:val="00AC0C16"/>
    <w:rsid w:val="00B66ED5"/>
    <w:rsid w:val="00B830F9"/>
    <w:rsid w:val="00BC32C2"/>
    <w:rsid w:val="00BD37E5"/>
    <w:rsid w:val="00BD6DA7"/>
    <w:rsid w:val="00BF1311"/>
    <w:rsid w:val="00BF69EE"/>
    <w:rsid w:val="00C176AB"/>
    <w:rsid w:val="00C306A8"/>
    <w:rsid w:val="00C57D46"/>
    <w:rsid w:val="00CD64F2"/>
    <w:rsid w:val="00CF4161"/>
    <w:rsid w:val="00D15AFA"/>
    <w:rsid w:val="00D51537"/>
    <w:rsid w:val="00D536BA"/>
    <w:rsid w:val="00D62CE7"/>
    <w:rsid w:val="00D865ED"/>
    <w:rsid w:val="00E06511"/>
    <w:rsid w:val="00E06657"/>
    <w:rsid w:val="00E24D58"/>
    <w:rsid w:val="00E4260F"/>
    <w:rsid w:val="00E611D7"/>
    <w:rsid w:val="00E72507"/>
    <w:rsid w:val="00E74ADE"/>
    <w:rsid w:val="00E8033E"/>
    <w:rsid w:val="00E92271"/>
    <w:rsid w:val="00EC11AE"/>
    <w:rsid w:val="00ED29DD"/>
    <w:rsid w:val="00ED6BEE"/>
    <w:rsid w:val="00EF218B"/>
    <w:rsid w:val="00EF77D4"/>
    <w:rsid w:val="00F26631"/>
    <w:rsid w:val="00F3659D"/>
    <w:rsid w:val="00F438DE"/>
    <w:rsid w:val="00F65C4B"/>
    <w:rsid w:val="00F71343"/>
    <w:rsid w:val="00F859D2"/>
    <w:rsid w:val="00FA2C60"/>
    <w:rsid w:val="00FA76EB"/>
    <w:rsid w:val="00FC045C"/>
    <w:rsid w:val="00FD0560"/>
    <w:rsid w:val="00FD0C3D"/>
    <w:rsid w:val="65F13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E3B9F2-30EA-4EAC-8AAF-1174BE46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ntesi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sim.com/index.php?s=/Index/zw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2021-09-27T00:34:00Z</cp:lastPrinted>
  <dcterms:created xsi:type="dcterms:W3CDTF">2022-09-14T02:04:00Z</dcterms:created>
  <dcterms:modified xsi:type="dcterms:W3CDTF">2022-09-14T02:04:00Z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CE6AC06E447D4EAD8FFBB0A3C2E18836</vt:lpwstr>
  </property>
</Properties>
</file>