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84" w:rsidRDefault="00D01197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共享集团2023年校园招聘简章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【公司概况】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共享集团股份有限公司始建于1966年，是一家具备全球竞争力的行业排头兵企业。主要从事高端装备关键零部件研发、生产及销售，拥有美国通用电气、德国西门子、日本马扎克、中国上海电气等世界500强和行业龙头顾客50余家；为铸造等行业提供工业级铸造3D打印设备等智能装备、智能铸造服务等，拥有客户200余家，涉及军工、航空航天、汽车等众多领域。下设20余家子公司（海外2家），拥有员工近3000人，本科以上学历1000余人，研发人员600余人。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【主要荣誉】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是一家科技领军企业，下属七家子公司被认定为“国家级高新技术企业”，两家是国家“专精特新小巨人”企业，拥有国家级企业技术中心、国家首批双创示范基地、国家智能铸造产业创新中心等国家、省级创新平台13个，获国家、省级科技进步奖共26项，承担科技部、工信部等国家级项目25项，累计受理专利3000余项、授权专利近1400项，获中国专利银奖、优秀奖共5项。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公司已成为铸造3D打印产业化应用的全球领跑者,承担国家级科技部重点研发计划相关课题3项，铸造用工业级砂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型增材制造装备是中国制造业单项冠军产品、被纳入国家《首台（套）重大技术装备推广应用指导目录》，荣获全国首届机械工业设计创新大赛金奖、中国“好设计”银奖、全国铸造装备创新奖、中国铸造行业“四新”技术奖、宁夏科学技术重大贡献奖等荣誉。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已成为行业智能制造的领先者，是国家首批两化融合管理体系贯标及示范企业、互联网和工业融合创新试点企业、国家首批46家智能制造试点示范企业、国家级企业工业设计中心、工信部服务型制造示范平台、国家智能制造优秀场景、国家智能制造标准化总体组企业成员单位（全国13家企业之一），已发布19项智能制造团体标准。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【招聘计划】</w:t>
      </w:r>
    </w:p>
    <w:tbl>
      <w:tblPr>
        <w:tblW w:w="499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6"/>
        <w:gridCol w:w="897"/>
        <w:gridCol w:w="2610"/>
        <w:gridCol w:w="2426"/>
        <w:gridCol w:w="1966"/>
        <w:gridCol w:w="1790"/>
        <w:gridCol w:w="2211"/>
        <w:gridCol w:w="1421"/>
      </w:tblGrid>
      <w:tr w:rsidR="00B25384">
        <w:trPr>
          <w:trHeight w:val="156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地域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数量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材料</w:t>
            </w:r>
          </w:p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  <w:sz w:val="16"/>
                <w:szCs w:val="16"/>
              </w:rPr>
              <w:t>（金属方向）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机械相关</w:t>
            </w: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电气</w:t>
            </w: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软件</w:t>
            </w: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管理</w:t>
            </w:r>
          </w:p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  <w:sz w:val="16"/>
                <w:szCs w:val="16"/>
              </w:rPr>
              <w:t>（营销、人力资源、汉语言文学、财务等）</w:t>
            </w: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</w:rPr>
              <w:t>化工</w:t>
            </w:r>
          </w:p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646464"/>
                <w:sz w:val="16"/>
                <w:szCs w:val="16"/>
              </w:rPr>
              <w:t>（化学工程与工艺/高分子材料与工程）</w:t>
            </w:r>
          </w:p>
        </w:tc>
      </w:tr>
      <w:tr w:rsidR="00B25384">
        <w:trPr>
          <w:trHeight w:val="92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646464"/>
                <w:sz w:val="22"/>
                <w:szCs w:val="22"/>
              </w:rPr>
              <w:t>银川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60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32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8</w:t>
            </w: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8</w:t>
            </w: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25384">
        <w:trPr>
          <w:trHeight w:val="92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646464"/>
                <w:sz w:val="22"/>
                <w:szCs w:val="22"/>
              </w:rPr>
              <w:lastRenderedPageBreak/>
              <w:t>安徽芜湖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21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4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10</w:t>
            </w: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4</w:t>
            </w: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</w:t>
            </w: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25384">
        <w:trPr>
          <w:trHeight w:val="92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646464"/>
                <w:sz w:val="22"/>
                <w:szCs w:val="22"/>
              </w:rPr>
              <w:t>山东潍坊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0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</w:t>
            </w:r>
          </w:p>
        </w:tc>
      </w:tr>
      <w:tr w:rsidR="00B25384">
        <w:trPr>
          <w:trHeight w:val="92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646464"/>
                <w:sz w:val="22"/>
                <w:szCs w:val="22"/>
              </w:rPr>
              <w:t>四川资阳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2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2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2F2F2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B25384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25384">
        <w:trPr>
          <w:trHeight w:val="920"/>
          <w:tblCellSpacing w:w="0" w:type="dxa"/>
          <w:jc w:val="center"/>
        </w:trPr>
        <w:tc>
          <w:tcPr>
            <w:tcW w:w="312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646464"/>
                <w:sz w:val="22"/>
                <w:szCs w:val="22"/>
              </w:rPr>
              <w:t>合计</w:t>
            </w:r>
          </w:p>
        </w:tc>
        <w:tc>
          <w:tcPr>
            <w:tcW w:w="316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86</w:t>
            </w:r>
          </w:p>
        </w:tc>
        <w:tc>
          <w:tcPr>
            <w:tcW w:w="918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38</w:t>
            </w:r>
          </w:p>
        </w:tc>
        <w:tc>
          <w:tcPr>
            <w:tcW w:w="853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18</w:t>
            </w:r>
          </w:p>
        </w:tc>
        <w:tc>
          <w:tcPr>
            <w:tcW w:w="691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9</w:t>
            </w:r>
          </w:p>
        </w:tc>
        <w:tc>
          <w:tcPr>
            <w:tcW w:w="629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7</w:t>
            </w:r>
          </w:p>
        </w:tc>
        <w:tc>
          <w:tcPr>
            <w:tcW w:w="777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11</w:t>
            </w:r>
          </w:p>
        </w:tc>
        <w:tc>
          <w:tcPr>
            <w:tcW w:w="500" w:type="pct"/>
            <w:tcBorders>
              <w:top w:val="single" w:sz="8" w:space="0" w:color="646464"/>
              <w:left w:val="dashSmallGap" w:sz="4" w:space="0" w:color="646464"/>
              <w:bottom w:val="single" w:sz="8" w:space="0" w:color="646464"/>
              <w:right w:val="dashSmallGap" w:sz="4" w:space="0" w:color="646464"/>
            </w:tcBorders>
            <w:shd w:val="clear" w:color="auto" w:fill="FFFFFF"/>
            <w:tcMar>
              <w:top w:w="170" w:type="dxa"/>
              <w:left w:w="120" w:type="dxa"/>
              <w:bottom w:w="170" w:type="dxa"/>
              <w:right w:w="120" w:type="dxa"/>
            </w:tcMar>
            <w:vAlign w:val="center"/>
          </w:tcPr>
          <w:p w:rsidR="00B25384" w:rsidRDefault="00D01197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404040"/>
                <w:sz w:val="22"/>
                <w:szCs w:val="22"/>
              </w:rPr>
              <w:t>3</w:t>
            </w:r>
          </w:p>
        </w:tc>
      </w:tr>
    </w:tbl>
    <w:p w:rsidR="00B25384" w:rsidRDefault="00B25384">
      <w:pPr>
        <w:rPr>
          <w:rFonts w:ascii="仿宋_GB2312" w:eastAsia="仿宋_GB2312" w:hAnsi="仿宋_GB2312" w:cs="仿宋_GB2312"/>
          <w:sz w:val="28"/>
          <w:szCs w:val="28"/>
        </w:rPr>
      </w:pP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【招聘条件】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1、德才兼备、全面发展者从优；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2、身体健康，性格开朗，正能量；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【薪资福利】统招</w:t>
      </w:r>
    </w:p>
    <w:tbl>
      <w:tblPr>
        <w:tblW w:w="4998" w:type="pct"/>
        <w:tblLook w:val="04A0"/>
      </w:tblPr>
      <w:tblGrid>
        <w:gridCol w:w="617"/>
        <w:gridCol w:w="826"/>
        <w:gridCol w:w="834"/>
        <w:gridCol w:w="834"/>
        <w:gridCol w:w="834"/>
        <w:gridCol w:w="833"/>
        <w:gridCol w:w="833"/>
        <w:gridCol w:w="833"/>
        <w:gridCol w:w="833"/>
        <w:gridCol w:w="833"/>
        <w:gridCol w:w="833"/>
        <w:gridCol w:w="833"/>
        <w:gridCol w:w="876"/>
        <w:gridCol w:w="833"/>
        <w:gridCol w:w="918"/>
        <w:gridCol w:w="918"/>
        <w:gridCol w:w="847"/>
      </w:tblGrid>
      <w:tr w:rsidR="00B25384">
        <w:trPr>
          <w:trHeight w:val="290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层级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4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1、工资</w:t>
            </w:r>
          </w:p>
        </w:tc>
        <w:tc>
          <w:tcPr>
            <w:tcW w:w="12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福利</w:t>
            </w:r>
          </w:p>
        </w:tc>
      </w:tr>
      <w:tr w:rsidR="00B25384">
        <w:trPr>
          <w:trHeight w:val="580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市内交通费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交通补助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餐费补助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年功津贴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双一流津贴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特殊津贴（每月）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租房补贴（每月，2年）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工作补助（每月，5年）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其他津贴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生活补贴（每年,3年）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安家费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五险一金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7200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职称、外语、培训师、审核员等资格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28000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【薪资福利】双一流</w:t>
      </w:r>
    </w:p>
    <w:tbl>
      <w:tblPr>
        <w:tblW w:w="4998" w:type="pct"/>
        <w:tblLook w:val="04A0"/>
      </w:tblPr>
      <w:tblGrid>
        <w:gridCol w:w="617"/>
        <w:gridCol w:w="826"/>
        <w:gridCol w:w="834"/>
        <w:gridCol w:w="834"/>
        <w:gridCol w:w="834"/>
        <w:gridCol w:w="833"/>
        <w:gridCol w:w="833"/>
        <w:gridCol w:w="833"/>
        <w:gridCol w:w="833"/>
        <w:gridCol w:w="833"/>
        <w:gridCol w:w="833"/>
        <w:gridCol w:w="833"/>
        <w:gridCol w:w="876"/>
        <w:gridCol w:w="833"/>
        <w:gridCol w:w="918"/>
        <w:gridCol w:w="918"/>
        <w:gridCol w:w="847"/>
      </w:tblGrid>
      <w:tr w:rsidR="00B25384">
        <w:trPr>
          <w:trHeight w:val="290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层级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4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1、工资</w:t>
            </w:r>
          </w:p>
        </w:tc>
        <w:tc>
          <w:tcPr>
            <w:tcW w:w="12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福利</w:t>
            </w:r>
          </w:p>
        </w:tc>
      </w:tr>
      <w:tr w:rsidR="00B25384">
        <w:trPr>
          <w:trHeight w:val="580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市内交通费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交通补助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餐费补助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年功津贴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双一流津贴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特殊津贴（每月）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租房补贴（每月，2年）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工作补助（每月，5年）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其他津贴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生活补贴（每年,3年）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安家费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五险一金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职称、外语、培训师、审核员等资格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13500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32450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400000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【薪资福利】C9</w:t>
      </w:r>
    </w:p>
    <w:tbl>
      <w:tblPr>
        <w:tblW w:w="4998" w:type="pct"/>
        <w:tblLook w:val="04A0"/>
      </w:tblPr>
      <w:tblGrid>
        <w:gridCol w:w="619"/>
        <w:gridCol w:w="845"/>
        <w:gridCol w:w="845"/>
        <w:gridCol w:w="845"/>
        <w:gridCol w:w="845"/>
        <w:gridCol w:w="845"/>
        <w:gridCol w:w="845"/>
        <w:gridCol w:w="845"/>
        <w:gridCol w:w="844"/>
        <w:gridCol w:w="844"/>
        <w:gridCol w:w="844"/>
        <w:gridCol w:w="844"/>
        <w:gridCol w:w="873"/>
        <w:gridCol w:w="844"/>
        <w:gridCol w:w="844"/>
        <w:gridCol w:w="844"/>
        <w:gridCol w:w="853"/>
      </w:tblGrid>
      <w:tr w:rsidR="00B25384">
        <w:trPr>
          <w:trHeight w:val="290"/>
        </w:trPr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层级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8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1、工资</w:t>
            </w:r>
          </w:p>
        </w:tc>
        <w:tc>
          <w:tcPr>
            <w:tcW w:w="11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福利</w:t>
            </w:r>
          </w:p>
        </w:tc>
      </w:tr>
      <w:tr w:rsidR="00B25384">
        <w:trPr>
          <w:trHeight w:val="580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市内交通费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交通补助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餐费补助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年功津贴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双一流津贴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特殊津贴（每月）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租房补贴（每月，2年）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工作补助（每月，5年）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其他津贴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生活补贴（每年,3年）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安家费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五险一金</w:t>
            </w:r>
          </w:p>
        </w:tc>
      </w:tr>
      <w:tr w:rsidR="00B25384">
        <w:trPr>
          <w:trHeight w:val="29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职称、外语、培训师、审核员等资格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15500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3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B25384">
        <w:trPr>
          <w:trHeight w:val="29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32450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B25384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400000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260000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84" w:rsidRDefault="00D011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1、见实习周期：6-12月；表现优异提前转正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2、博士、硕士可争取银川市人才专项事业编制（当面沟通）；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【联系方式】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业务咨询联系人：何晓东 18195091759（微信同号），添加时备注“姓名 学校 专业”</w:t>
      </w:r>
      <w:bookmarkStart w:id="0" w:name="_GoBack"/>
      <w:bookmarkEnd w:id="0"/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简历投递邮箱：kocelhr@kocel.com（简历备注“姓名 学校 专业”）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网    址：www.kocel.com                </w:t>
      </w:r>
    </w:p>
    <w:p w:rsidR="00EC65F6" w:rsidRDefault="00D01197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    编：750021</w:t>
      </w:r>
    </w:p>
    <w:p w:rsidR="00B25384" w:rsidRDefault="00D0119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公司地址：宁夏银川市西夏区北京西路550号      </w:t>
      </w:r>
    </w:p>
    <w:p w:rsidR="00B25384" w:rsidRDefault="00B25384">
      <w:pPr>
        <w:rPr>
          <w:rFonts w:ascii="仿宋_GB2312" w:eastAsia="仿宋_GB2312" w:hAnsi="仿宋_GB2312" w:cs="仿宋_GB2312"/>
          <w:sz w:val="28"/>
          <w:szCs w:val="28"/>
        </w:rPr>
      </w:pPr>
    </w:p>
    <w:sectPr w:rsidR="00B25384" w:rsidSect="00B253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3CB" w:rsidRDefault="00A033CB" w:rsidP="00345787">
      <w:r>
        <w:separator/>
      </w:r>
    </w:p>
  </w:endnote>
  <w:endnote w:type="continuationSeparator" w:id="1">
    <w:p w:rsidR="00A033CB" w:rsidRDefault="00A033CB" w:rsidP="0034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3CB" w:rsidRDefault="00A033CB" w:rsidP="00345787">
      <w:r>
        <w:separator/>
      </w:r>
    </w:p>
  </w:footnote>
  <w:footnote w:type="continuationSeparator" w:id="1">
    <w:p w:rsidR="00A033CB" w:rsidRDefault="00A033CB" w:rsidP="00345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JhMTk3NDVmNGI3ODk1MDk2YmYzMzJiYjZjY2Q3OGYifQ=="/>
  </w:docVars>
  <w:rsids>
    <w:rsidRoot w:val="00B25384"/>
    <w:rsid w:val="00121A90"/>
    <w:rsid w:val="00345787"/>
    <w:rsid w:val="00A033CB"/>
    <w:rsid w:val="00B25384"/>
    <w:rsid w:val="00D01197"/>
    <w:rsid w:val="00DC571C"/>
    <w:rsid w:val="00EC65F6"/>
    <w:rsid w:val="070569AE"/>
    <w:rsid w:val="0A4505E9"/>
    <w:rsid w:val="2C2654D7"/>
    <w:rsid w:val="4BE20D70"/>
    <w:rsid w:val="510F02E1"/>
    <w:rsid w:val="51350F12"/>
    <w:rsid w:val="56130EB5"/>
    <w:rsid w:val="5D657451"/>
    <w:rsid w:val="6E5D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3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53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B25384"/>
    <w:rPr>
      <w:color w:val="0000FF"/>
      <w:u w:val="single"/>
    </w:rPr>
  </w:style>
  <w:style w:type="paragraph" w:styleId="a5">
    <w:name w:val="header"/>
    <w:basedOn w:val="a"/>
    <w:link w:val="Char"/>
    <w:rsid w:val="00345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57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45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457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310</Words>
  <Characters>1767</Characters>
  <Application>Microsoft Office Word</Application>
  <DocSecurity>0</DocSecurity>
  <Lines>14</Lines>
  <Paragraphs>4</Paragraphs>
  <ScaleCrop>false</ScaleCrop>
  <Company>Lenovo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2023-02-20T07:36:00Z</dcterms:created>
  <dcterms:modified xsi:type="dcterms:W3CDTF">2023-02-27T09:50:00Z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0192A9FDFB9A4CA6969D3D159983093C</vt:lpwstr>
  </property>
</Properties>
</file>