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line="480" w:lineRule="exact"/>
        <w:jc w:val="center"/>
        <w:rPr>
          <w:rFonts w:ascii="仿宋" w:hAnsi="仿宋" w:eastAsia="仿宋" w:cs="宋体"/>
          <w:b/>
          <w:bCs/>
          <w:color w:val="FF0000"/>
          <w:kern w:val="0"/>
          <w:sz w:val="44"/>
          <w:szCs w:val="44"/>
        </w:rPr>
      </w:pPr>
      <w:r>
        <w:rPr>
          <w:rFonts w:hint="eastAsia" w:ascii="仿宋" w:hAnsi="仿宋" w:eastAsia="仿宋" w:cs="宋体"/>
          <w:b/>
          <w:bCs/>
          <w:color w:val="FF0000"/>
          <w:kern w:val="0"/>
          <w:sz w:val="44"/>
          <w:szCs w:val="44"/>
        </w:rPr>
        <w:t>2020年春季全国博士、博士后、海归人才</w:t>
      </w:r>
    </w:p>
    <w:p>
      <w:pPr>
        <w:adjustRightInd w:val="0"/>
        <w:snapToGrid w:val="0"/>
        <w:spacing w:beforeLines="50" w:line="480" w:lineRule="exact"/>
        <w:jc w:val="center"/>
        <w:rPr>
          <w:rFonts w:ascii="仿宋" w:hAnsi="仿宋" w:eastAsia="仿宋" w:cs="宋体"/>
          <w:b/>
          <w:bCs/>
          <w:color w:val="FF0000"/>
          <w:kern w:val="0"/>
          <w:sz w:val="44"/>
          <w:szCs w:val="44"/>
        </w:rPr>
      </w:pPr>
      <w:r>
        <w:rPr>
          <w:rFonts w:hint="eastAsia" w:ascii="仿宋" w:hAnsi="仿宋" w:eastAsia="仿宋" w:cs="宋体"/>
          <w:b/>
          <w:bCs/>
          <w:color w:val="FF0000"/>
          <w:kern w:val="0"/>
          <w:sz w:val="44"/>
          <w:szCs w:val="44"/>
        </w:rPr>
        <w:t>暨高级人才专场巡回招聘会</w:t>
      </w:r>
    </w:p>
    <w:p>
      <w:pPr>
        <w:spacing w:line="480" w:lineRule="exact"/>
        <w:jc w:val="center"/>
      </w:pPr>
      <w:r>
        <w:rPr>
          <w:rFonts w:hint="eastAsia" w:ascii="仿宋" w:hAnsi="仿宋" w:eastAsia="仿宋" w:cs="宋体"/>
          <w:b/>
          <w:bCs/>
          <w:color w:val="FF0000"/>
          <w:kern w:val="0"/>
          <w:sz w:val="44"/>
          <w:szCs w:val="44"/>
        </w:rPr>
        <w:t>（</w:t>
      </w:r>
      <w:r>
        <w:rPr>
          <w:rFonts w:hint="eastAsia" w:ascii="仿宋" w:hAnsi="仿宋" w:eastAsia="仿宋" w:cs="宋体"/>
          <w:b/>
          <w:bCs/>
          <w:color w:val="FF0000"/>
          <w:kern w:val="0"/>
          <w:sz w:val="44"/>
          <w:szCs w:val="44"/>
          <w:lang w:eastAsia="zh-CN"/>
        </w:rPr>
        <w:t>大连</w:t>
      </w:r>
      <w:r>
        <w:rPr>
          <w:rFonts w:hint="eastAsia" w:ascii="仿宋" w:hAnsi="仿宋" w:eastAsia="仿宋" w:cs="宋体"/>
          <w:b/>
          <w:bCs/>
          <w:color w:val="FF0000"/>
          <w:kern w:val="0"/>
          <w:sz w:val="44"/>
          <w:szCs w:val="44"/>
        </w:rPr>
        <w:t>站）</w:t>
      </w:r>
    </w:p>
    <w:p>
      <w:pPr>
        <w:spacing w:line="480" w:lineRule="exact"/>
        <w:jc w:val="left"/>
        <w:rPr>
          <w:rFonts w:ascii="仿宋" w:hAnsi="仿宋" w:eastAsia="仿宋" w:cs="仿宋"/>
          <w:b/>
          <w:bCs/>
          <w:color w:val="FF0000"/>
          <w:sz w:val="24"/>
        </w:rPr>
      </w:pPr>
      <w:r>
        <w:rPr>
          <w:rFonts w:hint="eastAsia" w:ascii="仿宋" w:hAnsi="仿宋" w:eastAsia="仿宋" w:cs="仿宋"/>
          <w:b/>
          <w:bCs/>
          <w:color w:val="FF0000"/>
          <w:sz w:val="24"/>
        </w:rPr>
        <w:t>一、大会基本内容</w:t>
      </w:r>
    </w:p>
    <w:p>
      <w:pPr>
        <w:spacing w:line="480" w:lineRule="exact"/>
        <w:jc w:val="left"/>
        <w:rPr>
          <w:rFonts w:ascii="仿宋" w:hAnsi="仿宋" w:eastAsia="仿宋" w:cs="仿宋"/>
          <w:b/>
          <w:sz w:val="24"/>
        </w:rPr>
      </w:pPr>
      <w:r>
        <w:rPr>
          <w:rFonts w:hint="eastAsia" w:ascii="仿宋" w:hAnsi="仿宋" w:eastAsia="仿宋" w:cs="仿宋"/>
          <w:b/>
          <w:sz w:val="24"/>
        </w:rPr>
        <w:t>为进一步做好2020年度全国博士毕业生就业工作，同时满足全国各企事业单位对于高级人才的招聘需求，促进高级人才资源在全国范围内的合理流动和有效配置，中研网定于</w:t>
      </w:r>
      <w:r>
        <w:rPr>
          <w:rFonts w:hint="eastAsia" w:ascii="仿宋" w:hAnsi="仿宋" w:eastAsia="仿宋" w:cs="仿宋"/>
          <w:b/>
          <w:color w:val="FF0000"/>
          <w:sz w:val="24"/>
        </w:rPr>
        <w:t>2020年</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7</w:t>
      </w:r>
      <w:r>
        <w:rPr>
          <w:rFonts w:hint="eastAsia" w:ascii="仿宋" w:hAnsi="仿宋" w:eastAsia="仿宋" w:cs="仿宋"/>
          <w:b/>
          <w:color w:val="FF0000"/>
          <w:sz w:val="24"/>
        </w:rPr>
        <w:t>日</w:t>
      </w:r>
      <w:r>
        <w:rPr>
          <w:rFonts w:hint="eastAsia" w:ascii="仿宋" w:hAnsi="仿宋" w:eastAsia="仿宋" w:cs="仿宋"/>
          <w:b/>
          <w:sz w:val="24"/>
        </w:rPr>
        <w:t>在</w:t>
      </w:r>
      <w:r>
        <w:rPr>
          <w:rFonts w:hint="eastAsia" w:ascii="仿宋" w:hAnsi="仿宋" w:eastAsia="仿宋" w:cs="仿宋"/>
          <w:b/>
          <w:color w:val="FF0000"/>
          <w:sz w:val="24"/>
          <w:lang w:eastAsia="zh-CN"/>
        </w:rPr>
        <w:t>大连理工大学</w:t>
      </w:r>
      <w:r>
        <w:rPr>
          <w:rFonts w:hint="eastAsia" w:ascii="仿宋" w:hAnsi="仿宋" w:eastAsia="仿宋" w:cs="仿宋"/>
          <w:b/>
          <w:sz w:val="24"/>
        </w:rPr>
        <w:t>举办博士、博士后、海归人才暨高级人才专场巡回招聘会！</w:t>
      </w:r>
    </w:p>
    <w:p>
      <w:pPr>
        <w:spacing w:line="480" w:lineRule="exact"/>
        <w:jc w:val="left"/>
        <w:rPr>
          <w:rFonts w:ascii="仿宋" w:hAnsi="仿宋" w:eastAsia="仿宋" w:cs="仿宋"/>
          <w:b/>
          <w:sz w:val="24"/>
        </w:rPr>
      </w:pPr>
    </w:p>
    <w:p>
      <w:pPr>
        <w:spacing w:line="480" w:lineRule="exact"/>
        <w:jc w:val="left"/>
        <w:rPr>
          <w:rFonts w:ascii="仿宋" w:hAnsi="仿宋" w:eastAsia="仿宋" w:cs="仿宋"/>
          <w:b/>
          <w:color w:val="FF0000"/>
          <w:sz w:val="24"/>
        </w:rPr>
      </w:pPr>
      <w:r>
        <w:rPr>
          <w:rFonts w:hint="eastAsia" w:ascii="仿宋" w:hAnsi="仿宋" w:eastAsia="仿宋" w:cs="仿宋"/>
          <w:b/>
          <w:color w:val="FF0000"/>
          <w:sz w:val="24"/>
        </w:rPr>
        <w:t>第一场博士专场：</w:t>
      </w:r>
    </w:p>
    <w:p>
      <w:pPr>
        <w:spacing w:line="480" w:lineRule="exact"/>
        <w:jc w:val="left"/>
        <w:rPr>
          <w:rFonts w:ascii="仿宋" w:hAnsi="仿宋" w:eastAsia="仿宋" w:cs="仿宋"/>
          <w:b/>
          <w:color w:val="FF0000"/>
          <w:sz w:val="24"/>
        </w:rPr>
      </w:pPr>
      <w:r>
        <w:rPr>
          <w:rFonts w:hint="eastAsia" w:ascii="仿宋" w:hAnsi="仿宋" w:eastAsia="仿宋" w:cs="仿宋"/>
          <w:b/>
          <w:color w:val="FF0000"/>
          <w:sz w:val="24"/>
        </w:rPr>
        <w:t>1、举办时间：2020年</w:t>
      </w:r>
      <w:r>
        <w:rPr>
          <w:rFonts w:hint="eastAsia" w:ascii="仿宋" w:hAnsi="仿宋" w:eastAsia="仿宋" w:cs="仿宋"/>
          <w:b/>
          <w:color w:val="FF0000"/>
          <w:sz w:val="24"/>
          <w:lang w:val="en-US" w:eastAsia="zh-CN"/>
        </w:rPr>
        <w:t>3</w:t>
      </w:r>
      <w:r>
        <w:rPr>
          <w:rFonts w:hint="eastAsia" w:ascii="仿宋" w:hAnsi="仿宋" w:eastAsia="仿宋" w:cs="仿宋"/>
          <w:b/>
          <w:color w:val="FF0000"/>
          <w:sz w:val="24"/>
        </w:rPr>
        <w:t>月</w:t>
      </w:r>
      <w:r>
        <w:rPr>
          <w:rFonts w:hint="eastAsia" w:ascii="仿宋" w:hAnsi="仿宋" w:eastAsia="仿宋" w:cs="仿宋"/>
          <w:b/>
          <w:color w:val="FF0000"/>
          <w:sz w:val="24"/>
          <w:lang w:val="en-US" w:eastAsia="zh-CN"/>
        </w:rPr>
        <w:t>7</w:t>
      </w:r>
      <w:r>
        <w:rPr>
          <w:rFonts w:hint="eastAsia" w:ascii="仿宋" w:hAnsi="仿宋" w:eastAsia="仿宋" w:cs="仿宋"/>
          <w:b/>
          <w:color w:val="FF0000"/>
          <w:sz w:val="24"/>
        </w:rPr>
        <w:t>日（周</w:t>
      </w:r>
      <w:r>
        <w:rPr>
          <w:rFonts w:hint="eastAsia" w:ascii="仿宋" w:hAnsi="仿宋" w:eastAsia="仿宋" w:cs="仿宋"/>
          <w:b/>
          <w:color w:val="FF0000"/>
          <w:sz w:val="24"/>
          <w:lang w:eastAsia="zh-CN"/>
        </w:rPr>
        <w:t>六</w:t>
      </w:r>
      <w:r>
        <w:rPr>
          <w:rFonts w:hint="eastAsia" w:ascii="仿宋" w:hAnsi="仿宋" w:eastAsia="仿宋" w:cs="仿宋"/>
          <w:b/>
          <w:color w:val="FF0000"/>
          <w:sz w:val="24"/>
        </w:rPr>
        <w:t>14:00-17:00）</w:t>
      </w:r>
    </w:p>
    <w:p>
      <w:pPr>
        <w:widowControl/>
        <w:spacing w:line="480" w:lineRule="exact"/>
        <w:jc w:val="left"/>
        <w:rPr>
          <w:rFonts w:hint="eastAsia" w:ascii="仿宋" w:hAnsi="仿宋" w:eastAsia="仿宋" w:cs="仿宋"/>
          <w:b/>
          <w:sz w:val="24"/>
          <w:lang w:eastAsia="zh-CN"/>
        </w:rPr>
      </w:pPr>
      <w:r>
        <w:rPr>
          <w:rFonts w:hint="eastAsia" w:ascii="仿宋" w:hAnsi="仿宋" w:eastAsia="仿宋" w:cs="仿宋"/>
          <w:b/>
          <w:color w:val="FF0000"/>
          <w:sz w:val="24"/>
        </w:rPr>
        <w:t>2、举办地点：</w:t>
      </w:r>
      <w:r>
        <w:rPr>
          <w:rFonts w:hint="eastAsia" w:ascii="仿宋" w:hAnsi="仿宋" w:eastAsia="仿宋" w:cs="仿宋"/>
          <w:b/>
          <w:color w:val="FF0000"/>
          <w:sz w:val="24"/>
          <w:lang w:eastAsia="zh-CN"/>
        </w:rPr>
        <w:t>大连理工大学</w:t>
      </w:r>
    </w:p>
    <w:p>
      <w:pPr>
        <w:spacing w:line="480" w:lineRule="exact"/>
        <w:jc w:val="left"/>
        <w:rPr>
          <w:rFonts w:ascii="仿宋" w:hAnsi="仿宋" w:eastAsia="仿宋" w:cs="仿宋"/>
          <w:b/>
          <w:sz w:val="24"/>
        </w:rPr>
      </w:pPr>
      <w:r>
        <w:rPr>
          <w:rFonts w:hint="eastAsia" w:ascii="仿宋" w:hAnsi="仿宋" w:eastAsia="仿宋" w:cs="仿宋"/>
          <w:b/>
          <w:color w:val="FF0000"/>
          <w:sz w:val="24"/>
        </w:rPr>
        <w:t>二、大会特色</w:t>
      </w:r>
    </w:p>
    <w:p>
      <w:pPr>
        <w:spacing w:line="480" w:lineRule="exact"/>
        <w:jc w:val="left"/>
        <w:rPr>
          <w:rFonts w:ascii="仿宋" w:hAnsi="仿宋" w:eastAsia="仿宋" w:cs="仿宋"/>
          <w:b/>
          <w:sz w:val="24"/>
        </w:rPr>
      </w:pPr>
      <w:r>
        <w:rPr>
          <w:rFonts w:hint="eastAsia" w:ascii="仿宋" w:hAnsi="仿宋" w:eastAsia="仿宋" w:cs="仿宋"/>
          <w:b/>
          <w:sz w:val="24"/>
        </w:rPr>
        <w:t>1、此次参会单位来自全国各地的知名高校、大型国企、科研机构、集团化公司、业内独角兽等优质企事业单位</w:t>
      </w:r>
    </w:p>
    <w:p>
      <w:pPr>
        <w:spacing w:line="480" w:lineRule="exact"/>
        <w:jc w:val="left"/>
        <w:rPr>
          <w:rFonts w:ascii="仿宋" w:hAnsi="仿宋" w:eastAsia="仿宋" w:cs="仿宋"/>
          <w:b/>
          <w:sz w:val="24"/>
        </w:rPr>
      </w:pPr>
      <w:r>
        <w:rPr>
          <w:rFonts w:hint="eastAsia" w:ascii="仿宋" w:hAnsi="仿宋" w:eastAsia="仿宋" w:cs="仿宋"/>
          <w:b/>
          <w:sz w:val="24"/>
        </w:rPr>
        <w:t>2、此次参会单位均派出由单位科研领导带队的高规格面试专家团参会引才，零距离接触业内大牛，了解行业最新动向，率先掌握各地人才政策、就业创业政策、以及有利于人才发展的政策环境、制度环境和公共服务环境，为你的未来之路奠定基础，让你不虚此行！</w:t>
      </w:r>
    </w:p>
    <w:p>
      <w:pPr>
        <w:spacing w:line="480" w:lineRule="exact"/>
        <w:jc w:val="left"/>
        <w:rPr>
          <w:rFonts w:ascii="仿宋" w:hAnsi="仿宋" w:eastAsia="仿宋" w:cs="仿宋"/>
          <w:b/>
          <w:sz w:val="24"/>
        </w:rPr>
      </w:pPr>
      <w:r>
        <w:rPr>
          <w:rFonts w:hint="eastAsia" w:ascii="仿宋" w:hAnsi="仿宋" w:eastAsia="仿宋" w:cs="仿宋"/>
          <w:b/>
          <w:sz w:val="24"/>
        </w:rPr>
        <w:t>3、参会博士需凭简历及邀请码，在现场扫码签到入场。在现场扫码签到入场。可免费享受由中研网推荐的高薪优质单位的入职！</w:t>
      </w:r>
    </w:p>
    <w:p>
      <w:pPr>
        <w:spacing w:line="480" w:lineRule="exact"/>
        <w:jc w:val="left"/>
        <w:rPr>
          <w:rFonts w:ascii="仿宋" w:hAnsi="仿宋" w:eastAsia="仿宋" w:cs="仿宋"/>
          <w:b/>
          <w:sz w:val="24"/>
        </w:rPr>
      </w:pPr>
      <w:r>
        <w:rPr>
          <w:rFonts w:hint="eastAsia" w:ascii="仿宋" w:hAnsi="仿宋" w:eastAsia="仿宋" w:cs="仿宋"/>
          <w:b/>
          <w:color w:val="FF0000"/>
          <w:sz w:val="24"/>
        </w:rPr>
        <w:t>三、大会报名方式</w:t>
      </w:r>
    </w:p>
    <w:p>
      <w:pPr>
        <w:spacing w:line="480" w:lineRule="exact"/>
        <w:jc w:val="left"/>
        <w:rPr>
          <w:rFonts w:ascii="仿宋" w:hAnsi="仿宋" w:eastAsia="仿宋" w:cs="仿宋"/>
          <w:b/>
          <w:sz w:val="24"/>
        </w:rPr>
      </w:pPr>
      <w:r>
        <w:rPr>
          <w:rFonts w:hint="eastAsia" w:ascii="仿宋" w:hAnsi="仿宋" w:eastAsia="仿宋" w:cs="仿宋"/>
          <w:b/>
          <w:sz w:val="24"/>
        </w:rPr>
        <w:t xml:space="preserve">      请将简历发送至指定邮箱：</w:t>
      </w:r>
      <w:r>
        <w:rPr>
          <w:rFonts w:hint="eastAsia" w:ascii="仿宋" w:hAnsi="仿宋" w:eastAsia="仿宋"/>
          <w:b/>
          <w:color w:val="000000"/>
          <w:szCs w:val="21"/>
        </w:rPr>
        <w:t>zph</w:t>
      </w:r>
      <w:r>
        <w:rPr>
          <w:rFonts w:hint="eastAsia" w:ascii="仿宋" w:hAnsi="仿宋" w:eastAsia="仿宋"/>
          <w:b/>
          <w:color w:val="000000"/>
          <w:szCs w:val="21"/>
          <w:lang w:val="en-US" w:eastAsia="zh-CN"/>
        </w:rPr>
        <w:t>dalian</w:t>
      </w:r>
      <w:r>
        <w:rPr>
          <w:rFonts w:hint="eastAsia" w:ascii="仿宋" w:hAnsi="仿宋" w:eastAsia="仿宋"/>
          <w:b/>
          <w:color w:val="000000"/>
          <w:szCs w:val="21"/>
        </w:rPr>
        <w:t>@163.com</w:t>
      </w:r>
      <w:r>
        <w:rPr>
          <w:rFonts w:hint="eastAsia" w:ascii="仿宋" w:hAnsi="仿宋" w:eastAsia="仿宋"/>
          <w:b/>
          <w:color w:val="181717" w:themeColor="background2" w:themeShade="1A"/>
          <w:sz w:val="22"/>
          <w:szCs w:val="22"/>
        </w:rPr>
        <w:t xml:space="preserve"> </w:t>
      </w:r>
      <w:r>
        <w:rPr>
          <w:rFonts w:hint="eastAsia" w:ascii="仿宋" w:hAnsi="仿宋" w:eastAsia="仿宋" w:cs="仿宋"/>
          <w:b/>
          <w:sz w:val="24"/>
        </w:rPr>
        <w:t>(简历发送后会收到电子版邀请码，提前通过简历投递邮箱领取邀请码。)</w:t>
      </w:r>
    </w:p>
    <w:p>
      <w:pPr>
        <w:spacing w:line="480" w:lineRule="exact"/>
        <w:jc w:val="left"/>
        <w:rPr>
          <w:rFonts w:ascii="仿宋" w:hAnsi="仿宋" w:eastAsia="仿宋" w:cs="仿宋"/>
          <w:b/>
          <w:sz w:val="24"/>
        </w:rPr>
      </w:pPr>
      <w:r>
        <w:rPr>
          <w:rFonts w:hint="eastAsia" w:ascii="仿宋" w:hAnsi="仿宋" w:eastAsia="仿宋" w:cs="仿宋"/>
          <w:b/>
          <w:sz w:val="24"/>
        </w:rPr>
        <w:t>注：若有简历可直接投递邮箱报名，暂时还未准备好简历的同学可以填写就业意向反馈报名，待简历完善好后补发给我们：</w:t>
      </w:r>
      <w:r>
        <w:rPr>
          <w:rFonts w:hint="eastAsia" w:ascii="仿宋" w:hAnsi="仿宋" w:eastAsia="仿宋" w:cs="仿宋"/>
          <w:b/>
          <w:sz w:val="24"/>
        </w:rPr>
        <w:fldChar w:fldCharType="begin"/>
      </w:r>
      <w:r>
        <w:rPr>
          <w:rFonts w:hint="eastAsia" w:ascii="仿宋" w:hAnsi="仿宋" w:eastAsia="仿宋" w:cs="仿宋"/>
          <w:b/>
          <w:sz w:val="24"/>
        </w:rPr>
        <w:instrText xml:space="preserve"> HYPERLINK "https://www.wjx.cn/jq/43736981.aspx" </w:instrText>
      </w:r>
      <w:r>
        <w:rPr>
          <w:rFonts w:hint="eastAsia" w:ascii="仿宋" w:hAnsi="仿宋" w:eastAsia="仿宋" w:cs="仿宋"/>
          <w:b/>
          <w:sz w:val="24"/>
        </w:rPr>
        <w:fldChar w:fldCharType="separate"/>
      </w:r>
      <w:r>
        <w:rPr>
          <w:rStyle w:val="10"/>
          <w:rFonts w:hint="eastAsia" w:ascii="仿宋" w:hAnsi="仿宋" w:eastAsia="仿宋" w:cs="仿宋"/>
          <w:b/>
          <w:sz w:val="24"/>
        </w:rPr>
        <w:t>https://www.wjx.cn/jq/43736981.aspx</w:t>
      </w:r>
      <w:r>
        <w:rPr>
          <w:rFonts w:hint="eastAsia" w:ascii="仿宋" w:hAnsi="仿宋" w:eastAsia="仿宋" w:cs="仿宋"/>
          <w:b/>
          <w:sz w:val="24"/>
        </w:rPr>
        <w:fldChar w:fldCharType="end"/>
      </w:r>
    </w:p>
    <w:p>
      <w:pPr>
        <w:spacing w:line="480" w:lineRule="exact"/>
        <w:jc w:val="left"/>
        <w:rPr>
          <w:rFonts w:ascii="仿宋" w:hAnsi="仿宋" w:eastAsia="仿宋" w:cs="仿宋"/>
        </w:rPr>
      </w:pPr>
      <w:r>
        <w:rPr>
          <w:rFonts w:hint="eastAsia" w:ascii="仿宋" w:hAnsi="仿宋" w:eastAsia="仿宋" w:cs="仿宋"/>
          <w:b/>
          <w:sz w:val="24"/>
        </w:rPr>
        <w:t>（备注：简历请以附件的形式发送，附件名称：</w:t>
      </w:r>
      <w:r>
        <w:rPr>
          <w:rFonts w:hint="eastAsia" w:ascii="仿宋" w:hAnsi="仿宋" w:eastAsia="仿宋" w:cs="仿宋"/>
          <w:b/>
          <w:sz w:val="24"/>
          <w:lang w:eastAsia="zh-CN"/>
        </w:rPr>
        <w:t>大连</w:t>
      </w:r>
      <w:r>
        <w:rPr>
          <w:rFonts w:hint="eastAsia" w:ascii="仿宋" w:hAnsi="仿宋" w:eastAsia="仿宋" w:cs="仿宋"/>
          <w:b/>
          <w:sz w:val="24"/>
        </w:rPr>
        <w:t>场+姓名+学校+专业+学历）</w:t>
      </w:r>
    </w:p>
    <w:p>
      <w:pPr>
        <w:spacing w:line="480" w:lineRule="exact"/>
        <w:jc w:val="left"/>
        <w:rPr>
          <w:rFonts w:ascii="仿宋" w:hAnsi="仿宋" w:eastAsia="仿宋" w:cs="仿宋"/>
          <w:b/>
          <w:sz w:val="24"/>
        </w:rPr>
      </w:pPr>
      <w:r>
        <w:rPr>
          <w:rFonts w:hint="eastAsia" w:ascii="仿宋" w:hAnsi="仿宋" w:eastAsia="仿宋" w:cs="仿宋"/>
          <w:b/>
          <w:color w:val="FF0000"/>
          <w:sz w:val="24"/>
        </w:rPr>
        <w:t>四、大会参会方式</w:t>
      </w:r>
    </w:p>
    <w:p>
      <w:pPr>
        <w:spacing w:line="480" w:lineRule="exact"/>
        <w:jc w:val="left"/>
        <w:rPr>
          <w:rFonts w:ascii="仿宋" w:hAnsi="仿宋" w:eastAsia="仿宋" w:cs="仿宋"/>
          <w:b/>
          <w:sz w:val="24"/>
        </w:rPr>
      </w:pPr>
      <w:r>
        <w:rPr>
          <w:rFonts w:hint="eastAsia" w:ascii="仿宋" w:hAnsi="仿宋" w:eastAsia="仿宋" w:cs="仿宋"/>
          <w:b/>
          <w:sz w:val="24"/>
        </w:rPr>
        <w:t>出示简历或邀请码+现场扫码签到入场</w:t>
      </w:r>
    </w:p>
    <w:p>
      <w:pPr>
        <w:spacing w:line="480" w:lineRule="exact"/>
        <w:jc w:val="left"/>
        <w:rPr>
          <w:rFonts w:ascii="仿宋" w:hAnsi="仿宋" w:eastAsia="仿宋" w:cs="仿宋"/>
          <w:b/>
          <w:sz w:val="24"/>
        </w:rPr>
      </w:pPr>
      <w:r>
        <w:rPr>
          <w:rFonts w:hint="eastAsia" w:ascii="仿宋" w:hAnsi="仿宋" w:eastAsia="仿宋" w:cs="仿宋"/>
          <w:b/>
          <w:sz w:val="24"/>
        </w:rPr>
        <w:t>（注：本次</w:t>
      </w:r>
      <w:r>
        <w:rPr>
          <w:rFonts w:hint="eastAsia" w:ascii="仿宋" w:hAnsi="仿宋" w:eastAsia="仿宋" w:cs="仿宋"/>
          <w:b/>
          <w:sz w:val="24"/>
          <w:shd w:val="clear" w:color="auto" w:fill="FFFFFF"/>
        </w:rPr>
        <w:t>活动设立了官方微信群。</w:t>
      </w:r>
      <w:r>
        <w:rPr>
          <w:rFonts w:hint="eastAsia" w:ascii="仿宋" w:hAnsi="仿宋" w:eastAsia="仿宋" w:cs="仿宋"/>
          <w:b/>
          <w:sz w:val="24"/>
        </w:rPr>
        <w:t>群内每天更新新增单位名单，有意向单位的博士可投递一份简历并备注单位名称，由工作人员给到用人单位，招聘会当天可优先安排洽谈，未能到场的博士可通知用人单位通过电话或视频联系）</w:t>
      </w:r>
    </w:p>
    <w:p>
      <w:pPr>
        <w:spacing w:line="480" w:lineRule="exact"/>
        <w:jc w:val="left"/>
        <w:rPr>
          <w:rFonts w:ascii="仿宋" w:hAnsi="仿宋" w:eastAsia="仿宋" w:cs="仿宋"/>
          <w:b/>
          <w:sz w:val="24"/>
        </w:rPr>
      </w:pPr>
    </w:p>
    <w:p>
      <w:pPr>
        <w:spacing w:line="480" w:lineRule="exact"/>
        <w:jc w:val="left"/>
        <w:rPr>
          <w:rFonts w:ascii="仿宋" w:hAnsi="仿宋" w:eastAsia="仿宋" w:cs="仿宋"/>
        </w:rPr>
      </w:pPr>
      <w:r>
        <w:rPr>
          <w:rFonts w:hint="eastAsia" w:ascii="仿宋" w:hAnsi="仿宋" w:eastAsia="仿宋" w:cs="仿宋"/>
          <w:b/>
          <w:bCs/>
          <w:color w:val="FF0000"/>
          <w:sz w:val="24"/>
        </w:rPr>
        <w:t>五、中研博硕英才网简介</w:t>
      </w:r>
    </w:p>
    <w:p>
      <w:pPr>
        <w:autoSpaceDE w:val="0"/>
        <w:autoSpaceDN w:val="0"/>
        <w:adjustRightInd w:val="0"/>
        <w:snapToGrid w:val="0"/>
        <w:spacing w:beforeLines="50" w:line="480" w:lineRule="exact"/>
        <w:jc w:val="left"/>
        <w:rPr>
          <w:rFonts w:ascii="仿宋" w:hAnsi="仿宋" w:eastAsia="仿宋" w:cs="仿宋"/>
          <w:b/>
          <w:sz w:val="24"/>
        </w:rPr>
      </w:pPr>
      <w:r>
        <w:rPr>
          <w:rFonts w:hint="eastAsia" w:ascii="仿宋" w:hAnsi="仿宋" w:eastAsia="仿宋" w:cs="仿宋"/>
          <w:b/>
          <w:sz w:val="24"/>
        </w:rPr>
        <w:t>中研博硕英才网（</w:t>
      </w:r>
      <w:r>
        <w:rPr>
          <w:rFonts w:hint="eastAsia" w:ascii="仿宋" w:hAnsi="仿宋" w:eastAsia="仿宋" w:cs="仿宋"/>
          <w:b/>
          <w:sz w:val="24"/>
        </w:rPr>
        <w:fldChar w:fldCharType="begin"/>
      </w:r>
      <w:r>
        <w:rPr>
          <w:rFonts w:hint="eastAsia" w:ascii="仿宋" w:hAnsi="仿宋" w:eastAsia="仿宋" w:cs="仿宋"/>
          <w:b/>
          <w:sz w:val="24"/>
        </w:rPr>
        <w:instrText xml:space="preserve"> HYPERLINK "http://www.91boshuo.com" </w:instrText>
      </w:r>
      <w:r>
        <w:rPr>
          <w:rFonts w:hint="eastAsia" w:ascii="仿宋" w:hAnsi="仿宋" w:eastAsia="仿宋" w:cs="仿宋"/>
          <w:b/>
          <w:sz w:val="24"/>
        </w:rPr>
        <w:fldChar w:fldCharType="separate"/>
      </w:r>
      <w:r>
        <w:rPr>
          <w:rStyle w:val="10"/>
          <w:rFonts w:hint="eastAsia" w:ascii="仿宋" w:hAnsi="仿宋" w:eastAsia="仿宋" w:cs="仿宋"/>
          <w:b/>
          <w:color w:val="auto"/>
          <w:sz w:val="24"/>
          <w:szCs w:val="24"/>
        </w:rPr>
        <w:t>www.91boshuo.com</w:t>
      </w:r>
      <w:r>
        <w:rPr>
          <w:rFonts w:hint="eastAsia" w:ascii="仿宋" w:hAnsi="仿宋" w:eastAsia="仿宋" w:cs="仿宋"/>
          <w:b/>
          <w:sz w:val="24"/>
        </w:rPr>
        <w:fldChar w:fldCharType="end"/>
      </w:r>
      <w:r>
        <w:rPr>
          <w:rFonts w:hint="eastAsia" w:ascii="仿宋" w:hAnsi="仿宋" w:eastAsia="仿宋" w:cs="仿宋"/>
          <w:b/>
          <w:sz w:val="24"/>
        </w:rPr>
        <w:t>简称中研网）是专业从事博士、硕士、海归、高职称等高端人才资源开发服务机构。历经十二年发展和品牌建设，为近两万家单位和一百多万人才提供了招聘和求职服务，已成为众多单位招聘和人才求职信赖的首选网络服务平台。</w:t>
      </w:r>
    </w:p>
    <w:p>
      <w:pPr>
        <w:spacing w:line="480" w:lineRule="exact"/>
        <w:jc w:val="left"/>
        <w:rPr>
          <w:rFonts w:ascii="仿宋" w:hAnsi="仿宋" w:eastAsia="仿宋" w:cs="仿宋"/>
          <w:b/>
          <w:sz w:val="24"/>
        </w:rPr>
      </w:pPr>
      <w:r>
        <w:rPr>
          <w:rFonts w:hint="eastAsia" w:ascii="仿宋" w:hAnsi="仿宋" w:eastAsia="仿宋" w:cs="仿宋"/>
          <w:b/>
          <w:sz w:val="24"/>
        </w:rPr>
        <w:t>（招聘会介绍：由中研网精心打造的博硕专场招聘会2006年起始于武汉，是全国高校、科研院所、政府机构和企业集团招才引智的首选渠道，是高层次人才引进的品牌招聘会。至今已有十一年的办会经验，举办城市发展到全国二十八个，成功举办博士、硕士及博士、海归、中高级人才品牌招聘会、专场宣讲会两千余场次，积累中、高级人才达一百二十万人。通过现场组织招聘，会后免费推荐人才深得前来招聘单位的好评与信赖。）</w:t>
      </w:r>
    </w:p>
    <w:p>
      <w:pPr>
        <w:adjustRightInd w:val="0"/>
        <w:snapToGrid w:val="0"/>
        <w:spacing w:beforeLines="100" w:line="480" w:lineRule="exact"/>
        <w:jc w:val="left"/>
        <w:rPr>
          <w:rFonts w:ascii="仿宋" w:hAnsi="仿宋" w:eastAsia="仿宋" w:cs="宋体"/>
          <w:b/>
          <w:bCs/>
          <w:color w:val="181717" w:themeColor="background2" w:themeShade="1A"/>
          <w:kern w:val="0"/>
          <w:sz w:val="24"/>
        </w:rPr>
      </w:pPr>
      <w:r>
        <w:rPr>
          <w:rFonts w:hint="eastAsia" w:ascii="仿宋" w:hAnsi="仿宋" w:eastAsia="仿宋" w:cs="仿宋"/>
          <w:b/>
          <w:sz w:val="24"/>
        </w:rPr>
        <w:t>附：中研博硕英才网2-5月</w:t>
      </w:r>
      <w:r>
        <w:rPr>
          <w:rFonts w:hint="eastAsia" w:ascii="仿宋" w:hAnsi="仿宋" w:eastAsia="仿宋" w:cs="宋体"/>
          <w:b/>
          <w:bCs/>
          <w:color w:val="181717" w:themeColor="background2" w:themeShade="1A"/>
          <w:kern w:val="0"/>
          <w:sz w:val="24"/>
        </w:rPr>
        <w:t>博士、博士后、海归人才暨高级人才专场巡回招聘会排期</w:t>
      </w:r>
    </w:p>
    <w:p>
      <w:pPr>
        <w:adjustRightInd w:val="0"/>
        <w:snapToGrid w:val="0"/>
        <w:spacing w:beforeLines="100" w:line="480" w:lineRule="exact"/>
        <w:jc w:val="left"/>
        <w:rPr>
          <w:rFonts w:ascii="仿宋" w:hAnsi="仿宋" w:eastAsia="仿宋" w:cs="宋体"/>
          <w:b/>
          <w:bCs/>
          <w:color w:val="181717" w:themeColor="background2" w:themeShade="1A"/>
          <w:kern w:val="0"/>
          <w:sz w:val="24"/>
        </w:rPr>
      </w:pPr>
    </w:p>
    <w:tbl>
      <w:tblPr>
        <w:tblStyle w:val="6"/>
        <w:tblW w:w="10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2409"/>
        <w:gridCol w:w="4393"/>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50" w:type="dxa"/>
            <w:vAlign w:val="center"/>
          </w:tcPr>
          <w:p>
            <w:pPr>
              <w:adjustRightInd w:val="0"/>
              <w:snapToGrid w:val="0"/>
              <w:jc w:val="center"/>
              <w:rPr>
                <w:rFonts w:ascii="仿宋" w:hAnsi="仿宋" w:eastAsia="仿宋"/>
                <w:b/>
                <w:bCs/>
                <w:color w:val="FF0000"/>
                <w:sz w:val="24"/>
              </w:rPr>
            </w:pPr>
            <w:r>
              <w:rPr>
                <w:rFonts w:hint="eastAsia" w:ascii="仿宋" w:hAnsi="仿宋" w:eastAsia="仿宋"/>
                <w:b/>
                <w:bCs/>
                <w:color w:val="FF0000"/>
                <w:sz w:val="24"/>
              </w:rPr>
              <w:t>月份</w:t>
            </w:r>
          </w:p>
        </w:tc>
        <w:tc>
          <w:tcPr>
            <w:tcW w:w="993" w:type="dxa"/>
            <w:vAlign w:val="center"/>
          </w:tcPr>
          <w:p>
            <w:pPr>
              <w:adjustRightInd w:val="0"/>
              <w:snapToGrid w:val="0"/>
              <w:jc w:val="center"/>
              <w:rPr>
                <w:rFonts w:ascii="仿宋" w:hAnsi="仿宋" w:eastAsia="仿宋"/>
                <w:b/>
                <w:bCs/>
                <w:color w:val="FF0000"/>
                <w:sz w:val="24"/>
              </w:rPr>
            </w:pPr>
            <w:r>
              <w:rPr>
                <w:rFonts w:hint="eastAsia" w:ascii="仿宋" w:hAnsi="仿宋" w:eastAsia="仿宋"/>
                <w:b/>
                <w:bCs/>
                <w:color w:val="FF0000"/>
                <w:sz w:val="24"/>
              </w:rPr>
              <w:t>城市</w:t>
            </w:r>
          </w:p>
        </w:tc>
        <w:tc>
          <w:tcPr>
            <w:tcW w:w="2409" w:type="dxa"/>
            <w:vAlign w:val="center"/>
          </w:tcPr>
          <w:p>
            <w:pPr>
              <w:adjustRightInd w:val="0"/>
              <w:snapToGrid w:val="0"/>
              <w:jc w:val="center"/>
              <w:rPr>
                <w:rFonts w:ascii="仿宋" w:hAnsi="仿宋" w:eastAsia="仿宋"/>
                <w:b/>
                <w:bCs/>
                <w:color w:val="FF0000"/>
                <w:sz w:val="24"/>
              </w:rPr>
            </w:pPr>
            <w:r>
              <w:rPr>
                <w:rFonts w:hint="eastAsia" w:ascii="仿宋" w:hAnsi="仿宋" w:eastAsia="仿宋"/>
                <w:b/>
                <w:bCs/>
                <w:color w:val="FF0000"/>
                <w:sz w:val="24"/>
              </w:rPr>
              <w:t>时间</w:t>
            </w:r>
          </w:p>
        </w:tc>
        <w:tc>
          <w:tcPr>
            <w:tcW w:w="4393" w:type="dxa"/>
            <w:vAlign w:val="center"/>
          </w:tcPr>
          <w:p>
            <w:pPr>
              <w:adjustRightInd w:val="0"/>
              <w:snapToGrid w:val="0"/>
              <w:jc w:val="center"/>
              <w:rPr>
                <w:rFonts w:ascii="仿宋" w:hAnsi="仿宋" w:eastAsia="仿宋"/>
                <w:b/>
                <w:bCs/>
                <w:color w:val="FF0000"/>
                <w:sz w:val="24"/>
              </w:rPr>
            </w:pPr>
            <w:r>
              <w:rPr>
                <w:rFonts w:hint="eastAsia" w:ascii="仿宋" w:hAnsi="仿宋" w:eastAsia="仿宋"/>
                <w:b/>
                <w:bCs/>
                <w:color w:val="FF0000"/>
                <w:sz w:val="24"/>
              </w:rPr>
              <w:t>名称</w:t>
            </w:r>
          </w:p>
        </w:tc>
        <w:tc>
          <w:tcPr>
            <w:tcW w:w="2321" w:type="dxa"/>
            <w:vAlign w:val="center"/>
          </w:tcPr>
          <w:p>
            <w:pPr>
              <w:adjustRightInd w:val="0"/>
              <w:snapToGrid w:val="0"/>
              <w:jc w:val="center"/>
              <w:rPr>
                <w:rFonts w:ascii="仿宋" w:hAnsi="仿宋" w:eastAsia="仿宋"/>
                <w:b/>
                <w:bCs/>
                <w:color w:val="FF0000"/>
                <w:sz w:val="24"/>
              </w:rPr>
            </w:pPr>
            <w:r>
              <w:rPr>
                <w:rFonts w:hint="eastAsia" w:ascii="仿宋" w:hAnsi="仿宋" w:eastAsia="仿宋"/>
                <w:b/>
                <w:bCs/>
                <w:color w:val="FF0000"/>
                <w:sz w:val="24"/>
              </w:rPr>
              <w:t>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restart"/>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2</w:t>
            </w:r>
            <w:r>
              <w:rPr>
                <w:rFonts w:hint="eastAsia" w:ascii="仿宋" w:hAnsi="仿宋" w:eastAsia="仿宋"/>
                <w:bCs/>
                <w:color w:val="000000"/>
                <w:sz w:val="24"/>
              </w:rPr>
              <w:t>月</w:t>
            </w: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武汉</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2</w:t>
            </w:r>
            <w:r>
              <w:rPr>
                <w:rFonts w:hint="eastAsia" w:ascii="仿宋" w:hAnsi="仿宋" w:eastAsia="仿宋"/>
                <w:bCs/>
                <w:color w:val="000000"/>
                <w:sz w:val="24"/>
              </w:rPr>
              <w:t>月2</w:t>
            </w:r>
            <w:r>
              <w:rPr>
                <w:rFonts w:ascii="仿宋" w:hAnsi="仿宋" w:eastAsia="仿宋"/>
                <w:bCs/>
                <w:color w:val="000000"/>
                <w:sz w:val="24"/>
              </w:rPr>
              <w:t>2</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(周六14:00-17:00)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湖北省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华中科技大学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合肥</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2</w:t>
            </w:r>
            <w:r>
              <w:rPr>
                <w:rFonts w:hint="eastAsia" w:ascii="仿宋" w:hAnsi="仿宋" w:eastAsia="仿宋"/>
                <w:bCs/>
                <w:color w:val="000000"/>
                <w:sz w:val="24"/>
              </w:rPr>
              <w:t>月2</w:t>
            </w:r>
            <w:r>
              <w:rPr>
                <w:rFonts w:ascii="仿宋" w:hAnsi="仿宋" w:eastAsia="仿宋"/>
                <w:bCs/>
                <w:color w:val="000000"/>
                <w:sz w:val="24"/>
              </w:rPr>
              <w:t>4</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(周一14:00-17:00)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cs="宋体"/>
                <w:color w:val="000000"/>
                <w:sz w:val="24"/>
              </w:rPr>
              <w:t>安徽省博士专场暨高级人才专场招聘会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南京</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2</w:t>
            </w:r>
            <w:r>
              <w:rPr>
                <w:rFonts w:hint="eastAsia" w:ascii="仿宋" w:hAnsi="仿宋" w:eastAsia="仿宋"/>
                <w:bCs/>
                <w:color w:val="000000"/>
                <w:sz w:val="24"/>
              </w:rPr>
              <w:t>月2</w:t>
            </w:r>
            <w:r>
              <w:rPr>
                <w:rFonts w:ascii="仿宋" w:hAnsi="仿宋" w:eastAsia="仿宋"/>
                <w:bCs/>
                <w:color w:val="000000"/>
                <w:sz w:val="24"/>
              </w:rPr>
              <w:t>6</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(周三14:00-17:00)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江苏省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0" w:type="dxa"/>
            <w:vMerge w:val="continue"/>
            <w:vAlign w:val="center"/>
          </w:tcPr>
          <w:p>
            <w:pPr>
              <w:adjustRightInd w:val="0"/>
              <w:snapToGrid w:val="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上海</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2</w:t>
            </w:r>
            <w:r>
              <w:rPr>
                <w:rFonts w:hint="eastAsia" w:ascii="仿宋" w:hAnsi="仿宋" w:eastAsia="仿宋"/>
                <w:bCs/>
                <w:color w:val="000000"/>
                <w:sz w:val="24"/>
              </w:rPr>
              <w:t>月2</w:t>
            </w:r>
            <w:r>
              <w:rPr>
                <w:rFonts w:ascii="仿宋" w:hAnsi="仿宋" w:eastAsia="仿宋"/>
                <w:bCs/>
                <w:color w:val="000000"/>
                <w:sz w:val="24"/>
              </w:rPr>
              <w:t>8</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(周五14:00-17:00)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上海市</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上海交通大学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restart"/>
            <w:vAlign w:val="center"/>
          </w:tcPr>
          <w:p>
            <w:pPr>
              <w:adjustRightInd w:val="0"/>
              <w:snapToGrid w:val="0"/>
              <w:spacing w:beforeLines="5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w:t>
            </w:r>
          </w:p>
        </w:tc>
        <w:tc>
          <w:tcPr>
            <w:tcW w:w="993" w:type="dxa"/>
            <w:vMerge w:val="restart"/>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北京</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月1日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(周日14:00-17:00)</w:t>
            </w:r>
          </w:p>
        </w:tc>
        <w:tc>
          <w:tcPr>
            <w:tcW w:w="4393" w:type="dxa"/>
            <w:vMerge w:val="restart"/>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北京市</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中国科学院大学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Merge w:val="continue"/>
            <w:vAlign w:val="center"/>
          </w:tcPr>
          <w:p>
            <w:pPr>
              <w:adjustRightInd w:val="0"/>
              <w:snapToGrid w:val="0"/>
              <w:jc w:val="center"/>
              <w:rPr>
                <w:rFonts w:ascii="仿宋" w:hAnsi="仿宋" w:eastAsia="仿宋"/>
                <w:bCs/>
                <w:color w:val="000000"/>
                <w:sz w:val="24"/>
              </w:rPr>
            </w:pP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月3日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(周二14:00-17:00)</w:t>
            </w:r>
          </w:p>
        </w:tc>
        <w:tc>
          <w:tcPr>
            <w:tcW w:w="4393" w:type="dxa"/>
            <w:vMerge w:val="continue"/>
            <w:vAlign w:val="center"/>
          </w:tcPr>
          <w:p>
            <w:pPr>
              <w:adjustRightInd w:val="0"/>
              <w:snapToGrid w:val="0"/>
              <w:jc w:val="center"/>
              <w:rPr>
                <w:rFonts w:ascii="仿宋" w:hAnsi="仿宋" w:eastAsia="仿宋"/>
                <w:bCs/>
                <w:color w:val="000000"/>
                <w:sz w:val="24"/>
              </w:rPr>
            </w:pP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清华大学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天津</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w:t>
            </w:r>
            <w:r>
              <w:rPr>
                <w:rFonts w:ascii="仿宋" w:hAnsi="仿宋" w:eastAsia="仿宋"/>
                <w:bCs/>
                <w:color w:val="000000"/>
                <w:sz w:val="24"/>
              </w:rPr>
              <w:t>5</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(周四14:00-17:00)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天津市</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南开大学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大连</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w:t>
            </w:r>
            <w:r>
              <w:rPr>
                <w:rFonts w:ascii="仿宋" w:hAnsi="仿宋" w:eastAsia="仿宋"/>
                <w:bCs/>
                <w:color w:val="000000"/>
                <w:sz w:val="24"/>
              </w:rPr>
              <w:t>7</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(周六14:00-17:00)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辽宁省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大连理工大学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长春</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月9日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(周一14:00-17:00)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cs="宋体"/>
                <w:color w:val="000000"/>
                <w:sz w:val="24"/>
              </w:rPr>
              <w:t>吉林省博士专场暨高级人才专场招聘会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吉林大学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哈尔滨</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w:t>
            </w:r>
            <w:r>
              <w:rPr>
                <w:rFonts w:ascii="仿宋" w:hAnsi="仿宋" w:eastAsia="仿宋"/>
                <w:bCs/>
                <w:color w:val="000000"/>
                <w:sz w:val="24"/>
              </w:rPr>
              <w:t>11</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(周三14:00-17:00)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黑龙江省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西安</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w:t>
            </w:r>
            <w:r>
              <w:rPr>
                <w:rFonts w:ascii="仿宋" w:hAnsi="仿宋" w:eastAsia="仿宋"/>
                <w:bCs/>
                <w:color w:val="000000"/>
                <w:sz w:val="24"/>
              </w:rPr>
              <w:t>1</w:t>
            </w:r>
            <w:r>
              <w:rPr>
                <w:rFonts w:hint="eastAsia" w:ascii="仿宋" w:hAnsi="仿宋" w:eastAsia="仿宋"/>
                <w:bCs/>
                <w:color w:val="000000"/>
                <w:sz w:val="24"/>
              </w:rPr>
              <w:t>3日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(周五14:00-17:00)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cs="宋体"/>
                <w:color w:val="000000"/>
                <w:sz w:val="24"/>
              </w:rPr>
              <w:t>陕西省博士专场暨高级人才专场招聘会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西北工业大学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成都</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w:t>
            </w:r>
            <w:r>
              <w:rPr>
                <w:rFonts w:ascii="仿宋" w:hAnsi="仿宋" w:eastAsia="仿宋"/>
                <w:bCs/>
                <w:color w:val="000000"/>
                <w:sz w:val="24"/>
              </w:rPr>
              <w:t>1</w:t>
            </w:r>
            <w:r>
              <w:rPr>
                <w:rFonts w:hint="eastAsia" w:ascii="仿宋" w:hAnsi="仿宋" w:eastAsia="仿宋"/>
                <w:bCs/>
                <w:color w:val="000000"/>
                <w:sz w:val="24"/>
              </w:rPr>
              <w:t>5日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(周日14:00-17:00)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四川省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重庆</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w:t>
            </w:r>
            <w:r>
              <w:rPr>
                <w:rFonts w:ascii="仿宋" w:hAnsi="仿宋" w:eastAsia="仿宋"/>
                <w:bCs/>
                <w:color w:val="000000"/>
                <w:sz w:val="24"/>
              </w:rPr>
              <w:t>1</w:t>
            </w:r>
            <w:r>
              <w:rPr>
                <w:rFonts w:hint="eastAsia" w:ascii="仿宋" w:hAnsi="仿宋" w:eastAsia="仿宋"/>
                <w:bCs/>
                <w:color w:val="000000"/>
                <w:sz w:val="24"/>
              </w:rPr>
              <w:t>7日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(周二14:00-17:00)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重庆市</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重庆大学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武汉</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w:t>
            </w:r>
            <w:r>
              <w:rPr>
                <w:rFonts w:ascii="仿宋" w:hAnsi="仿宋" w:eastAsia="仿宋"/>
                <w:bCs/>
                <w:color w:val="000000"/>
                <w:sz w:val="24"/>
              </w:rPr>
              <w:t>21</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(周六14:00-17:00)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湖北省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广州</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3</w:t>
            </w:r>
            <w:r>
              <w:rPr>
                <w:rFonts w:hint="eastAsia" w:ascii="仿宋" w:hAnsi="仿宋" w:eastAsia="仿宋"/>
                <w:bCs/>
                <w:color w:val="000000"/>
                <w:sz w:val="24"/>
              </w:rPr>
              <w:t>月2</w:t>
            </w:r>
            <w:r>
              <w:rPr>
                <w:rFonts w:ascii="仿宋" w:hAnsi="仿宋" w:eastAsia="仿宋"/>
                <w:bCs/>
                <w:color w:val="000000"/>
                <w:sz w:val="24"/>
              </w:rPr>
              <w:t>3</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(周一14:00-17:00)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广东省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restart"/>
            <w:vAlign w:val="center"/>
          </w:tcPr>
          <w:p>
            <w:pPr>
              <w:adjustRightInd w:val="0"/>
              <w:snapToGrid w:val="0"/>
              <w:spacing w:beforeLines="5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哈尔滨</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10</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(周日14:00-17:00)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黑龙江省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哈尔滨工业大学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天津</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12</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(周二14:00-17:00)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天津市</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天津大学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北京</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14</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(周四14:00-17:00)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北京市博士专场暨高级人才专场招聘会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中国科学院大学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西安</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16</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(周六14:00-17:00)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陕西省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西安交通大学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成都</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18</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(周一14:00-17:00)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四川省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上海</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11</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(周一14:00-17:00)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上海市</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南京</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13</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(周三14:00-17:00)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江苏省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南京大学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合肥</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15</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(周五14:00-17:00)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安徽省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中国科学技术大学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0" w:type="dxa"/>
            <w:vMerge w:val="continue"/>
            <w:vAlign w:val="center"/>
          </w:tcPr>
          <w:p>
            <w:pPr>
              <w:adjustRightInd w:val="0"/>
              <w:snapToGrid w:val="0"/>
              <w:spacing w:beforeLines="50"/>
              <w:jc w:val="center"/>
              <w:rPr>
                <w:rFonts w:ascii="仿宋" w:hAnsi="仿宋" w:eastAsia="仿宋"/>
                <w:bCs/>
                <w:color w:val="000000"/>
                <w:sz w:val="24"/>
              </w:rPr>
            </w:pPr>
          </w:p>
        </w:tc>
        <w:tc>
          <w:tcPr>
            <w:tcW w:w="9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武汉</w:t>
            </w:r>
          </w:p>
        </w:tc>
        <w:tc>
          <w:tcPr>
            <w:tcW w:w="2409" w:type="dxa"/>
            <w:vAlign w:val="center"/>
          </w:tcPr>
          <w:p>
            <w:pPr>
              <w:adjustRightInd w:val="0"/>
              <w:snapToGrid w:val="0"/>
              <w:jc w:val="center"/>
              <w:rPr>
                <w:rFonts w:ascii="仿宋" w:hAnsi="仿宋" w:eastAsia="仿宋"/>
                <w:bCs/>
                <w:color w:val="000000"/>
                <w:sz w:val="24"/>
              </w:rPr>
            </w:pPr>
            <w:r>
              <w:rPr>
                <w:rFonts w:ascii="仿宋" w:hAnsi="仿宋" w:eastAsia="仿宋"/>
                <w:bCs/>
                <w:color w:val="000000"/>
                <w:sz w:val="24"/>
              </w:rPr>
              <w:t>5</w:t>
            </w:r>
            <w:r>
              <w:rPr>
                <w:rFonts w:hint="eastAsia" w:ascii="仿宋" w:hAnsi="仿宋" w:eastAsia="仿宋"/>
                <w:bCs/>
                <w:color w:val="000000"/>
                <w:sz w:val="24"/>
              </w:rPr>
              <w:t>月</w:t>
            </w:r>
            <w:r>
              <w:rPr>
                <w:rFonts w:ascii="仿宋" w:hAnsi="仿宋" w:eastAsia="仿宋"/>
                <w:bCs/>
                <w:color w:val="000000"/>
                <w:sz w:val="24"/>
              </w:rPr>
              <w:t>17</w:t>
            </w:r>
            <w:r>
              <w:rPr>
                <w:rFonts w:hint="eastAsia" w:ascii="仿宋" w:hAnsi="仿宋" w:eastAsia="仿宋"/>
                <w:bCs/>
                <w:color w:val="000000"/>
                <w:sz w:val="24"/>
              </w:rPr>
              <w:t>日</w:t>
            </w:r>
          </w:p>
          <w:p>
            <w:pPr>
              <w:adjustRightInd w:val="0"/>
              <w:snapToGrid w:val="0"/>
              <w:jc w:val="center"/>
              <w:rPr>
                <w:rFonts w:ascii="仿宋" w:hAnsi="仿宋" w:eastAsia="仿宋"/>
                <w:bCs/>
                <w:color w:val="000000"/>
                <w:sz w:val="24"/>
              </w:rPr>
            </w:pPr>
            <w:r>
              <w:rPr>
                <w:rFonts w:hint="eastAsia" w:ascii="仿宋" w:hAnsi="仿宋" w:eastAsia="仿宋"/>
                <w:bCs/>
                <w:color w:val="000000"/>
                <w:sz w:val="24"/>
              </w:rPr>
              <w:t>(周日14:00-17:00)</w:t>
            </w:r>
          </w:p>
        </w:tc>
        <w:tc>
          <w:tcPr>
            <w:tcW w:w="4393"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湖北省</w:t>
            </w:r>
            <w:r>
              <w:rPr>
                <w:rFonts w:hint="eastAsia" w:ascii="仿宋" w:hAnsi="仿宋" w:eastAsia="仿宋" w:cs="宋体"/>
                <w:color w:val="000000"/>
                <w:sz w:val="24"/>
              </w:rPr>
              <w:t>博士专场暨高级人才专场招聘会</w:t>
            </w:r>
          </w:p>
        </w:tc>
        <w:tc>
          <w:tcPr>
            <w:tcW w:w="2321" w:type="dxa"/>
            <w:vAlign w:val="center"/>
          </w:tcPr>
          <w:p>
            <w:pPr>
              <w:adjustRightInd w:val="0"/>
              <w:snapToGrid w:val="0"/>
              <w:jc w:val="center"/>
              <w:rPr>
                <w:rFonts w:ascii="仿宋" w:hAnsi="仿宋" w:eastAsia="仿宋"/>
                <w:bCs/>
                <w:color w:val="000000"/>
                <w:sz w:val="24"/>
              </w:rPr>
            </w:pPr>
            <w:r>
              <w:rPr>
                <w:rFonts w:hint="eastAsia" w:ascii="仿宋" w:hAnsi="仿宋" w:eastAsia="仿宋"/>
                <w:bCs/>
                <w:color w:val="000000"/>
                <w:sz w:val="24"/>
              </w:rPr>
              <w:t>华中科技大学</w:t>
            </w:r>
          </w:p>
        </w:tc>
      </w:tr>
    </w:tbl>
    <w:p>
      <w:pPr>
        <w:spacing w:line="480" w:lineRule="exact"/>
        <w:jc w:val="left"/>
        <w:rPr>
          <w:rFonts w:ascii="仿宋" w:hAnsi="仿宋" w:eastAsia="仿宋" w:cs="仿宋"/>
          <w:b/>
          <w:color w:val="FF0000"/>
          <w:sz w:val="24"/>
        </w:rPr>
      </w:pPr>
    </w:p>
    <w:p>
      <w:pPr>
        <w:spacing w:line="480" w:lineRule="exact"/>
        <w:jc w:val="cente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备注：如遇场地、时间调整等客观因素变动将另行通知</w:t>
      </w:r>
    </w:p>
    <w:p>
      <w:pPr>
        <w:spacing w:line="480" w:lineRule="exact"/>
        <w:jc w:val="left"/>
        <w:rPr>
          <w:rFonts w:ascii="仿宋" w:hAnsi="仿宋" w:eastAsia="仿宋" w:cs="仿宋"/>
          <w:b/>
          <w:color w:val="FF0000"/>
          <w:sz w:val="24"/>
        </w:rPr>
      </w:pPr>
    </w:p>
    <w:p>
      <w:pPr>
        <w:spacing w:line="480" w:lineRule="exact"/>
        <w:jc w:val="left"/>
        <w:rPr>
          <w:rFonts w:ascii="仿宋" w:hAnsi="仿宋" w:eastAsia="仿宋" w:cs="仿宋"/>
          <w:b/>
          <w:color w:val="FF0000"/>
          <w:sz w:val="24"/>
        </w:rPr>
      </w:pPr>
      <w:r>
        <w:rPr>
          <w:rFonts w:hint="eastAsia" w:ascii="仿宋" w:hAnsi="仿宋" w:eastAsia="仿宋" w:cs="仿宋"/>
          <w:b/>
          <w:color w:val="FF0000"/>
          <w:sz w:val="24"/>
        </w:rPr>
        <w:t>六、人才及单位咨询方式</w:t>
      </w:r>
    </w:p>
    <w:p>
      <w:pPr>
        <w:spacing w:line="480" w:lineRule="exact"/>
        <w:ind w:firstLine="723" w:firstLineChars="300"/>
        <w:jc w:val="left"/>
        <w:rPr>
          <w:rFonts w:ascii="仿宋" w:hAnsi="仿宋" w:eastAsia="仿宋" w:cs="仿宋"/>
          <w:b/>
          <w:color w:val="FF0000"/>
          <w:sz w:val="24"/>
        </w:rPr>
      </w:pPr>
      <w:r>
        <w:rPr>
          <w:rFonts w:hint="eastAsia" w:ascii="仿宋" w:hAnsi="仿宋" w:eastAsia="仿宋" w:cs="仿宋"/>
          <w:b/>
          <w:sz w:val="24"/>
        </w:rPr>
        <w:t>联系人：</w:t>
      </w:r>
      <w:r>
        <w:rPr>
          <w:rFonts w:hint="eastAsia" w:ascii="仿宋" w:hAnsi="仿宋" w:eastAsia="仿宋" w:cs="仿宋"/>
          <w:b/>
          <w:sz w:val="24"/>
          <w:lang w:eastAsia="zh-CN"/>
        </w:rPr>
        <w:t>李</w:t>
      </w:r>
      <w:r>
        <w:rPr>
          <w:rFonts w:hint="eastAsia" w:ascii="仿宋" w:hAnsi="仿宋" w:eastAsia="仿宋" w:cs="仿宋"/>
          <w:b/>
          <w:sz w:val="24"/>
        </w:rPr>
        <w:t xml:space="preserve">老师   咨询热线： </w:t>
      </w:r>
      <w:r>
        <w:rPr>
          <w:rFonts w:hint="eastAsia" w:ascii="宋体" w:hAnsi="宋体" w:eastAsia="宋体" w:cs="宋体"/>
          <w:b/>
          <w:sz w:val="32"/>
          <w:szCs w:val="32"/>
          <w:lang w:val="en-US" w:eastAsia="zh-CN"/>
        </w:rPr>
        <w:t>18995610027</w:t>
      </w:r>
      <w:r>
        <w:rPr>
          <w:rFonts w:hint="eastAsia" w:ascii="仿宋" w:hAnsi="仿宋" w:eastAsia="仿宋" w:cs="仿宋"/>
          <w:b/>
          <w:sz w:val="24"/>
        </w:rPr>
        <w:t>（同微信）</w:t>
      </w:r>
    </w:p>
    <w:p>
      <w:pPr>
        <w:spacing w:line="480" w:lineRule="exact"/>
        <w:jc w:val="left"/>
        <w:rPr>
          <w:rFonts w:ascii="仿宋" w:hAnsi="仿宋" w:eastAsia="仿宋" w:cs="仿宋"/>
          <w:b/>
          <w:sz w:val="24"/>
        </w:rPr>
      </w:pPr>
      <w:r>
        <w:rPr>
          <w:rFonts w:hint="eastAsia" w:ascii="仿宋" w:hAnsi="仿宋" w:eastAsia="仿宋" w:cs="仿宋"/>
          <w:b/>
          <w:sz w:val="24"/>
        </w:rPr>
        <w:t xml:space="preserve">      咨询qq：</w:t>
      </w:r>
      <w:r>
        <w:rPr>
          <w:rFonts w:hint="eastAsia" w:ascii="仿宋" w:hAnsi="仿宋" w:eastAsia="仿宋" w:cs="宋体"/>
          <w:b/>
          <w:bCs/>
          <w:kern w:val="0"/>
          <w:sz w:val="28"/>
          <w:szCs w:val="28"/>
        </w:rPr>
        <w:t>1807510977</w:t>
      </w:r>
    </w:p>
    <w:p>
      <w:pPr>
        <w:spacing w:line="480" w:lineRule="exact"/>
        <w:jc w:val="left"/>
        <w:rPr>
          <w:rFonts w:ascii="仿宋" w:hAnsi="仿宋" w:eastAsia="仿宋" w:cs="仿宋"/>
          <w:b/>
          <w:sz w:val="24"/>
        </w:rPr>
      </w:pPr>
      <w:r>
        <w:rPr>
          <w:rFonts w:hint="eastAsia" w:ascii="仿宋" w:hAnsi="仿宋" w:eastAsia="仿宋" w:cs="仿宋"/>
          <w:b/>
          <w:sz w:val="24"/>
        </w:rPr>
        <w:t>中研博硕英才网：</w:t>
      </w:r>
      <w:r>
        <w:fldChar w:fldCharType="begin"/>
      </w:r>
      <w:r>
        <w:instrText xml:space="preserve"> HYPERLINK "http://www.91boshuo.com" </w:instrText>
      </w:r>
      <w:r>
        <w:fldChar w:fldCharType="separate"/>
      </w:r>
      <w:r>
        <w:rPr>
          <w:rStyle w:val="10"/>
          <w:rFonts w:hint="eastAsia" w:ascii="仿宋" w:hAnsi="仿宋" w:eastAsia="仿宋" w:cs="仿宋"/>
          <w:b/>
          <w:color w:val="auto"/>
          <w:sz w:val="24"/>
          <w:szCs w:val="24"/>
        </w:rPr>
        <w:t>www.91boshuo.com</w:t>
      </w:r>
      <w:r>
        <w:rPr>
          <w:rStyle w:val="10"/>
          <w:rFonts w:hint="eastAsia" w:ascii="仿宋" w:hAnsi="仿宋" w:eastAsia="仿宋" w:cs="仿宋"/>
          <w:b/>
          <w:color w:val="auto"/>
          <w:sz w:val="24"/>
          <w:szCs w:val="24"/>
        </w:rPr>
        <w:fldChar w:fldCharType="end"/>
      </w:r>
    </w:p>
    <w:p>
      <w:pPr>
        <w:spacing w:line="480" w:lineRule="exact"/>
        <w:jc w:val="left"/>
        <w:rPr>
          <w:rFonts w:ascii="仿宋" w:hAnsi="仿宋" w:eastAsia="仿宋" w:cs="仿宋"/>
          <w:b/>
          <w:sz w:val="24"/>
        </w:rPr>
      </w:pPr>
      <w:r>
        <w:rPr>
          <w:rFonts w:hint="eastAsia" w:ascii="仿宋" w:hAnsi="仿宋" w:eastAsia="仿宋" w:cs="仿宋"/>
          <w:b/>
          <w:sz w:val="24"/>
        </w:rPr>
        <w:t>（请登录中研博硕英才网注册个人会员，随时关注各场次参会单位招聘信息）</w:t>
      </w:r>
    </w:p>
    <w:p>
      <w:pPr>
        <w:spacing w:line="480" w:lineRule="exact"/>
        <w:jc w:val="left"/>
        <w:rPr>
          <w:rFonts w:ascii="仿宋" w:hAnsi="仿宋" w:eastAsia="仿宋" w:cs="仿宋"/>
          <w:b/>
          <w:sz w:val="24"/>
        </w:rPr>
      </w:pPr>
      <w:r>
        <w:rPr>
          <w:rFonts w:hint="eastAsia" w:ascii="仿宋" w:hAnsi="仿宋" w:eastAsia="仿宋" w:cs="仿宋"/>
          <w:b/>
          <w:sz w:val="24"/>
          <w:shd w:val="clear" w:color="auto" w:fill="FFFFFF"/>
        </w:rPr>
        <w:t>（活动设立了官方微信群，可加微信</w:t>
      </w:r>
      <w:r>
        <w:rPr>
          <w:rFonts w:hint="eastAsia" w:ascii="宋体" w:hAnsi="宋体" w:eastAsia="宋体" w:cs="宋体"/>
          <w:b/>
          <w:sz w:val="32"/>
          <w:szCs w:val="32"/>
          <w:lang w:val="en-US" w:eastAsia="zh-CN"/>
        </w:rPr>
        <w:t>18995610027</w:t>
      </w:r>
      <w:r>
        <w:rPr>
          <w:rFonts w:hint="eastAsia" w:ascii="仿宋" w:hAnsi="仿宋" w:eastAsia="仿宋" w:cs="仿宋"/>
          <w:b/>
          <w:sz w:val="24"/>
        </w:rPr>
        <w:t xml:space="preserve"> </w:t>
      </w:r>
      <w:r>
        <w:rPr>
          <w:rFonts w:hint="eastAsia" w:ascii="仿宋" w:hAnsi="仿宋" w:eastAsia="仿宋" w:cs="仿宋"/>
          <w:b/>
          <w:sz w:val="24"/>
          <w:shd w:val="clear" w:color="auto" w:fill="FFFFFF"/>
        </w:rPr>
        <w:t>备注学校-专业-姓名-学历，邀请进群了解参会单位信息）</w:t>
      </w:r>
    </w:p>
    <w:p>
      <w:pPr>
        <w:spacing w:line="480" w:lineRule="exact"/>
        <w:jc w:val="left"/>
        <w:rPr>
          <w:rFonts w:ascii="仿宋" w:hAnsi="仿宋" w:eastAsia="仿宋" w:cs="仿宋"/>
          <w:b/>
          <w:sz w:val="24"/>
        </w:rPr>
      </w:pPr>
    </w:p>
    <w:p>
      <w:pPr>
        <w:numPr>
          <w:ilvl w:val="0"/>
          <w:numId w:val="1"/>
        </w:numPr>
        <w:rPr>
          <w:rFonts w:ascii="仿宋" w:hAnsi="仿宋" w:eastAsia="仿宋" w:cs="仿宋"/>
          <w:b/>
          <w:color w:val="FF0000"/>
          <w:sz w:val="24"/>
        </w:rPr>
      </w:pPr>
      <w:r>
        <w:rPr>
          <w:rFonts w:hint="eastAsia" w:ascii="仿宋" w:hAnsi="仿宋" w:eastAsia="仿宋" w:cs="仿宋"/>
          <w:b/>
          <w:color w:val="FF0000"/>
          <w:sz w:val="24"/>
        </w:rPr>
        <w:t>扫码或点击链接 关注参会单位：</w:t>
      </w:r>
    </w:p>
    <w:p>
      <w:pPr>
        <w:rPr>
          <w:rFonts w:ascii="仿宋" w:hAnsi="仿宋" w:eastAsia="仿宋" w:cs="仿宋"/>
          <w:b/>
          <w:color w:val="FF0000"/>
          <w:sz w:val="24"/>
        </w:rPr>
      </w:pPr>
    </w:p>
    <w:p>
      <w:pPr>
        <w:rPr>
          <w:rFonts w:ascii="仿宋" w:hAnsi="仿宋" w:eastAsia="仿宋" w:cs="仿宋"/>
          <w:b/>
          <w:sz w:val="24"/>
        </w:rPr>
      </w:pPr>
      <w:r>
        <w:rPr>
          <w:rFonts w:hint="eastAsia" w:ascii="仿宋" w:hAnsi="仿宋" w:eastAsia="仿宋" w:cs="仿宋"/>
          <w:b/>
          <w:sz w:val="24"/>
        </w:rPr>
        <w:t>（</w:t>
      </w:r>
      <w:r>
        <w:rPr>
          <w:rFonts w:hint="eastAsia" w:ascii="仿宋" w:hAnsi="仿宋" w:eastAsia="仿宋" w:cs="仿宋"/>
          <w:b/>
          <w:sz w:val="24"/>
          <w:lang w:eastAsia="zh-CN"/>
        </w:rPr>
        <w:t>大连理工大学</w:t>
      </w:r>
      <w:r>
        <w:rPr>
          <w:rFonts w:hint="eastAsia" w:ascii="仿宋" w:hAnsi="仿宋" w:eastAsia="仿宋" w:cs="仿宋"/>
          <w:b/>
          <w:sz w:val="24"/>
        </w:rPr>
        <w:t>博士场报名请扫以下二维码或点击以下链接）</w:t>
      </w:r>
    </w:p>
    <w:p>
      <w:pPr>
        <w:jc w:val="center"/>
        <w:rPr>
          <w:rFonts w:ascii="Helvetica" w:hAnsi="Helvetica" w:eastAsia="宋体" w:cs="Helvetica"/>
          <w:szCs w:val="21"/>
          <w:shd w:val="clear" w:color="auto" w:fill="FFFFFF"/>
        </w:rPr>
      </w:pPr>
      <w:r>
        <w:rPr>
          <w:rFonts w:ascii="宋体" w:hAnsi="宋体" w:eastAsia="宋体" w:cs="宋体"/>
          <w:sz w:val="24"/>
          <w:szCs w:val="24"/>
        </w:rPr>
        <w:br w:type="textWrapping"/>
      </w:r>
      <w:r>
        <w:rPr>
          <w:rFonts w:ascii="Helvetica" w:hAnsi="Helvetica" w:eastAsia="Helvetica" w:cs="Helvetica"/>
          <w:i w:val="0"/>
          <w:caps w:val="0"/>
          <w:color w:val="606266"/>
          <w:spacing w:val="0"/>
          <w:sz w:val="21"/>
          <w:szCs w:val="21"/>
          <w:shd w:val="clear" w:fill="FFFFFF"/>
        </w:rPr>
        <w:t>https://bst.91boshuo.com/meetings/#/MeetingDetail/401438809088065536</w:t>
      </w:r>
      <w:r>
        <w:rPr>
          <w:rFonts w:ascii="Helvetica" w:hAnsi="Helvetica" w:eastAsia="宋体" w:cs="Helvetica"/>
          <w:szCs w:val="21"/>
          <w:shd w:val="clear" w:color="auto" w:fill="FFFFFF"/>
        </w:rPr>
        <w:drawing>
          <wp:inline distT="0" distB="0" distL="0" distR="0">
            <wp:extent cx="1604645" cy="1604645"/>
            <wp:effectExtent l="0" t="0" r="14605" b="14605"/>
            <wp:docPr id="3" name="图片 1" descr="C:\Users\Administrator\Desktop\长沙、兰州、大连、沈阳、长春博硕会和博士会预公告\预公告博士会码（大连站）.jpg预公告博士会码（大连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长沙、兰州、大连、沈阳、长春博硕会和博士会预公告\预公告博士会码（大连站）.jpg预公告博士会码（大连站）"/>
                    <pic:cNvPicPr>
                      <a:picLocks noChangeAspect="1" noChangeArrowheads="1"/>
                    </pic:cNvPicPr>
                  </pic:nvPicPr>
                  <pic:blipFill>
                    <a:blip r:embed="rId4"/>
                    <a:srcRect/>
                    <a:stretch>
                      <a:fillRect/>
                    </a:stretch>
                  </pic:blipFill>
                  <pic:spPr>
                    <a:xfrm>
                      <a:off x="0" y="0"/>
                      <a:ext cx="1604645" cy="1604645"/>
                    </a:xfrm>
                    <a:prstGeom prst="rect">
                      <a:avLst/>
                    </a:prstGeom>
                    <a:noFill/>
                    <a:ln w="9525">
                      <a:noFill/>
                      <a:miter lim="800000"/>
                      <a:headEnd/>
                      <a:tailEnd/>
                    </a:ln>
                  </pic:spPr>
                </pic:pic>
              </a:graphicData>
            </a:graphic>
          </wp:inline>
        </w:drawing>
      </w:r>
    </w:p>
    <w:p>
      <w:pPr>
        <w:jc w:val="center"/>
        <w:rPr>
          <w:rFonts w:ascii="Helvetica" w:hAnsi="Helvetica" w:eastAsia="宋体" w:cs="Helvetica"/>
          <w:szCs w:val="21"/>
          <w:shd w:val="clear" w:color="auto" w:fill="FFFFFF"/>
        </w:rPr>
      </w:pPr>
    </w:p>
    <w:p>
      <w:pPr>
        <w:jc w:val="center"/>
        <w:rPr>
          <w:rFonts w:ascii="Helvetica" w:hAnsi="Helvetica" w:eastAsia="宋体" w:cs="Helvetica"/>
          <w:szCs w:val="21"/>
          <w:shd w:val="clear" w:color="auto" w:fill="FFFFFF"/>
        </w:rPr>
      </w:pPr>
    </w:p>
    <w:p>
      <w:pPr>
        <w:jc w:val="center"/>
        <w:rPr>
          <w:rFonts w:ascii="Helvetica" w:hAnsi="Helvetica" w:eastAsia="宋体" w:cs="Helvetica"/>
          <w:szCs w:val="21"/>
          <w:shd w:val="clear" w:color="auto" w:fill="FFFFFF"/>
        </w:rPr>
      </w:pPr>
    </w:p>
    <w:p>
      <w:pPr>
        <w:jc w:val="center"/>
        <w:rPr>
          <w:rFonts w:ascii="Helvetica" w:hAnsi="Helvetica" w:eastAsia="宋体" w:cs="Helvetica"/>
          <w:szCs w:val="21"/>
          <w:shd w:val="clear" w:color="auto" w:fill="FFFFFF"/>
        </w:rPr>
      </w:pPr>
    </w:p>
    <w:p>
      <w:pPr>
        <w:rPr>
          <w:rFonts w:ascii="Helvetica" w:hAnsi="Helvetica" w:eastAsia="Helvetica" w:cs="Helvetica"/>
          <w:color w:val="606266"/>
          <w:szCs w:val="21"/>
          <w:shd w:val="clear" w:color="auto" w:fill="FFFFFF"/>
        </w:rPr>
      </w:pPr>
      <w:r>
        <w:rPr>
          <w:rFonts w:ascii="宋体" w:hAnsi="宋体" w:eastAsia="宋体" w:cs="宋体"/>
          <w:sz w:val="24"/>
        </w:rPr>
        <w:br w:type="textWrapping"/>
      </w:r>
      <w:bookmarkStart w:id="0" w:name="_GoBack"/>
      <w:bookmarkEnd w:id="0"/>
    </w:p>
    <w:p>
      <w:pPr>
        <w:jc w:val="center"/>
        <w:rPr>
          <w:rFonts w:ascii="Helvetica" w:hAnsi="Helvetica" w:eastAsia="Helvetica" w:cs="Helvetica"/>
          <w:color w:val="606266"/>
          <w:szCs w:val="21"/>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D169E"/>
    <w:multiLevelType w:val="singleLevel"/>
    <w:tmpl w:val="07DD169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86CD1"/>
    <w:rsid w:val="0010643B"/>
    <w:rsid w:val="001153A3"/>
    <w:rsid w:val="00121FDF"/>
    <w:rsid w:val="00232741"/>
    <w:rsid w:val="00253E13"/>
    <w:rsid w:val="0026702E"/>
    <w:rsid w:val="00292C63"/>
    <w:rsid w:val="003C3F4E"/>
    <w:rsid w:val="004C113A"/>
    <w:rsid w:val="005C02AC"/>
    <w:rsid w:val="00626B8D"/>
    <w:rsid w:val="00666660"/>
    <w:rsid w:val="006773DB"/>
    <w:rsid w:val="006A47CD"/>
    <w:rsid w:val="006B4A3E"/>
    <w:rsid w:val="006F6E9A"/>
    <w:rsid w:val="007037D1"/>
    <w:rsid w:val="007A27C1"/>
    <w:rsid w:val="008A6902"/>
    <w:rsid w:val="008C4E96"/>
    <w:rsid w:val="008C71FD"/>
    <w:rsid w:val="00A83E83"/>
    <w:rsid w:val="00AB20D2"/>
    <w:rsid w:val="00B83399"/>
    <w:rsid w:val="00B86B7C"/>
    <w:rsid w:val="00B95BC6"/>
    <w:rsid w:val="00BE133E"/>
    <w:rsid w:val="00C34D6B"/>
    <w:rsid w:val="00C7251A"/>
    <w:rsid w:val="00D13C5D"/>
    <w:rsid w:val="00D716CC"/>
    <w:rsid w:val="00DA0395"/>
    <w:rsid w:val="00DF32E3"/>
    <w:rsid w:val="00E352FD"/>
    <w:rsid w:val="00E84B9C"/>
    <w:rsid w:val="00EE1623"/>
    <w:rsid w:val="00F0392B"/>
    <w:rsid w:val="00F57B2E"/>
    <w:rsid w:val="01BB549E"/>
    <w:rsid w:val="02465694"/>
    <w:rsid w:val="024F7460"/>
    <w:rsid w:val="0339517F"/>
    <w:rsid w:val="034D1BA1"/>
    <w:rsid w:val="083D60A0"/>
    <w:rsid w:val="0B0C5AB6"/>
    <w:rsid w:val="0D487F6E"/>
    <w:rsid w:val="0E1C0D82"/>
    <w:rsid w:val="0E906192"/>
    <w:rsid w:val="0FA46FE1"/>
    <w:rsid w:val="102A1134"/>
    <w:rsid w:val="133952CE"/>
    <w:rsid w:val="14DE2690"/>
    <w:rsid w:val="156D25B9"/>
    <w:rsid w:val="15C117AF"/>
    <w:rsid w:val="16532A1C"/>
    <w:rsid w:val="16EE3089"/>
    <w:rsid w:val="17471CDB"/>
    <w:rsid w:val="17595F54"/>
    <w:rsid w:val="188A3AC7"/>
    <w:rsid w:val="1B1F2E3D"/>
    <w:rsid w:val="1BB266A1"/>
    <w:rsid w:val="1C1312DA"/>
    <w:rsid w:val="1CBB3DD5"/>
    <w:rsid w:val="1F1E2641"/>
    <w:rsid w:val="22081E0B"/>
    <w:rsid w:val="228B3F10"/>
    <w:rsid w:val="230D5C19"/>
    <w:rsid w:val="27F173B2"/>
    <w:rsid w:val="282A4C7D"/>
    <w:rsid w:val="282B42BB"/>
    <w:rsid w:val="29FE1739"/>
    <w:rsid w:val="2B81144B"/>
    <w:rsid w:val="2BFB600D"/>
    <w:rsid w:val="2E403B85"/>
    <w:rsid w:val="2EB9000F"/>
    <w:rsid w:val="309A7FCF"/>
    <w:rsid w:val="30DE1C0B"/>
    <w:rsid w:val="311E5CE2"/>
    <w:rsid w:val="37015D4E"/>
    <w:rsid w:val="39C20876"/>
    <w:rsid w:val="3A6B139C"/>
    <w:rsid w:val="3AC849A0"/>
    <w:rsid w:val="40D7534E"/>
    <w:rsid w:val="411813FF"/>
    <w:rsid w:val="415C7E88"/>
    <w:rsid w:val="451625D4"/>
    <w:rsid w:val="4547249B"/>
    <w:rsid w:val="45727879"/>
    <w:rsid w:val="46433ED9"/>
    <w:rsid w:val="46592876"/>
    <w:rsid w:val="482060D3"/>
    <w:rsid w:val="482D72D6"/>
    <w:rsid w:val="4A2C7DA4"/>
    <w:rsid w:val="4B386B81"/>
    <w:rsid w:val="4CC86BF7"/>
    <w:rsid w:val="4E9F0B14"/>
    <w:rsid w:val="518F130F"/>
    <w:rsid w:val="526B4EC8"/>
    <w:rsid w:val="529B480F"/>
    <w:rsid w:val="530A6B2F"/>
    <w:rsid w:val="534839AF"/>
    <w:rsid w:val="54990E6D"/>
    <w:rsid w:val="564B7D00"/>
    <w:rsid w:val="57CA1161"/>
    <w:rsid w:val="587F33A0"/>
    <w:rsid w:val="58FB3350"/>
    <w:rsid w:val="5A007060"/>
    <w:rsid w:val="5AE7667D"/>
    <w:rsid w:val="5D8C3A6C"/>
    <w:rsid w:val="5EB03BFA"/>
    <w:rsid w:val="62000552"/>
    <w:rsid w:val="621E1989"/>
    <w:rsid w:val="632C6B40"/>
    <w:rsid w:val="635458B3"/>
    <w:rsid w:val="64281C0E"/>
    <w:rsid w:val="64844145"/>
    <w:rsid w:val="67A01473"/>
    <w:rsid w:val="68D506B2"/>
    <w:rsid w:val="690339F9"/>
    <w:rsid w:val="69A226DF"/>
    <w:rsid w:val="6AC5637C"/>
    <w:rsid w:val="6BB55D50"/>
    <w:rsid w:val="6D142EFA"/>
    <w:rsid w:val="6DE40E7E"/>
    <w:rsid w:val="6DEA6698"/>
    <w:rsid w:val="6EA37F27"/>
    <w:rsid w:val="6F586CD1"/>
    <w:rsid w:val="70C238B9"/>
    <w:rsid w:val="72443C5A"/>
    <w:rsid w:val="75785DEB"/>
    <w:rsid w:val="76083C1D"/>
    <w:rsid w:val="77556A15"/>
    <w:rsid w:val="78192977"/>
    <w:rsid w:val="785226E0"/>
    <w:rsid w:val="78B06273"/>
    <w:rsid w:val="78D123F3"/>
    <w:rsid w:val="78ED05E7"/>
    <w:rsid w:val="78F8609F"/>
    <w:rsid w:val="7902160C"/>
    <w:rsid w:val="7B336FEA"/>
    <w:rsid w:val="7FCB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3"/>
    <w:qFormat/>
    <w:uiPriority w:val="0"/>
    <w:pPr>
      <w:spacing w:before="240" w:after="60"/>
      <w:jc w:val="center"/>
      <w:outlineLvl w:val="0"/>
    </w:pPr>
    <w:rPr>
      <w:rFonts w:eastAsia="宋体" w:asciiTheme="majorHAnsi" w:hAnsiTheme="majorHAnsi" w:cstheme="majorBidi"/>
      <w:b/>
      <w:bCs/>
      <w:sz w:val="32"/>
      <w:szCs w:val="32"/>
    </w:rPr>
  </w:style>
  <w:style w:type="character" w:styleId="8">
    <w:name w:val="Strong"/>
    <w:basedOn w:val="7"/>
    <w:qFormat/>
    <w:uiPriority w:val="0"/>
    <w:rPr>
      <w:b/>
      <w:bCs/>
    </w:rPr>
  </w:style>
  <w:style w:type="character" w:styleId="9">
    <w:name w:val="FollowedHyperlink"/>
    <w:basedOn w:val="7"/>
    <w:qFormat/>
    <w:uiPriority w:val="0"/>
    <w:rPr>
      <w:color w:val="800080"/>
      <w:u w:val="single"/>
    </w:rPr>
  </w:style>
  <w:style w:type="character" w:styleId="10">
    <w:name w:val="Hyperlink"/>
    <w:basedOn w:val="7"/>
    <w:qFormat/>
    <w:uiPriority w:val="0"/>
    <w:rPr>
      <w:color w:val="0000CC"/>
      <w:sz w:val="18"/>
      <w:szCs w:val="18"/>
      <w:u w:val="single"/>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0"/>
    <w:rPr>
      <w:rFonts w:asciiTheme="minorHAnsi" w:hAnsiTheme="minorHAnsi" w:eastAsiaTheme="minorEastAsia" w:cstheme="minorBidi"/>
      <w:kern w:val="2"/>
      <w:sz w:val="18"/>
      <w:szCs w:val="18"/>
    </w:rPr>
  </w:style>
  <w:style w:type="character" w:customStyle="1" w:styleId="13">
    <w:name w:val="标题 Char"/>
    <w:basedOn w:val="7"/>
    <w:link w:val="5"/>
    <w:qFormat/>
    <w:uiPriority w:val="0"/>
    <w:rPr>
      <w:rFonts w:asciiTheme="majorHAnsi" w:hAnsiTheme="majorHAnsi" w:cstheme="majorBidi"/>
      <w:b/>
      <w:bCs/>
      <w:kern w:val="2"/>
      <w:sz w:val="32"/>
      <w:szCs w:val="32"/>
    </w:rPr>
  </w:style>
  <w:style w:type="character" w:customStyle="1" w:styleId="14">
    <w:name w:val="批注框文本 Char"/>
    <w:basedOn w:val="7"/>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482</Words>
  <Characters>2751</Characters>
  <Lines>22</Lines>
  <Paragraphs>6</Paragraphs>
  <TotalTime>7</TotalTime>
  <ScaleCrop>false</ScaleCrop>
  <LinksUpToDate>false</LinksUpToDate>
  <CharactersWithSpaces>3227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2019-04-23T00:58:00Z</dcterms:created>
  <dc:creator>Administrator</dc:creator>
  <cp:lastModifiedBy>Administrator</cp:lastModifiedBy>
  <dcterms:modified xsi:type="dcterms:W3CDTF">2019-12-11T02:07:05Z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